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0CC2" w14:textId="77777777" w:rsidR="002455A4" w:rsidRPr="008B297E" w:rsidRDefault="00E22CB8" w:rsidP="00FF4ACB">
      <w:pPr>
        <w:rPr>
          <w:rFonts w:ascii="Verdana" w:hAnsi="Verdana" w:cstheme="minorHAnsi"/>
          <w:b/>
          <w:sz w:val="22"/>
          <w:szCs w:val="22"/>
          <w:lang w:val="en-US"/>
        </w:rPr>
      </w:pPr>
      <w:r w:rsidRPr="00871B1E">
        <w:rPr>
          <w:rFonts w:ascii="Verdana" w:hAnsi="Verdana"/>
          <w:noProof/>
          <w:sz w:val="22"/>
          <w:szCs w:val="22"/>
        </w:rPr>
        <mc:AlternateContent>
          <mc:Choice Requires="wps">
            <w:drawing>
              <wp:anchor distT="0" distB="0" distL="114300" distR="114300" simplePos="0" relativeHeight="251659264" behindDoc="1" locked="0" layoutInCell="1" allowOverlap="1" wp14:anchorId="1E06023E" wp14:editId="18DE9C9B">
                <wp:simplePos x="0" y="0"/>
                <wp:positionH relativeFrom="column">
                  <wp:posOffset>-75565</wp:posOffset>
                </wp:positionH>
                <wp:positionV relativeFrom="paragraph">
                  <wp:posOffset>-422910</wp:posOffset>
                </wp:positionV>
                <wp:extent cx="4953663" cy="59055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63"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2FC7" w14:textId="6C8AE2E0" w:rsidR="0066135A" w:rsidRPr="00890F31" w:rsidRDefault="0066135A" w:rsidP="0066135A">
                            <w:pPr>
                              <w:pStyle w:val="Kopfzeile"/>
                              <w:spacing w:before="20"/>
                              <w:ind w:right="-1"/>
                              <w:rPr>
                                <w:rFonts w:ascii="Verdana" w:hAnsi="Verdana"/>
                                <w:b/>
                                <w:sz w:val="32"/>
                                <w:szCs w:val="32"/>
                                <w:lang w:val="en-US"/>
                              </w:rPr>
                            </w:pPr>
                            <w:r w:rsidRPr="00890F31">
                              <w:rPr>
                                <w:rFonts w:ascii="Verdana" w:hAnsi="Verdana"/>
                                <w:b/>
                                <w:sz w:val="32"/>
                                <w:szCs w:val="32"/>
                                <w:lang w:val="en-US"/>
                              </w:rPr>
                              <w:t>Press Release</w:t>
                            </w:r>
                          </w:p>
                          <w:p w14:paraId="759638ED" w14:textId="32EA9A53" w:rsidR="00AE6C28" w:rsidRPr="00890F31" w:rsidRDefault="00AE6C28" w:rsidP="00AE6C28">
                            <w:pPr>
                              <w:pStyle w:val="Kopfzeile"/>
                              <w:spacing w:before="20"/>
                              <w:ind w:right="-1"/>
                              <w:rPr>
                                <w:rFonts w:ascii="Verdana" w:hAnsi="Verdana"/>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6023E" id="_x0000_t202" coordsize="21600,21600" o:spt="202" path="m,l,21600r21600,l21600,xe">
                <v:stroke joinstyle="miter"/>
                <v:path gradientshapeok="t" o:connecttype="rect"/>
              </v:shapetype>
              <v:shape id="Textfeld 6" o:spid="_x0000_s1026" type="#_x0000_t202" style="position:absolute;margin-left:-5.95pt;margin-top:-33.3pt;width:390.0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" filled="f" stroked="f">
                <v:textbox>
                  <w:txbxContent>
                    <w:p w14:paraId="6D2F2FC7" w14:textId="6C8AE2E0" w:rsidR="0066135A" w:rsidRPr="00890F31" w:rsidRDefault="0066135A" w:rsidP="0066135A">
                      <w:pPr>
                        <w:pStyle w:val="Kopfzeile"/>
                        <w:spacing w:before="20"/>
                        <w:ind w:right="-1"/>
                        <w:rPr>
                          <w:rFonts w:ascii="Verdana" w:hAnsi="Verdana"/>
                          <w:b/>
                          <w:sz w:val="32"/>
                          <w:szCs w:val="32"/>
                          <w:lang w:val="en-US"/>
                        </w:rPr>
                      </w:pPr>
                      <w:r w:rsidRPr="00890F31">
                        <w:rPr>
                          <w:rFonts w:ascii="Verdana" w:hAnsi="Verdana"/>
                          <w:b/>
                          <w:sz w:val="32"/>
                          <w:szCs w:val="32"/>
                          <w:lang w:val="en-US"/>
                        </w:rPr>
                        <w:t>Press Release</w:t>
                      </w:r>
                    </w:p>
                    <w:p w14:paraId="759638ED" w14:textId="32EA9A53" w:rsidR="00AE6C28" w:rsidRPr="00890F31" w:rsidRDefault="00AE6C28" w:rsidP="00AE6C28">
                      <w:pPr>
                        <w:pStyle w:val="Kopfzeile"/>
                        <w:spacing w:before="20"/>
                        <w:ind w:right="-1"/>
                        <w:rPr>
                          <w:rFonts w:ascii="Verdana" w:hAnsi="Verdana"/>
                          <w:b/>
                          <w:sz w:val="32"/>
                          <w:szCs w:val="32"/>
                          <w:lang w:val="en-US"/>
                        </w:rPr>
                      </w:pPr>
                    </w:p>
                  </w:txbxContent>
                </v:textbox>
              </v:shape>
            </w:pict>
          </mc:Fallback>
        </mc:AlternateContent>
      </w:r>
      <w:r w:rsidR="001526A8" w:rsidRPr="008B297E">
        <w:rPr>
          <w:rFonts w:ascii="Verdana" w:hAnsi="Verdana" w:cstheme="minorHAnsi"/>
          <w:b/>
          <w:sz w:val="22"/>
          <w:szCs w:val="22"/>
          <w:lang w:val="en-US"/>
        </w:rPr>
        <w:t>––</w:t>
      </w:r>
    </w:p>
    <w:p w14:paraId="64F8360E" w14:textId="77777777" w:rsidR="003422C1" w:rsidRPr="008B297E" w:rsidRDefault="003422C1" w:rsidP="001526A8">
      <w:pPr>
        <w:rPr>
          <w:rFonts w:ascii="Verdana" w:hAnsi="Verdana" w:cstheme="minorHAnsi"/>
          <w:b/>
          <w:sz w:val="22"/>
          <w:szCs w:val="22"/>
          <w:lang w:val="en-US"/>
        </w:rPr>
      </w:pPr>
    </w:p>
    <w:p w14:paraId="2320C725" w14:textId="77777777" w:rsidR="00964395" w:rsidRPr="008B297E" w:rsidRDefault="00964395" w:rsidP="001526A8">
      <w:pPr>
        <w:rPr>
          <w:rFonts w:ascii="Verdana" w:hAnsi="Verdana" w:cstheme="minorHAnsi"/>
          <w:b/>
          <w:sz w:val="22"/>
          <w:szCs w:val="22"/>
          <w:lang w:val="en-US"/>
        </w:rPr>
      </w:pPr>
    </w:p>
    <w:p w14:paraId="3A17DF6E" w14:textId="09BC3D90" w:rsidR="000D07A0" w:rsidRPr="000D07A0" w:rsidRDefault="000D07A0" w:rsidP="000D07A0">
      <w:pPr>
        <w:jc w:val="center"/>
        <w:rPr>
          <w:rFonts w:ascii="Verdana" w:hAnsi="Verdana"/>
          <w:b/>
          <w:bCs/>
          <w:sz w:val="28"/>
          <w:szCs w:val="28"/>
          <w:lang w:val="en-US"/>
        </w:rPr>
      </w:pPr>
      <w:r w:rsidRPr="000D07A0">
        <w:rPr>
          <w:rFonts w:ascii="Verdana" w:hAnsi="Verdana"/>
          <w:b/>
          <w:bCs/>
          <w:sz w:val="28"/>
          <w:szCs w:val="28"/>
          <w:lang w:val="en-US"/>
        </w:rPr>
        <w:t xml:space="preserve">Bachmann electronic </w:t>
      </w:r>
      <w:r w:rsidR="008B297E">
        <w:rPr>
          <w:rFonts w:ascii="Verdana" w:hAnsi="Verdana"/>
          <w:b/>
          <w:bCs/>
          <w:sz w:val="28"/>
          <w:szCs w:val="28"/>
          <w:lang w:val="en-US"/>
        </w:rPr>
        <w:t>A</w:t>
      </w:r>
      <w:r w:rsidRPr="000D07A0">
        <w:rPr>
          <w:rFonts w:ascii="Verdana" w:hAnsi="Verdana"/>
          <w:b/>
          <w:bCs/>
          <w:sz w:val="28"/>
          <w:szCs w:val="28"/>
          <w:lang w:val="en-US"/>
        </w:rPr>
        <w:t xml:space="preserve">chieves </w:t>
      </w:r>
      <w:r w:rsidR="008B297E">
        <w:rPr>
          <w:rFonts w:ascii="Verdana" w:hAnsi="Verdana"/>
          <w:b/>
          <w:bCs/>
          <w:sz w:val="28"/>
          <w:szCs w:val="28"/>
          <w:lang w:val="en-US"/>
        </w:rPr>
        <w:t>N</w:t>
      </w:r>
      <w:r w:rsidRPr="000D07A0">
        <w:rPr>
          <w:rFonts w:ascii="Verdana" w:hAnsi="Verdana"/>
          <w:b/>
          <w:bCs/>
          <w:sz w:val="28"/>
          <w:szCs w:val="28"/>
          <w:lang w:val="en-US"/>
        </w:rPr>
        <w:t xml:space="preserve">ew </w:t>
      </w:r>
      <w:r w:rsidR="008B297E">
        <w:rPr>
          <w:rFonts w:ascii="Verdana" w:hAnsi="Verdana"/>
          <w:b/>
          <w:bCs/>
          <w:sz w:val="28"/>
          <w:szCs w:val="28"/>
          <w:lang w:val="en-US"/>
        </w:rPr>
        <w:t>S</w:t>
      </w:r>
      <w:r w:rsidRPr="000D07A0">
        <w:rPr>
          <w:rFonts w:ascii="Verdana" w:hAnsi="Verdana"/>
          <w:b/>
          <w:bCs/>
          <w:sz w:val="28"/>
          <w:szCs w:val="28"/>
          <w:lang w:val="en-US"/>
        </w:rPr>
        <w:t xml:space="preserve">ales </w:t>
      </w:r>
      <w:r w:rsidR="008B297E">
        <w:rPr>
          <w:rFonts w:ascii="Verdana" w:hAnsi="Verdana"/>
          <w:b/>
          <w:bCs/>
          <w:sz w:val="28"/>
          <w:szCs w:val="28"/>
          <w:lang w:val="en-US"/>
        </w:rPr>
        <w:t>R</w:t>
      </w:r>
      <w:r w:rsidRPr="000D07A0">
        <w:rPr>
          <w:rFonts w:ascii="Verdana" w:hAnsi="Verdana"/>
          <w:b/>
          <w:bCs/>
          <w:sz w:val="28"/>
          <w:szCs w:val="28"/>
          <w:lang w:val="en-US"/>
        </w:rPr>
        <w:t>ecord</w:t>
      </w:r>
    </w:p>
    <w:p w14:paraId="34BBA17D" w14:textId="40E34B8A" w:rsidR="0098527D" w:rsidRPr="000D07A0" w:rsidRDefault="000D07A0" w:rsidP="000D07A0">
      <w:pPr>
        <w:jc w:val="center"/>
        <w:rPr>
          <w:rFonts w:ascii="Verdana" w:hAnsi="Verdana"/>
          <w:b/>
          <w:bCs/>
          <w:sz w:val="22"/>
          <w:szCs w:val="22"/>
          <w:lang w:val="en-US"/>
        </w:rPr>
      </w:pPr>
      <w:r w:rsidRPr="000D07A0">
        <w:rPr>
          <w:rFonts w:ascii="Verdana" w:hAnsi="Verdana"/>
          <w:b/>
          <w:bCs/>
          <w:sz w:val="22"/>
          <w:szCs w:val="22"/>
          <w:lang w:val="en-US"/>
        </w:rPr>
        <w:t>Automation specialist increases turnover to 104 million euros</w:t>
      </w:r>
    </w:p>
    <w:p w14:paraId="0A98C33B" w14:textId="77777777" w:rsidR="00963AF8" w:rsidRPr="000D07A0" w:rsidRDefault="00963AF8" w:rsidP="00963AF8">
      <w:pPr>
        <w:rPr>
          <w:rFonts w:ascii="Verdana" w:hAnsi="Verdana"/>
          <w:b/>
          <w:bCs/>
          <w:sz w:val="22"/>
          <w:szCs w:val="22"/>
          <w:lang w:val="en-US"/>
        </w:rPr>
      </w:pPr>
    </w:p>
    <w:p w14:paraId="54245D07" w14:textId="62B287BB" w:rsidR="000D07A0" w:rsidRPr="008B297E" w:rsidRDefault="000D07A0" w:rsidP="000D07A0">
      <w:pPr>
        <w:rPr>
          <w:rFonts w:ascii="Verdana" w:hAnsi="Verdana"/>
          <w:b/>
          <w:bCs/>
          <w:sz w:val="22"/>
          <w:szCs w:val="22"/>
          <w:lang w:val="en-US"/>
        </w:rPr>
      </w:pPr>
      <w:bookmarkStart w:id="0" w:name="_Hlk145060518"/>
      <w:r w:rsidRPr="008B297E">
        <w:rPr>
          <w:rFonts w:ascii="Verdana" w:hAnsi="Verdana"/>
          <w:b/>
          <w:bCs/>
          <w:sz w:val="22"/>
          <w:szCs w:val="22"/>
          <w:lang w:val="en-US"/>
        </w:rPr>
        <w:t xml:space="preserve">Feldkirch, Austria – </w:t>
      </w:r>
      <w:r w:rsidR="008B297E" w:rsidRPr="008B297E">
        <w:rPr>
          <w:rFonts w:ascii="Verdana" w:hAnsi="Verdana"/>
          <w:b/>
          <w:bCs/>
          <w:sz w:val="22"/>
          <w:szCs w:val="22"/>
          <w:lang w:val="en-US"/>
        </w:rPr>
        <w:t>04/11/2024</w:t>
      </w:r>
    </w:p>
    <w:bookmarkEnd w:id="0"/>
    <w:p w14:paraId="44813E40" w14:textId="77777777" w:rsidR="00446BF2" w:rsidRPr="008B297E" w:rsidRDefault="00446BF2" w:rsidP="001526A8">
      <w:pPr>
        <w:rPr>
          <w:rFonts w:ascii="Verdana" w:hAnsi="Verdana"/>
          <w:sz w:val="22"/>
          <w:szCs w:val="22"/>
          <w:lang w:val="en-US"/>
        </w:rPr>
      </w:pPr>
    </w:p>
    <w:p w14:paraId="176760C4" w14:textId="77777777" w:rsidR="008B297E" w:rsidRPr="008B297E" w:rsidRDefault="008B297E" w:rsidP="008B297E">
      <w:pPr>
        <w:rPr>
          <w:rFonts w:ascii="Verdana" w:hAnsi="Verdana"/>
          <w:sz w:val="22"/>
          <w:szCs w:val="22"/>
          <w:lang w:val="en-US"/>
        </w:rPr>
      </w:pPr>
      <w:r w:rsidRPr="008B297E">
        <w:rPr>
          <w:rFonts w:ascii="Verdana" w:hAnsi="Verdana"/>
          <w:sz w:val="22"/>
          <w:szCs w:val="22"/>
          <w:lang w:val="en-US"/>
        </w:rPr>
        <w:t>Bachmann electronic reported a new record revenue of 104 million euros in 2023, marking a moderate increase from the previous year's figure of 102 million euros. The automation expert announced this news as part of its annual report.</w:t>
      </w:r>
    </w:p>
    <w:p w14:paraId="73F7FC44" w14:textId="77777777" w:rsidR="008B297E" w:rsidRPr="008B297E" w:rsidRDefault="008B297E" w:rsidP="008B297E">
      <w:pPr>
        <w:rPr>
          <w:rFonts w:ascii="Verdana" w:hAnsi="Verdana"/>
          <w:sz w:val="22"/>
          <w:szCs w:val="22"/>
          <w:lang w:val="en-US"/>
        </w:rPr>
      </w:pPr>
    </w:p>
    <w:p w14:paraId="0B95BE55" w14:textId="77777777" w:rsidR="008B297E" w:rsidRPr="008B297E" w:rsidRDefault="008B297E" w:rsidP="008B297E">
      <w:pPr>
        <w:rPr>
          <w:rFonts w:ascii="Verdana" w:hAnsi="Verdana"/>
          <w:sz w:val="22"/>
          <w:szCs w:val="22"/>
          <w:lang w:val="en-US"/>
        </w:rPr>
      </w:pPr>
      <w:r w:rsidRPr="008B297E">
        <w:rPr>
          <w:rFonts w:ascii="Verdana" w:hAnsi="Verdana"/>
          <w:sz w:val="22"/>
          <w:szCs w:val="22"/>
          <w:lang w:val="en-US"/>
        </w:rPr>
        <w:t>Despite challenging conditions on global markets, Bachmann achieved positive results in most strategic business areas, going against the trend.</w:t>
      </w:r>
    </w:p>
    <w:p w14:paraId="0AB37FA6" w14:textId="77777777" w:rsidR="008B297E" w:rsidRPr="008B297E" w:rsidRDefault="008B297E" w:rsidP="008B297E">
      <w:pPr>
        <w:rPr>
          <w:rFonts w:ascii="Verdana" w:hAnsi="Verdana"/>
          <w:sz w:val="22"/>
          <w:szCs w:val="22"/>
          <w:lang w:val="en-US"/>
        </w:rPr>
      </w:pPr>
    </w:p>
    <w:p w14:paraId="2334C2B2" w14:textId="576F310F" w:rsidR="008B297E" w:rsidRPr="008B297E" w:rsidRDefault="008B297E" w:rsidP="008B297E">
      <w:pPr>
        <w:rPr>
          <w:rFonts w:ascii="Verdana" w:hAnsi="Verdana"/>
          <w:sz w:val="22"/>
          <w:szCs w:val="22"/>
          <w:lang w:val="en-US"/>
        </w:rPr>
      </w:pPr>
      <w:r w:rsidRPr="008B297E">
        <w:rPr>
          <w:rFonts w:ascii="Verdana" w:hAnsi="Verdana"/>
          <w:sz w:val="22"/>
          <w:szCs w:val="22"/>
          <w:lang w:val="en-US"/>
        </w:rPr>
        <w:t xml:space="preserve">As a world market leader in wind power automation, Bachmann has equipped more than 150,000 wind turbines with automation components, accounting for nearly one third of all installed worldwide. In addition, the company has automated over 6,000 block heat </w:t>
      </w:r>
      <w:r>
        <w:rPr>
          <w:rFonts w:ascii="Verdana" w:hAnsi="Verdana"/>
          <w:sz w:val="22"/>
          <w:szCs w:val="22"/>
          <w:lang w:val="en-US"/>
        </w:rPr>
        <w:t xml:space="preserve">and </w:t>
      </w:r>
      <w:r w:rsidRPr="008B297E">
        <w:rPr>
          <w:rFonts w:ascii="Verdana" w:hAnsi="Verdana"/>
          <w:sz w:val="22"/>
          <w:szCs w:val="22"/>
          <w:lang w:val="en-US"/>
        </w:rPr>
        <w:t>power plants and up to 20,000 ship and port facilities in the maritime sector. By the end of last year, Bachmann employed 538 people.</w:t>
      </w:r>
    </w:p>
    <w:p w14:paraId="3A1DF3C4" w14:textId="77777777" w:rsidR="008B297E" w:rsidRPr="008B297E" w:rsidRDefault="008B297E" w:rsidP="008B297E">
      <w:pPr>
        <w:rPr>
          <w:rFonts w:ascii="Verdana" w:hAnsi="Verdana"/>
          <w:sz w:val="22"/>
          <w:szCs w:val="22"/>
          <w:lang w:val="en-US"/>
        </w:rPr>
      </w:pPr>
    </w:p>
    <w:p w14:paraId="2A1D7C86" w14:textId="77777777" w:rsidR="008B297E" w:rsidRPr="008B297E" w:rsidRDefault="008B297E" w:rsidP="008B297E">
      <w:pPr>
        <w:rPr>
          <w:rFonts w:ascii="Verdana" w:hAnsi="Verdana"/>
          <w:sz w:val="22"/>
          <w:szCs w:val="22"/>
          <w:lang w:val="en-US"/>
        </w:rPr>
      </w:pPr>
      <w:r w:rsidRPr="008B297E">
        <w:rPr>
          <w:rFonts w:ascii="Verdana" w:hAnsi="Verdana"/>
          <w:sz w:val="22"/>
          <w:szCs w:val="22"/>
          <w:lang w:val="en-US"/>
        </w:rPr>
        <w:t>According to CEO Bernhard Zangerl, the successful completion of the 2023 fiscal year can be attributed to the consistent implementation of the strategy "When waters are rough, stability is needed at the helm," along with exceptional contributions from the entire workforce. However, despite Bachmann's success in 2023, CEO Zangerl remains somewhat dissatisfied: "A lingering thorn in our side is our social policy straightjacket. With increasing regulations and higher tax burdens, it becomes increasingly difficult for companies to shine in international competition," appeals the manager for policies that offer businesses greater freedom.</w:t>
      </w:r>
    </w:p>
    <w:p w14:paraId="483EDDBF" w14:textId="77777777" w:rsidR="008B297E" w:rsidRPr="008B297E" w:rsidRDefault="008B297E" w:rsidP="008B297E">
      <w:pPr>
        <w:rPr>
          <w:rFonts w:ascii="Verdana" w:hAnsi="Verdana"/>
          <w:sz w:val="22"/>
          <w:szCs w:val="22"/>
          <w:lang w:val="en-US"/>
        </w:rPr>
      </w:pPr>
    </w:p>
    <w:p w14:paraId="2ECDC3A7" w14:textId="6DFBC08C" w:rsidR="008B297E" w:rsidRPr="008B297E" w:rsidRDefault="008B297E" w:rsidP="008B297E">
      <w:pPr>
        <w:rPr>
          <w:rFonts w:ascii="Verdana" w:hAnsi="Verdana"/>
          <w:sz w:val="22"/>
          <w:szCs w:val="22"/>
          <w:lang w:val="en-US"/>
        </w:rPr>
      </w:pPr>
      <w:r w:rsidRPr="008B297E">
        <w:rPr>
          <w:rFonts w:ascii="Verdana" w:hAnsi="Verdana"/>
          <w:sz w:val="22"/>
          <w:szCs w:val="22"/>
          <w:lang w:val="en-US"/>
        </w:rPr>
        <w:t>Investments in research and development amounted to a double-digit million amount in 2023, with expansion plans including increased presence on the US market and strengthening personnel resources at the Indian subsidiary.</w:t>
      </w:r>
    </w:p>
    <w:p w14:paraId="26D79A49" w14:textId="77777777" w:rsidR="008B297E" w:rsidRPr="008B297E" w:rsidRDefault="008B297E" w:rsidP="008B297E">
      <w:pPr>
        <w:rPr>
          <w:rFonts w:ascii="Verdana" w:hAnsi="Verdana"/>
          <w:sz w:val="22"/>
          <w:szCs w:val="22"/>
          <w:lang w:val="en-US"/>
        </w:rPr>
      </w:pPr>
    </w:p>
    <w:p w14:paraId="46011B09" w14:textId="7B245119" w:rsidR="004C3753" w:rsidRPr="008B297E" w:rsidRDefault="008B297E" w:rsidP="001526A8">
      <w:pPr>
        <w:rPr>
          <w:rFonts w:ascii="Verdana" w:hAnsi="Verdana"/>
          <w:sz w:val="22"/>
          <w:szCs w:val="22"/>
          <w:lang w:val="en-US"/>
        </w:rPr>
      </w:pPr>
      <w:r w:rsidRPr="008B297E">
        <w:rPr>
          <w:rFonts w:ascii="Verdana" w:hAnsi="Verdana"/>
          <w:sz w:val="22"/>
          <w:szCs w:val="22"/>
          <w:lang w:val="en-US"/>
        </w:rPr>
        <w:t>For 2024, Bachmann will continue to follow its current course, investing heavily in innovation and global presence while remaining committed to being a reliable partner with stable delivery capabilities, laying the foundation for economic growth and job security for employees.</w:t>
      </w:r>
      <w:r w:rsidR="009B7CDF" w:rsidRPr="008B297E">
        <w:rPr>
          <w:rFonts w:ascii="Verdana" w:hAnsi="Verdana"/>
          <w:sz w:val="22"/>
          <w:szCs w:val="22"/>
          <w:lang w:val="en-US"/>
        </w:rPr>
        <w:br/>
      </w:r>
    </w:p>
    <w:p w14:paraId="00AC13AD" w14:textId="5BD6A190" w:rsidR="0066135A" w:rsidRPr="008B297E" w:rsidRDefault="0098527D" w:rsidP="0066135A">
      <w:pPr>
        <w:rPr>
          <w:rFonts w:ascii="Verdana" w:hAnsi="Verdana"/>
          <w:b/>
          <w:bCs/>
          <w:sz w:val="22"/>
          <w:szCs w:val="22"/>
          <w:lang w:val="en-US"/>
        </w:rPr>
      </w:pPr>
      <w:r w:rsidRPr="008B297E">
        <w:rPr>
          <w:rFonts w:ascii="Verdana" w:hAnsi="Verdana"/>
          <w:b/>
          <w:bCs/>
          <w:sz w:val="22"/>
          <w:szCs w:val="22"/>
          <w:lang w:val="en-US"/>
        </w:rPr>
        <w:br w:type="column"/>
      </w:r>
      <w:r w:rsidR="004258BF" w:rsidRPr="008B297E">
        <w:rPr>
          <w:rFonts w:ascii="Verdana" w:hAnsi="Verdana"/>
          <w:b/>
          <w:bCs/>
          <w:sz w:val="22"/>
          <w:szCs w:val="22"/>
          <w:lang w:val="en-US"/>
        </w:rPr>
        <w:lastRenderedPageBreak/>
        <w:t>Image</w:t>
      </w:r>
    </w:p>
    <w:p w14:paraId="1AA38CFC" w14:textId="77777777" w:rsidR="004258BF" w:rsidRPr="008B297E" w:rsidRDefault="004258BF" w:rsidP="004258BF">
      <w:pPr>
        <w:rPr>
          <w:rFonts w:ascii="Verdana" w:hAnsi="Verdana"/>
          <w:sz w:val="22"/>
          <w:szCs w:val="22"/>
          <w:lang w:val="en-US"/>
        </w:rPr>
      </w:pPr>
    </w:p>
    <w:p w14:paraId="0F644ED4" w14:textId="55BAC4C5" w:rsidR="004258BF" w:rsidRPr="004258BF" w:rsidRDefault="004258BF" w:rsidP="004258BF">
      <w:pPr>
        <w:rPr>
          <w:rFonts w:ascii="Verdana" w:hAnsi="Verdana"/>
          <w:sz w:val="22"/>
          <w:szCs w:val="22"/>
          <w:lang w:val="en-US"/>
        </w:rPr>
      </w:pPr>
      <w:r w:rsidRPr="004258BF">
        <w:rPr>
          <w:rFonts w:ascii="Verdana" w:hAnsi="Verdana"/>
          <w:sz w:val="22"/>
          <w:szCs w:val="22"/>
          <w:lang w:val="en-US"/>
        </w:rPr>
        <w:t>Image 01 (Image 01a and 01b to choose from):</w:t>
      </w:r>
    </w:p>
    <w:p w14:paraId="1630E619" w14:textId="77777777" w:rsidR="004258BF" w:rsidRPr="004258BF" w:rsidRDefault="004258BF" w:rsidP="004258BF">
      <w:pPr>
        <w:rPr>
          <w:rFonts w:ascii="Verdana" w:hAnsi="Verdana"/>
          <w:sz w:val="22"/>
          <w:szCs w:val="22"/>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6"/>
        <w:gridCol w:w="4476"/>
      </w:tblGrid>
      <w:tr w:rsidR="004258BF" w14:paraId="0F3463F0" w14:textId="77777777" w:rsidTr="00CD328B">
        <w:tc>
          <w:tcPr>
            <w:tcW w:w="4476" w:type="dxa"/>
          </w:tcPr>
          <w:p w14:paraId="6CF800B5" w14:textId="77777777" w:rsidR="004258BF" w:rsidRDefault="004258BF" w:rsidP="00CD328B">
            <w:pPr>
              <w:rPr>
                <w:rFonts w:ascii="Verdana" w:hAnsi="Verdana"/>
                <w:sz w:val="22"/>
                <w:szCs w:val="22"/>
              </w:rPr>
            </w:pPr>
            <w:r>
              <w:rPr>
                <w:rFonts w:ascii="Verdana" w:hAnsi="Verdana"/>
                <w:noProof/>
                <w:sz w:val="22"/>
                <w:szCs w:val="22"/>
              </w:rPr>
              <w:drawing>
                <wp:inline distT="0" distB="0" distL="0" distR="0" wp14:anchorId="2235A49A" wp14:editId="30D494DF">
                  <wp:extent cx="2705100" cy="1803400"/>
                  <wp:effectExtent l="0" t="0" r="0" b="6350"/>
                  <wp:docPr id="1" name="Grafik 1" descr="Bachmann electronic increased its turnover to 104 million euros in 2023. Here the Headquarter in Feldkirch. Image: Bach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achmann electronic increased its turnover to 104 million euros in 2023. Here the Headquarter in Feldkirch. Image: Bachmann"/>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100" cy="1803400"/>
                          </a:xfrm>
                          <a:prstGeom prst="rect">
                            <a:avLst/>
                          </a:prstGeom>
                        </pic:spPr>
                      </pic:pic>
                    </a:graphicData>
                  </a:graphic>
                </wp:inline>
              </w:drawing>
            </w:r>
          </w:p>
        </w:tc>
        <w:tc>
          <w:tcPr>
            <w:tcW w:w="4476" w:type="dxa"/>
          </w:tcPr>
          <w:p w14:paraId="013FFF5E" w14:textId="77777777" w:rsidR="004258BF" w:rsidRDefault="004258BF" w:rsidP="00CD328B">
            <w:pPr>
              <w:rPr>
                <w:rFonts w:ascii="Verdana" w:hAnsi="Verdana"/>
                <w:sz w:val="22"/>
                <w:szCs w:val="22"/>
              </w:rPr>
            </w:pPr>
            <w:r>
              <w:rPr>
                <w:rFonts w:ascii="Verdana" w:hAnsi="Verdana"/>
                <w:noProof/>
                <w:sz w:val="22"/>
                <w:szCs w:val="22"/>
              </w:rPr>
              <w:drawing>
                <wp:inline distT="0" distB="0" distL="0" distR="0" wp14:anchorId="18A7321C" wp14:editId="6F42A125">
                  <wp:extent cx="2705100" cy="1803400"/>
                  <wp:effectExtent l="0" t="0" r="0" b="6350"/>
                  <wp:docPr id="2" name="Grafik 2" descr="Bachmann electronic increased its turnover to 104 million euros in 2023. Here the Headquarter in Feldkirch. Image: Bach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Bachmann electronic increased its turnover to 104 million euros in 2023. Here the Headquarter in Feldkirch. Image: Bachmann"/>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1803400"/>
                          </a:xfrm>
                          <a:prstGeom prst="rect">
                            <a:avLst/>
                          </a:prstGeom>
                        </pic:spPr>
                      </pic:pic>
                    </a:graphicData>
                  </a:graphic>
                </wp:inline>
              </w:drawing>
            </w:r>
          </w:p>
        </w:tc>
      </w:tr>
    </w:tbl>
    <w:p w14:paraId="67EA96CC" w14:textId="77777777" w:rsidR="004258BF" w:rsidRDefault="004258BF" w:rsidP="004258BF">
      <w:pPr>
        <w:tabs>
          <w:tab w:val="right" w:pos="8929"/>
        </w:tabs>
        <w:rPr>
          <w:rFonts w:ascii="Verdana" w:hAnsi="Verdana"/>
          <w:sz w:val="22"/>
          <w:szCs w:val="22"/>
        </w:rPr>
      </w:pPr>
    </w:p>
    <w:p w14:paraId="2DA806AF" w14:textId="3B98BF0B" w:rsidR="004258BF" w:rsidRPr="004258BF" w:rsidRDefault="004258BF" w:rsidP="004258BF">
      <w:pPr>
        <w:tabs>
          <w:tab w:val="right" w:pos="8929"/>
        </w:tabs>
        <w:rPr>
          <w:rFonts w:ascii="Verdana" w:hAnsi="Verdana"/>
          <w:sz w:val="22"/>
          <w:szCs w:val="22"/>
          <w:lang w:val="en-US"/>
        </w:rPr>
      </w:pPr>
      <w:r w:rsidRPr="004258BF">
        <w:rPr>
          <w:rFonts w:ascii="Verdana" w:hAnsi="Verdana"/>
          <w:sz w:val="22"/>
          <w:szCs w:val="22"/>
          <w:lang w:val="en-US"/>
        </w:rPr>
        <w:t xml:space="preserve">Bachmann electronic increased its turnover to 104 million euros in 2023. </w:t>
      </w:r>
      <w:r w:rsidRPr="008B297E">
        <w:rPr>
          <w:rFonts w:ascii="Verdana" w:hAnsi="Verdana"/>
          <w:sz w:val="22"/>
          <w:szCs w:val="22"/>
          <w:lang w:val="en-US"/>
        </w:rPr>
        <w:t>Here the Headquarter in Feldkirch.</w:t>
      </w:r>
      <w:r w:rsidRPr="008B297E">
        <w:rPr>
          <w:rFonts w:ascii="Verdana" w:hAnsi="Verdana"/>
          <w:sz w:val="22"/>
          <w:szCs w:val="22"/>
          <w:lang w:val="en-US"/>
        </w:rPr>
        <w:tab/>
      </w:r>
      <w:r w:rsidRPr="004258BF">
        <w:rPr>
          <w:rFonts w:ascii="Verdana" w:hAnsi="Verdana"/>
          <w:sz w:val="22"/>
          <w:szCs w:val="22"/>
          <w:lang w:val="en-US"/>
        </w:rPr>
        <w:t>Image: Bachmann</w:t>
      </w:r>
    </w:p>
    <w:p w14:paraId="22153F64" w14:textId="77777777" w:rsidR="004258BF" w:rsidRPr="004258BF" w:rsidRDefault="004258BF" w:rsidP="004258BF">
      <w:pPr>
        <w:rPr>
          <w:rFonts w:ascii="Verdana" w:hAnsi="Verdana"/>
          <w:sz w:val="22"/>
          <w:szCs w:val="22"/>
          <w:lang w:val="en-US"/>
        </w:rPr>
      </w:pPr>
    </w:p>
    <w:p w14:paraId="2E38E768" w14:textId="205AF367" w:rsidR="004258BF" w:rsidRPr="004258BF" w:rsidRDefault="004258BF" w:rsidP="004258BF">
      <w:pPr>
        <w:rPr>
          <w:rFonts w:ascii="Verdana" w:hAnsi="Verdana"/>
          <w:sz w:val="22"/>
          <w:szCs w:val="22"/>
          <w:lang w:val="en-US"/>
        </w:rPr>
      </w:pPr>
      <w:r w:rsidRPr="004258BF">
        <w:rPr>
          <w:rFonts w:ascii="Verdana" w:hAnsi="Verdana"/>
          <w:sz w:val="22"/>
          <w:szCs w:val="22"/>
          <w:lang w:val="en-US"/>
        </w:rPr>
        <w:br w:type="column"/>
      </w:r>
      <w:r w:rsidRPr="004258BF">
        <w:rPr>
          <w:rFonts w:ascii="Verdana" w:hAnsi="Verdana"/>
          <w:sz w:val="22"/>
          <w:szCs w:val="22"/>
          <w:lang w:val="en-US"/>
        </w:rPr>
        <w:lastRenderedPageBreak/>
        <w:t>Image 0</w:t>
      </w:r>
      <w:r>
        <w:rPr>
          <w:rFonts w:ascii="Verdana" w:hAnsi="Verdana"/>
          <w:sz w:val="22"/>
          <w:szCs w:val="22"/>
          <w:lang w:val="en-US"/>
        </w:rPr>
        <w:t>2</w:t>
      </w:r>
      <w:r w:rsidRPr="004258BF">
        <w:rPr>
          <w:rFonts w:ascii="Verdana" w:hAnsi="Verdana"/>
          <w:sz w:val="22"/>
          <w:szCs w:val="22"/>
          <w:lang w:val="en-US"/>
        </w:rPr>
        <w:t xml:space="preserve"> (Image 0</w:t>
      </w:r>
      <w:r>
        <w:rPr>
          <w:rFonts w:ascii="Verdana" w:hAnsi="Verdana"/>
          <w:sz w:val="22"/>
          <w:szCs w:val="22"/>
          <w:lang w:val="en-US"/>
        </w:rPr>
        <w:t>2</w:t>
      </w:r>
      <w:r w:rsidRPr="004258BF">
        <w:rPr>
          <w:rFonts w:ascii="Verdana" w:hAnsi="Verdana"/>
          <w:sz w:val="22"/>
          <w:szCs w:val="22"/>
          <w:lang w:val="en-US"/>
        </w:rPr>
        <w:t>a and 0</w:t>
      </w:r>
      <w:r>
        <w:rPr>
          <w:rFonts w:ascii="Verdana" w:hAnsi="Verdana"/>
          <w:sz w:val="22"/>
          <w:szCs w:val="22"/>
          <w:lang w:val="en-US"/>
        </w:rPr>
        <w:t>2</w:t>
      </w:r>
      <w:r w:rsidRPr="004258BF">
        <w:rPr>
          <w:rFonts w:ascii="Verdana" w:hAnsi="Verdana"/>
          <w:sz w:val="22"/>
          <w:szCs w:val="22"/>
          <w:lang w:val="en-US"/>
        </w:rPr>
        <w:t>b to choose from):</w:t>
      </w:r>
    </w:p>
    <w:p w14:paraId="0879000E" w14:textId="58124C02" w:rsidR="004258BF" w:rsidRPr="004258BF" w:rsidRDefault="004258BF" w:rsidP="004258BF">
      <w:pPr>
        <w:rPr>
          <w:rFonts w:ascii="Verdana" w:hAnsi="Verdana"/>
          <w:sz w:val="22"/>
          <w:szCs w:val="22"/>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6"/>
        <w:gridCol w:w="4476"/>
      </w:tblGrid>
      <w:tr w:rsidR="004258BF" w14:paraId="44564DAA" w14:textId="77777777" w:rsidTr="00CD328B">
        <w:tc>
          <w:tcPr>
            <w:tcW w:w="4476" w:type="dxa"/>
          </w:tcPr>
          <w:p w14:paraId="2503DD33" w14:textId="77777777" w:rsidR="004258BF" w:rsidRDefault="004258BF" w:rsidP="00CD328B">
            <w:pPr>
              <w:jc w:val="center"/>
              <w:rPr>
                <w:rFonts w:ascii="Verdana" w:hAnsi="Verdana"/>
                <w:sz w:val="22"/>
                <w:szCs w:val="22"/>
              </w:rPr>
            </w:pPr>
            <w:r>
              <w:rPr>
                <w:rFonts w:ascii="Verdana" w:hAnsi="Verdana"/>
                <w:noProof/>
                <w:sz w:val="22"/>
                <w:szCs w:val="22"/>
              </w:rPr>
              <w:drawing>
                <wp:inline distT="0" distB="0" distL="0" distR="0" wp14:anchorId="0A68F123" wp14:editId="4B1D9A03">
                  <wp:extent cx="1808480" cy="2712720"/>
                  <wp:effectExtent l="0" t="0" r="1270" b="0"/>
                  <wp:docPr id="3" name="Grafik 3" descr="Bachmann CEO Bernhard Zangerl would like to see a policy from the government that offers companies more freedom. Image: Bach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achmann CEO Bernhard Zangerl would like to see a policy from the government that offers companies more freedom. Image: Bachman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8480" cy="2712720"/>
                          </a:xfrm>
                          <a:prstGeom prst="rect">
                            <a:avLst/>
                          </a:prstGeom>
                        </pic:spPr>
                      </pic:pic>
                    </a:graphicData>
                  </a:graphic>
                </wp:inline>
              </w:drawing>
            </w:r>
          </w:p>
        </w:tc>
        <w:tc>
          <w:tcPr>
            <w:tcW w:w="4476" w:type="dxa"/>
          </w:tcPr>
          <w:p w14:paraId="2049A547" w14:textId="77777777" w:rsidR="004258BF" w:rsidRDefault="004258BF" w:rsidP="00CD328B">
            <w:pPr>
              <w:rPr>
                <w:rFonts w:ascii="Verdana" w:hAnsi="Verdana"/>
                <w:sz w:val="22"/>
                <w:szCs w:val="22"/>
              </w:rPr>
            </w:pPr>
            <w:r>
              <w:rPr>
                <w:rFonts w:ascii="Verdana" w:hAnsi="Verdana"/>
                <w:noProof/>
                <w:sz w:val="22"/>
                <w:szCs w:val="22"/>
              </w:rPr>
              <w:drawing>
                <wp:inline distT="0" distB="0" distL="0" distR="0" wp14:anchorId="1055C6C9" wp14:editId="0A7279B8">
                  <wp:extent cx="2766060" cy="1844040"/>
                  <wp:effectExtent l="0" t="0" r="0" b="3810"/>
                  <wp:docPr id="7" name="Grafik 7" descr="Bachmann CEO Bernhard Zangerl would like to see a policy from the government that offers companies more freedom. Image: Bach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Bachmann CEO Bernhard Zangerl would like to see a policy from the government that offers companies more freedom. Image: Bachman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6060" cy="1844040"/>
                          </a:xfrm>
                          <a:prstGeom prst="rect">
                            <a:avLst/>
                          </a:prstGeom>
                        </pic:spPr>
                      </pic:pic>
                    </a:graphicData>
                  </a:graphic>
                </wp:inline>
              </w:drawing>
            </w:r>
          </w:p>
        </w:tc>
      </w:tr>
    </w:tbl>
    <w:p w14:paraId="3DEE476D" w14:textId="77777777" w:rsidR="004258BF" w:rsidRDefault="004258BF" w:rsidP="004258BF">
      <w:pPr>
        <w:tabs>
          <w:tab w:val="right" w:pos="8929"/>
        </w:tabs>
        <w:rPr>
          <w:rFonts w:ascii="Verdana" w:hAnsi="Verdana"/>
          <w:sz w:val="22"/>
          <w:szCs w:val="22"/>
        </w:rPr>
      </w:pPr>
    </w:p>
    <w:p w14:paraId="7937042D" w14:textId="4A586D6F" w:rsidR="004258BF" w:rsidRPr="004258BF" w:rsidRDefault="004258BF" w:rsidP="004258BF">
      <w:pPr>
        <w:tabs>
          <w:tab w:val="right" w:pos="8929"/>
        </w:tabs>
        <w:rPr>
          <w:rFonts w:ascii="Verdana" w:hAnsi="Verdana"/>
          <w:sz w:val="22"/>
          <w:szCs w:val="22"/>
          <w:lang w:val="en-US"/>
        </w:rPr>
      </w:pPr>
      <w:r w:rsidRPr="004258BF">
        <w:rPr>
          <w:rFonts w:ascii="Verdana" w:hAnsi="Verdana"/>
          <w:sz w:val="22"/>
          <w:szCs w:val="22"/>
          <w:lang w:val="en-US"/>
        </w:rPr>
        <w:t>Bachmann CEO Bernhard Zangerl would like to see a policy from the government that offers companies more freedom.</w:t>
      </w:r>
      <w:r w:rsidRPr="004258BF">
        <w:rPr>
          <w:rFonts w:ascii="Verdana" w:hAnsi="Verdana"/>
          <w:sz w:val="22"/>
          <w:szCs w:val="22"/>
          <w:lang w:val="en-US"/>
        </w:rPr>
        <w:tab/>
        <w:t>Image: Bachmann</w:t>
      </w:r>
    </w:p>
    <w:p w14:paraId="3237A3EE" w14:textId="77777777" w:rsidR="0066135A" w:rsidRDefault="0066135A" w:rsidP="0066135A">
      <w:pPr>
        <w:rPr>
          <w:rFonts w:ascii="Verdana" w:hAnsi="Verdana" w:cstheme="minorHAnsi"/>
          <w:sz w:val="22"/>
          <w:szCs w:val="22"/>
          <w:lang w:val="en-US"/>
        </w:rPr>
      </w:pPr>
      <w:bookmarkStart w:id="1" w:name="_Hlk512423684"/>
    </w:p>
    <w:bookmarkEnd w:id="1"/>
    <w:p w14:paraId="22631212" w14:textId="5D8D5F67" w:rsidR="004258BF" w:rsidRPr="00F07289" w:rsidRDefault="004258BF" w:rsidP="0066135A">
      <w:pPr>
        <w:rPr>
          <w:rFonts w:ascii="Verdana" w:hAnsi="Verdana" w:cstheme="minorHAnsi"/>
          <w:sz w:val="22"/>
          <w:szCs w:val="22"/>
          <w:lang w:val="en-US"/>
        </w:rPr>
      </w:pPr>
      <w:r>
        <w:rPr>
          <w:rFonts w:ascii="Verdana" w:hAnsi="Verdana" w:cstheme="minorHAnsi"/>
          <w:b/>
          <w:bCs/>
          <w:iCs/>
          <w:sz w:val="22"/>
          <w:szCs w:val="22"/>
          <w:lang w:val="en-US"/>
        </w:rPr>
        <w:br w:type="column"/>
      </w:r>
      <w:r w:rsidRPr="00F07289">
        <w:rPr>
          <w:rFonts w:ascii="Verdana" w:hAnsi="Verdana" w:cstheme="minorHAnsi"/>
          <w:b/>
          <w:bCs/>
          <w:iCs/>
          <w:sz w:val="22"/>
          <w:szCs w:val="22"/>
          <w:lang w:val="en-US"/>
        </w:rPr>
        <w:lastRenderedPageBreak/>
        <w:t>Bachmann electronic GmbH</w:t>
      </w:r>
    </w:p>
    <w:p w14:paraId="4DB90020" w14:textId="77777777" w:rsidR="004258BF" w:rsidRPr="00F07289" w:rsidRDefault="004258BF" w:rsidP="0066135A">
      <w:pPr>
        <w:rPr>
          <w:rFonts w:ascii="Verdana" w:hAnsi="Verdana" w:cstheme="minorHAnsi"/>
          <w:iCs/>
          <w:sz w:val="22"/>
          <w:szCs w:val="22"/>
          <w:lang w:val="en-US"/>
        </w:rPr>
      </w:pPr>
      <w:r w:rsidRPr="00F07289">
        <w:rPr>
          <w:rFonts w:ascii="Verdana" w:hAnsi="Verdana" w:cstheme="minorHAnsi"/>
          <w:iCs/>
          <w:sz w:val="22"/>
          <w:szCs w:val="22"/>
          <w:lang w:val="en-US"/>
        </w:rPr>
        <w:t>Automation, grid measurement and protection, visualization and condition monitoring of plants and machines: This is the world of Bachmann.</w:t>
      </w:r>
    </w:p>
    <w:p w14:paraId="4D469F52" w14:textId="77777777" w:rsidR="004258BF" w:rsidRPr="00F07289" w:rsidRDefault="004258BF" w:rsidP="0066135A">
      <w:pPr>
        <w:rPr>
          <w:rFonts w:ascii="Verdana" w:hAnsi="Verdana" w:cstheme="minorHAnsi"/>
          <w:iCs/>
          <w:sz w:val="22"/>
          <w:szCs w:val="22"/>
          <w:lang w:val="en-US"/>
        </w:rPr>
      </w:pPr>
      <w:r w:rsidRPr="00F07289">
        <w:rPr>
          <w:rFonts w:ascii="Verdana" w:hAnsi="Verdana" w:cstheme="minorHAnsi"/>
          <w:iCs/>
          <w:sz w:val="22"/>
          <w:szCs w:val="22"/>
          <w:lang w:val="en-US"/>
        </w:rPr>
        <w:t xml:space="preserve">Headquartered in the Austrian town of Feldkirch and </w:t>
      </w:r>
      <w:r w:rsidRPr="00BC5E20">
        <w:rPr>
          <w:rFonts w:ascii="Verdana" w:hAnsi="Verdana" w:cstheme="minorHAnsi"/>
          <w:iCs/>
          <w:sz w:val="22"/>
          <w:szCs w:val="22"/>
          <w:lang w:val="en-US"/>
        </w:rPr>
        <w:t xml:space="preserve">19 locations worldwide, </w:t>
      </w:r>
      <w:r w:rsidRPr="00F07289">
        <w:rPr>
          <w:rFonts w:ascii="Verdana" w:hAnsi="Verdana" w:cstheme="minorHAnsi"/>
          <w:iCs/>
          <w:sz w:val="22"/>
          <w:szCs w:val="22"/>
          <w:lang w:val="en-US"/>
        </w:rPr>
        <w:t>worldwide, Bachmann is an internationally aligned and strong-growth enterprise.</w:t>
      </w:r>
    </w:p>
    <w:p w14:paraId="295AE282" w14:textId="77777777" w:rsidR="004258BF" w:rsidRPr="00F07289" w:rsidRDefault="004258BF" w:rsidP="0066135A">
      <w:pPr>
        <w:rPr>
          <w:rFonts w:ascii="Verdana" w:hAnsi="Verdana" w:cstheme="minorHAnsi"/>
          <w:iCs/>
          <w:sz w:val="22"/>
          <w:szCs w:val="22"/>
          <w:lang w:val="en-US"/>
        </w:rPr>
      </w:pPr>
      <w:r w:rsidRPr="00F07289">
        <w:rPr>
          <w:rFonts w:ascii="Verdana" w:hAnsi="Verdana" w:cstheme="minorHAnsi"/>
          <w:iCs/>
          <w:sz w:val="22"/>
          <w:szCs w:val="22"/>
          <w:lang w:val="en-US"/>
        </w:rPr>
        <w:t>Robustness and reliability, these are the outstanding characteristics of the Bachmann solutions and to ensure these characteristics, every module is subjected to 100 % testing, plus a 48-hour run-in test. The intelligent, scalable technology is based on over 50 years of experience in the field of integrated engineering.</w:t>
      </w:r>
    </w:p>
    <w:p w14:paraId="1EB06747" w14:textId="1BF72D24" w:rsidR="004258BF" w:rsidRPr="00F07289" w:rsidRDefault="008B297E" w:rsidP="0066135A">
      <w:pPr>
        <w:rPr>
          <w:rFonts w:ascii="Verdana" w:hAnsi="Verdana" w:cstheme="minorHAnsi"/>
          <w:sz w:val="22"/>
          <w:szCs w:val="22"/>
          <w:lang w:val="en-US"/>
        </w:rPr>
      </w:pPr>
      <w:hyperlink r:id="rId12" w:history="1">
        <w:r w:rsidR="004258BF" w:rsidRPr="00F07289">
          <w:rPr>
            <w:rStyle w:val="Hyperlink"/>
            <w:rFonts w:ascii="Verdana" w:hAnsi="Verdana" w:cstheme="minorHAnsi"/>
            <w:sz w:val="22"/>
            <w:szCs w:val="22"/>
            <w:lang w:val="en-US"/>
          </w:rPr>
          <w:t>https://www.bachmann.info/</w:t>
        </w:r>
      </w:hyperlink>
    </w:p>
    <w:p w14:paraId="6CFFC42D" w14:textId="77777777" w:rsidR="0066135A" w:rsidRPr="00A90C93" w:rsidRDefault="0066135A" w:rsidP="0066135A">
      <w:pPr>
        <w:rPr>
          <w:rFonts w:ascii="Verdana" w:hAnsi="Verdana" w:cstheme="minorHAnsi"/>
          <w:iCs/>
          <w:sz w:val="22"/>
          <w:szCs w:val="22"/>
          <w:lang w:val="en-US"/>
        </w:rPr>
      </w:pPr>
    </w:p>
    <w:p w14:paraId="2B15EE81" w14:textId="77777777" w:rsidR="0066135A" w:rsidRPr="00A90C93" w:rsidRDefault="0066135A" w:rsidP="0066135A">
      <w:pPr>
        <w:rPr>
          <w:rFonts w:ascii="Verdana" w:hAnsi="Verdana" w:cstheme="minorHAnsi"/>
          <w:sz w:val="22"/>
          <w:szCs w:val="22"/>
          <w:lang w:val="en-US"/>
        </w:rPr>
      </w:pPr>
    </w:p>
    <w:p w14:paraId="036BA3F5" w14:textId="77777777" w:rsidR="0066135A" w:rsidRPr="00A90C93" w:rsidRDefault="0066135A" w:rsidP="0066135A">
      <w:pPr>
        <w:rPr>
          <w:rFonts w:ascii="Verdana" w:hAnsi="Verdana" w:cstheme="minorHAnsi"/>
          <w:sz w:val="22"/>
          <w:szCs w:val="22"/>
          <w:lang w:val="en-US"/>
        </w:rPr>
      </w:pPr>
    </w:p>
    <w:p w14:paraId="537DA05B" w14:textId="77777777" w:rsidR="0066135A" w:rsidRDefault="0066135A" w:rsidP="0066135A">
      <w:pPr>
        <w:rPr>
          <w:rFonts w:ascii="Verdana" w:hAnsi="Verdana" w:cstheme="minorHAnsi"/>
          <w:sz w:val="22"/>
          <w:szCs w:val="22"/>
          <w:lang w:val="en-US"/>
        </w:rPr>
      </w:pPr>
    </w:p>
    <w:p w14:paraId="5B7E0FD6" w14:textId="77777777" w:rsidR="004258BF" w:rsidRDefault="004258BF" w:rsidP="0066135A">
      <w:pPr>
        <w:rPr>
          <w:rFonts w:ascii="Verdana" w:hAnsi="Verdana" w:cstheme="minorHAnsi"/>
          <w:sz w:val="22"/>
          <w:szCs w:val="22"/>
          <w:lang w:val="en-US"/>
        </w:rPr>
      </w:pPr>
    </w:p>
    <w:p w14:paraId="5B132FED" w14:textId="77777777" w:rsidR="00964395" w:rsidRPr="00A90C93" w:rsidRDefault="00964395" w:rsidP="0066135A">
      <w:pPr>
        <w:rPr>
          <w:rFonts w:ascii="Verdana" w:hAnsi="Verdana" w:cstheme="minorHAnsi"/>
          <w:sz w:val="22"/>
          <w:szCs w:val="22"/>
          <w:lang w:val="en-US"/>
        </w:rPr>
      </w:pPr>
    </w:p>
    <w:p w14:paraId="157D9F4C" w14:textId="77777777" w:rsidR="0066135A" w:rsidRPr="00F62276" w:rsidRDefault="0066135A" w:rsidP="0066135A">
      <w:pPr>
        <w:rPr>
          <w:rFonts w:ascii="Verdana" w:hAnsi="Verdana" w:cstheme="minorHAnsi"/>
          <w:sz w:val="22"/>
          <w:szCs w:val="22"/>
          <w:lang w:val="en-US"/>
        </w:rPr>
      </w:pPr>
      <w:r w:rsidRPr="00F62276">
        <w:rPr>
          <w:rFonts w:ascii="Verdana" w:hAnsi="Verdana" w:cstheme="minorHAnsi"/>
          <w:b/>
          <w:bCs/>
          <w:sz w:val="22"/>
          <w:szCs w:val="22"/>
          <w:lang w:val="en-US"/>
        </w:rPr>
        <w:t>Press contact:</w:t>
      </w:r>
    </w:p>
    <w:p w14:paraId="0F54F117" w14:textId="77777777" w:rsidR="0066135A" w:rsidRPr="00F62276" w:rsidRDefault="0066135A" w:rsidP="0066135A">
      <w:pPr>
        <w:rPr>
          <w:rFonts w:ascii="Verdana" w:hAnsi="Verdana" w:cstheme="minorHAnsi"/>
          <w:sz w:val="22"/>
          <w:szCs w:val="22"/>
          <w:lang w:val="en-US"/>
        </w:rPr>
      </w:pPr>
      <w:r w:rsidRPr="00F62276">
        <w:rPr>
          <w:rFonts w:ascii="Verdana" w:hAnsi="Verdana" w:cstheme="minorHAnsi"/>
          <w:sz w:val="22"/>
          <w:szCs w:val="22"/>
          <w:lang w:val="en-US"/>
        </w:rPr>
        <w:t>Bachmann electronic GmbH, Bochum Office</w:t>
      </w:r>
    </w:p>
    <w:p w14:paraId="48B1C7F6" w14:textId="77777777" w:rsidR="0066135A" w:rsidRPr="00964395" w:rsidRDefault="0066135A" w:rsidP="0066135A">
      <w:pPr>
        <w:rPr>
          <w:rFonts w:ascii="Verdana" w:hAnsi="Verdana" w:cstheme="minorHAnsi"/>
          <w:sz w:val="22"/>
          <w:szCs w:val="22"/>
        </w:rPr>
      </w:pPr>
      <w:r w:rsidRPr="00964395">
        <w:rPr>
          <w:rFonts w:ascii="Verdana" w:hAnsi="Verdana" w:cstheme="minorHAnsi"/>
          <w:sz w:val="22"/>
          <w:szCs w:val="22"/>
        </w:rPr>
        <w:t>Frank Fladerer</w:t>
      </w:r>
    </w:p>
    <w:p w14:paraId="67510294" w14:textId="77777777" w:rsidR="0066135A" w:rsidRPr="00D61C81" w:rsidRDefault="0066135A" w:rsidP="0066135A">
      <w:pPr>
        <w:rPr>
          <w:rFonts w:ascii="Verdana" w:hAnsi="Verdana" w:cstheme="minorHAnsi"/>
          <w:sz w:val="22"/>
          <w:szCs w:val="22"/>
        </w:rPr>
      </w:pPr>
      <w:r>
        <w:rPr>
          <w:rFonts w:ascii="Verdana" w:hAnsi="Verdana" w:cstheme="minorHAnsi"/>
          <w:sz w:val="22"/>
          <w:szCs w:val="22"/>
        </w:rPr>
        <w:t>Konrad-Zuse-Straße 3</w:t>
      </w:r>
    </w:p>
    <w:p w14:paraId="29DCDC48" w14:textId="77777777" w:rsidR="0066135A" w:rsidRPr="00964395" w:rsidRDefault="0066135A" w:rsidP="0066135A">
      <w:pPr>
        <w:rPr>
          <w:rFonts w:ascii="Verdana" w:hAnsi="Verdana" w:cstheme="minorHAnsi"/>
          <w:sz w:val="22"/>
          <w:szCs w:val="22"/>
          <w:lang w:val="en-US"/>
        </w:rPr>
      </w:pPr>
      <w:r w:rsidRPr="00964395">
        <w:rPr>
          <w:rFonts w:ascii="Verdana" w:hAnsi="Verdana" w:cstheme="minorHAnsi"/>
          <w:sz w:val="22"/>
          <w:szCs w:val="22"/>
          <w:lang w:val="en-US"/>
        </w:rPr>
        <w:t>44801 Bochum, Germany</w:t>
      </w:r>
    </w:p>
    <w:p w14:paraId="18FB7AF1" w14:textId="77777777" w:rsidR="0066135A" w:rsidRPr="00964395" w:rsidRDefault="0066135A" w:rsidP="0066135A">
      <w:pPr>
        <w:rPr>
          <w:rFonts w:ascii="Verdana" w:hAnsi="Verdana" w:cstheme="minorHAnsi"/>
          <w:sz w:val="22"/>
          <w:szCs w:val="22"/>
          <w:lang w:val="en-US"/>
        </w:rPr>
      </w:pPr>
      <w:r w:rsidRPr="00964395">
        <w:rPr>
          <w:rFonts w:ascii="Verdana" w:hAnsi="Verdana" w:cstheme="minorHAnsi"/>
          <w:sz w:val="22"/>
          <w:szCs w:val="22"/>
          <w:lang w:val="en-US"/>
        </w:rPr>
        <w:t>Tel.: +49 234 932598-3029</w:t>
      </w:r>
    </w:p>
    <w:p w14:paraId="02A83FA7" w14:textId="77777777" w:rsidR="0066135A" w:rsidRPr="004A3E99" w:rsidRDefault="0066135A" w:rsidP="0066135A">
      <w:pPr>
        <w:rPr>
          <w:rFonts w:ascii="Verdana" w:hAnsi="Verdana" w:cstheme="minorHAnsi"/>
          <w:sz w:val="22"/>
          <w:szCs w:val="22"/>
          <w:lang w:val="en-US"/>
        </w:rPr>
      </w:pPr>
      <w:r w:rsidRPr="004A3E99">
        <w:rPr>
          <w:rFonts w:ascii="Verdana" w:hAnsi="Verdana" w:cstheme="minorHAnsi"/>
          <w:sz w:val="22"/>
          <w:szCs w:val="22"/>
          <w:lang w:val="en-US"/>
        </w:rPr>
        <w:t xml:space="preserve">Email: </w:t>
      </w:r>
      <w:hyperlink r:id="rId13" w:history="1">
        <w:r w:rsidRPr="004A3E99">
          <w:rPr>
            <w:rStyle w:val="Hyperlink"/>
            <w:rFonts w:ascii="Verdana" w:hAnsi="Verdana" w:cstheme="minorHAnsi"/>
            <w:sz w:val="22"/>
            <w:szCs w:val="22"/>
            <w:lang w:val="en-US"/>
          </w:rPr>
          <w:t>frank.fladerer@bachmann.info</w:t>
        </w:r>
      </w:hyperlink>
    </w:p>
    <w:p w14:paraId="0D6C83AE" w14:textId="1F0B70ED" w:rsidR="00D61C81" w:rsidRPr="00964395" w:rsidRDefault="00D61C81" w:rsidP="0066135A">
      <w:pPr>
        <w:rPr>
          <w:rFonts w:ascii="Verdana" w:hAnsi="Verdana" w:cstheme="minorHAnsi"/>
          <w:sz w:val="22"/>
          <w:szCs w:val="22"/>
          <w:lang w:val="en-US"/>
        </w:rPr>
      </w:pPr>
    </w:p>
    <w:sectPr w:rsidR="00D61C81" w:rsidRPr="00964395" w:rsidSect="00D75B35">
      <w:headerReference w:type="default" r:id="rId14"/>
      <w:footerReference w:type="default" r:id="rId15"/>
      <w:pgSz w:w="11900" w:h="16840" w:code="9"/>
      <w:pgMar w:top="2016" w:right="1469" w:bottom="2016" w:left="1469" w:header="864" w:footer="5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4384" w14:textId="77777777" w:rsidR="00131390" w:rsidRDefault="00131390">
      <w:r>
        <w:separator/>
      </w:r>
    </w:p>
  </w:endnote>
  <w:endnote w:type="continuationSeparator" w:id="0">
    <w:p w14:paraId="38BCCFEB" w14:textId="77777777" w:rsidR="00131390" w:rsidRDefault="0013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4C4" w14:textId="647C8199" w:rsidR="00305F4C" w:rsidRPr="0034062A" w:rsidRDefault="00396748" w:rsidP="00305F4C">
    <w:pPr>
      <w:pStyle w:val="Fuzeile"/>
    </w:pPr>
    <w:r>
      <w:rPr>
        <w:rFonts w:ascii="Arial" w:hAnsi="Arial" w:cs="Arial"/>
        <w:sz w:val="20"/>
        <w:szCs w:val="20"/>
      </w:rPr>
      <w:tab/>
    </w:r>
    <w:r>
      <w:rPr>
        <w:rFonts w:ascii="Arial" w:hAnsi="Arial" w:cs="Arial"/>
        <w:sz w:val="20"/>
        <w:szCs w:val="20"/>
      </w:rPr>
      <w:tab/>
    </w:r>
    <w:r w:rsidRPr="0034062A">
      <w:rPr>
        <w:rFonts w:ascii="Arial" w:hAnsi="Arial" w:cs="Arial"/>
        <w:sz w:val="20"/>
        <w:szCs w:val="20"/>
      </w:rPr>
      <w:fldChar w:fldCharType="begin"/>
    </w:r>
    <w:r w:rsidRPr="0034062A">
      <w:rPr>
        <w:rFonts w:ascii="Arial" w:hAnsi="Arial" w:cs="Arial"/>
        <w:sz w:val="20"/>
        <w:szCs w:val="20"/>
      </w:rPr>
      <w:instrText xml:space="preserve"> PAGE  \* Arabic  \* MERGEFORMAT </w:instrText>
    </w:r>
    <w:r w:rsidRPr="0034062A">
      <w:rPr>
        <w:rFonts w:ascii="Arial" w:hAnsi="Arial" w:cs="Arial"/>
        <w:sz w:val="20"/>
        <w:szCs w:val="20"/>
      </w:rPr>
      <w:fldChar w:fldCharType="separate"/>
    </w:r>
    <w:r w:rsidRPr="0034062A">
      <w:rPr>
        <w:rFonts w:ascii="Arial" w:hAnsi="Arial" w:cs="Arial"/>
        <w:sz w:val="20"/>
        <w:szCs w:val="20"/>
      </w:rPr>
      <w:t>1</w:t>
    </w:r>
    <w:r w:rsidRPr="0034062A">
      <w:rPr>
        <w:rFonts w:ascii="Arial" w:hAnsi="Arial" w:cs="Arial"/>
        <w:sz w:val="20"/>
        <w:szCs w:val="20"/>
      </w:rPr>
      <w:fldChar w:fldCharType="end"/>
    </w:r>
    <w:r w:rsidRPr="0034062A">
      <w:rPr>
        <w:rFonts w:ascii="Arial" w:hAnsi="Arial" w:cs="Arial"/>
        <w:sz w:val="20"/>
        <w:szCs w:val="20"/>
      </w:rPr>
      <w:t xml:space="preserve"> / </w:t>
    </w:r>
    <w:r w:rsidRPr="0034062A">
      <w:rPr>
        <w:rFonts w:ascii="Arial" w:hAnsi="Arial" w:cs="Arial"/>
        <w:sz w:val="20"/>
        <w:szCs w:val="20"/>
      </w:rPr>
      <w:fldChar w:fldCharType="begin"/>
    </w:r>
    <w:r w:rsidRPr="0034062A">
      <w:rPr>
        <w:rFonts w:ascii="Arial" w:hAnsi="Arial" w:cs="Arial"/>
        <w:sz w:val="20"/>
        <w:szCs w:val="20"/>
      </w:rPr>
      <w:instrText xml:space="preserve"> NUMPAGES  \* Arabic  \* MERGEFORMAT </w:instrText>
    </w:r>
    <w:r w:rsidRPr="0034062A">
      <w:rPr>
        <w:rFonts w:ascii="Arial" w:hAnsi="Arial" w:cs="Arial"/>
        <w:sz w:val="20"/>
        <w:szCs w:val="20"/>
      </w:rPr>
      <w:fldChar w:fldCharType="separate"/>
    </w:r>
    <w:r w:rsidRPr="0034062A">
      <w:rPr>
        <w:rFonts w:ascii="Arial" w:hAnsi="Arial" w:cs="Arial"/>
        <w:sz w:val="20"/>
        <w:szCs w:val="20"/>
      </w:rPr>
      <w:t>2</w:t>
    </w:r>
    <w:r w:rsidRPr="0034062A">
      <w:rPr>
        <w:rFonts w:ascii="Arial" w:hAnsi="Arial" w:cs="Arial"/>
        <w:sz w:val="20"/>
        <w:szCs w:val="20"/>
      </w:rPr>
      <w:fldChar w:fldCharType="end"/>
    </w:r>
    <w:r w:rsidR="00253161" w:rsidRPr="0034062A">
      <w:rPr>
        <w:noProof/>
      </w:rPr>
      <w:drawing>
        <wp:anchor distT="0" distB="0" distL="114300" distR="114300" simplePos="0" relativeHeight="251660288" behindDoc="1" locked="0" layoutInCell="1" allowOverlap="1" wp14:anchorId="74AFB3FF" wp14:editId="139927BD">
          <wp:simplePos x="0" y="0"/>
          <wp:positionH relativeFrom="column">
            <wp:posOffset>3810</wp:posOffset>
          </wp:positionH>
          <wp:positionV relativeFrom="paragraph">
            <wp:posOffset>136525</wp:posOffset>
          </wp:positionV>
          <wp:extent cx="6271260" cy="137795"/>
          <wp:effectExtent l="0" t="0" r="0" b="0"/>
          <wp:wrapNone/>
          <wp:docPr id="15" name="Grafik 1" descr="Fuss_Fa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uss_Fax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1260" cy="1377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FC26" w14:textId="77777777" w:rsidR="00131390" w:rsidRDefault="00131390">
      <w:r>
        <w:separator/>
      </w:r>
    </w:p>
  </w:footnote>
  <w:footnote w:type="continuationSeparator" w:id="0">
    <w:p w14:paraId="73CBF630" w14:textId="77777777" w:rsidR="00131390" w:rsidRDefault="0013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2791" w14:textId="77777777" w:rsidR="00305F4C" w:rsidRDefault="00AE6C28" w:rsidP="00305F4C">
    <w:pPr>
      <w:pStyle w:val="Kopfzeile"/>
      <w:spacing w:before="20"/>
      <w:ind w:right="-1"/>
      <w:rPr>
        <w:rFonts w:ascii="Verdana" w:hAnsi="Verdana"/>
        <w:sz w:val="28"/>
        <w:szCs w:val="20"/>
        <w:lang w:val="de-AT" w:eastAsia="de-AT"/>
      </w:rPr>
    </w:pPr>
    <w:r>
      <w:rPr>
        <w:noProof/>
      </w:rPr>
      <mc:AlternateContent>
        <mc:Choice Requires="wps">
          <w:drawing>
            <wp:anchor distT="0" distB="0" distL="114300" distR="114300" simplePos="0" relativeHeight="251657216" behindDoc="0" locked="0" layoutInCell="1" allowOverlap="1" wp14:anchorId="5DED1096" wp14:editId="6AA244EC">
              <wp:simplePos x="0" y="0"/>
              <wp:positionH relativeFrom="column">
                <wp:posOffset>5059045</wp:posOffset>
              </wp:positionH>
              <wp:positionV relativeFrom="paragraph">
                <wp:posOffset>106680</wp:posOffset>
              </wp:positionV>
              <wp:extent cx="1007745" cy="107950"/>
              <wp:effectExtent l="0" t="0" r="1905" b="635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07950"/>
                      </a:xfrm>
                      <a:prstGeom prst="rect">
                        <a:avLst/>
                      </a:prstGeom>
                      <a:solidFill>
                        <a:srgbClr val="EED0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EA21B" id="Rechteck 5" o:spid="_x0000_s1026" style="position:absolute;margin-left:398.35pt;margin-top:8.4pt;width:79.3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" fillcolor="#eed020" stroked="f"/>
          </w:pict>
        </mc:Fallback>
      </mc:AlternateContent>
    </w:r>
    <w:r>
      <w:rPr>
        <w:noProof/>
      </w:rPr>
      <w:drawing>
        <wp:anchor distT="0" distB="0" distL="114300" distR="114300" simplePos="0" relativeHeight="251659264" behindDoc="1" locked="0" layoutInCell="1" allowOverlap="1" wp14:anchorId="6E3B0A4B" wp14:editId="6A06C30C">
          <wp:simplePos x="0" y="0"/>
          <wp:positionH relativeFrom="column">
            <wp:posOffset>3175</wp:posOffset>
          </wp:positionH>
          <wp:positionV relativeFrom="paragraph">
            <wp:posOffset>-1397322</wp:posOffset>
          </wp:positionV>
          <wp:extent cx="6287770" cy="1543685"/>
          <wp:effectExtent l="0" t="0" r="0" b="0"/>
          <wp:wrapNone/>
          <wp:docPr id="14" name="Grafik 3" descr="Kopf_Brief_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Kopf_Brief_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7770" cy="1543685"/>
                  </a:xfrm>
                  <a:prstGeom prst="rect">
                    <a:avLst/>
                  </a:prstGeom>
                  <a:noFill/>
                </pic:spPr>
              </pic:pic>
            </a:graphicData>
          </a:graphic>
          <wp14:sizeRelH relativeFrom="page">
            <wp14:pctWidth>0</wp14:pctWidth>
          </wp14:sizeRelH>
          <wp14:sizeRelV relativeFrom="page">
            <wp14:pctHeight>0</wp14:pctHeight>
          </wp14:sizeRelV>
        </wp:anchor>
      </w:drawing>
    </w:r>
    <w:r w:rsidR="00253161">
      <w:rPr>
        <w:noProof/>
      </w:rPr>
      <mc:AlternateContent>
        <mc:Choice Requires="wps">
          <w:drawing>
            <wp:anchor distT="4294967292" distB="4294967292" distL="114300" distR="114300" simplePos="0" relativeHeight="251655168" behindDoc="0" locked="0" layoutInCell="1" allowOverlap="1" wp14:anchorId="2075A177" wp14:editId="5BC0209B">
              <wp:simplePos x="0" y="0"/>
              <wp:positionH relativeFrom="margin">
                <wp:posOffset>-935990</wp:posOffset>
              </wp:positionH>
              <wp:positionV relativeFrom="page">
                <wp:posOffset>3780789</wp:posOffset>
              </wp:positionV>
              <wp:extent cx="252095" cy="0"/>
              <wp:effectExtent l="0" t="0" r="0"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C4C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3A966" id="Gerade Verbindung 4" o:spid="_x0000_s1026" style="position:absolute;z-index:25165516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73.7pt,297.7pt" to="-53.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" strokecolor="#4c4c4c" strokeweight=".5pt">
              <w10:wrap anchorx="margin" anchory="page"/>
            </v:line>
          </w:pict>
        </mc:Fallback>
      </mc:AlternateContent>
    </w:r>
  </w:p>
  <w:p w14:paraId="65EDBBEB" w14:textId="77777777" w:rsidR="00305F4C" w:rsidRPr="005A38F3" w:rsidRDefault="00305F4C" w:rsidP="00305F4C">
    <w:pPr>
      <w:pStyle w:val="Kopfzeile"/>
      <w:spacing w:before="20"/>
      <w:ind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64FD"/>
    <w:multiLevelType w:val="hybridMultilevel"/>
    <w:tmpl w:val="4CE45808"/>
    <w:lvl w:ilvl="0" w:tplc="1CE6206C">
      <w:numFmt w:val="bullet"/>
      <w:lvlText w:val="-"/>
      <w:lvlJc w:val="left"/>
      <w:pPr>
        <w:ind w:left="720" w:hanging="360"/>
      </w:pPr>
      <w:rPr>
        <w:rFonts w:ascii="Verdana" w:eastAsia="Times New Roman"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0349B8"/>
    <w:multiLevelType w:val="hybridMultilevel"/>
    <w:tmpl w:val="A54CD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4F0DB9"/>
    <w:multiLevelType w:val="hybridMultilevel"/>
    <w:tmpl w:val="415CF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607FBD"/>
    <w:multiLevelType w:val="hybridMultilevel"/>
    <w:tmpl w:val="D3E0B8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A4D144F"/>
    <w:multiLevelType w:val="hybridMultilevel"/>
    <w:tmpl w:val="02749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408538">
    <w:abstractNumId w:val="2"/>
  </w:num>
  <w:num w:numId="2" w16cid:durableId="871501987">
    <w:abstractNumId w:val="4"/>
  </w:num>
  <w:num w:numId="3" w16cid:durableId="1324159122">
    <w:abstractNumId w:val="0"/>
  </w:num>
  <w:num w:numId="4" w16cid:durableId="311953415">
    <w:abstractNumId w:val="3"/>
  </w:num>
  <w:num w:numId="5" w16cid:durableId="205183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61"/>
    <w:rsid w:val="00005990"/>
    <w:rsid w:val="0000629A"/>
    <w:rsid w:val="000118CA"/>
    <w:rsid w:val="00011A26"/>
    <w:rsid w:val="000122EC"/>
    <w:rsid w:val="0002103B"/>
    <w:rsid w:val="00021736"/>
    <w:rsid w:val="000341E8"/>
    <w:rsid w:val="0004358E"/>
    <w:rsid w:val="00044A8D"/>
    <w:rsid w:val="00045B5F"/>
    <w:rsid w:val="00051AC9"/>
    <w:rsid w:val="00052DDA"/>
    <w:rsid w:val="00064B50"/>
    <w:rsid w:val="000666DE"/>
    <w:rsid w:val="00067DF9"/>
    <w:rsid w:val="000743AF"/>
    <w:rsid w:val="0007458A"/>
    <w:rsid w:val="0007474D"/>
    <w:rsid w:val="00074773"/>
    <w:rsid w:val="0007522D"/>
    <w:rsid w:val="000769AE"/>
    <w:rsid w:val="00076A66"/>
    <w:rsid w:val="0008359E"/>
    <w:rsid w:val="00094CC6"/>
    <w:rsid w:val="0009790D"/>
    <w:rsid w:val="000A74F5"/>
    <w:rsid w:val="000A7F4A"/>
    <w:rsid w:val="000B12A1"/>
    <w:rsid w:val="000B3B67"/>
    <w:rsid w:val="000B7A36"/>
    <w:rsid w:val="000C01EB"/>
    <w:rsid w:val="000C0FDB"/>
    <w:rsid w:val="000C7D05"/>
    <w:rsid w:val="000D07A0"/>
    <w:rsid w:val="000D2007"/>
    <w:rsid w:val="000E2BB1"/>
    <w:rsid w:val="000F12B8"/>
    <w:rsid w:val="000F335B"/>
    <w:rsid w:val="00103674"/>
    <w:rsid w:val="00104A0D"/>
    <w:rsid w:val="00114B5E"/>
    <w:rsid w:val="00115884"/>
    <w:rsid w:val="00117A4E"/>
    <w:rsid w:val="00124877"/>
    <w:rsid w:val="00125C09"/>
    <w:rsid w:val="00131390"/>
    <w:rsid w:val="00133807"/>
    <w:rsid w:val="00136CA7"/>
    <w:rsid w:val="001447F3"/>
    <w:rsid w:val="001526A8"/>
    <w:rsid w:val="0015336D"/>
    <w:rsid w:val="00161511"/>
    <w:rsid w:val="00166CDF"/>
    <w:rsid w:val="00172DB5"/>
    <w:rsid w:val="00173CC0"/>
    <w:rsid w:val="00176055"/>
    <w:rsid w:val="00180666"/>
    <w:rsid w:val="00193A8B"/>
    <w:rsid w:val="001A17DC"/>
    <w:rsid w:val="001A1EBE"/>
    <w:rsid w:val="001A3758"/>
    <w:rsid w:val="001A694E"/>
    <w:rsid w:val="001A7DA0"/>
    <w:rsid w:val="001B1A09"/>
    <w:rsid w:val="001B483F"/>
    <w:rsid w:val="001B4A33"/>
    <w:rsid w:val="001B5291"/>
    <w:rsid w:val="001C18E0"/>
    <w:rsid w:val="001C329D"/>
    <w:rsid w:val="001C4344"/>
    <w:rsid w:val="001D3F29"/>
    <w:rsid w:val="001D53CF"/>
    <w:rsid w:val="001D5E30"/>
    <w:rsid w:val="001D6CDE"/>
    <w:rsid w:val="001F0BAB"/>
    <w:rsid w:val="001F418D"/>
    <w:rsid w:val="001F744F"/>
    <w:rsid w:val="00204472"/>
    <w:rsid w:val="00204538"/>
    <w:rsid w:val="00204CCE"/>
    <w:rsid w:val="00206361"/>
    <w:rsid w:val="00206652"/>
    <w:rsid w:val="00207C86"/>
    <w:rsid w:val="00220DFE"/>
    <w:rsid w:val="00232259"/>
    <w:rsid w:val="002340BC"/>
    <w:rsid w:val="00240897"/>
    <w:rsid w:val="002414F8"/>
    <w:rsid w:val="00244B87"/>
    <w:rsid w:val="002455A4"/>
    <w:rsid w:val="002512D2"/>
    <w:rsid w:val="0025241C"/>
    <w:rsid w:val="00253161"/>
    <w:rsid w:val="0025682E"/>
    <w:rsid w:val="00260CCD"/>
    <w:rsid w:val="0026233B"/>
    <w:rsid w:val="00264888"/>
    <w:rsid w:val="0027245B"/>
    <w:rsid w:val="0027591E"/>
    <w:rsid w:val="00283282"/>
    <w:rsid w:val="00284A9A"/>
    <w:rsid w:val="00291F4B"/>
    <w:rsid w:val="002920E8"/>
    <w:rsid w:val="002946FF"/>
    <w:rsid w:val="002A1310"/>
    <w:rsid w:val="002B1934"/>
    <w:rsid w:val="002B46B7"/>
    <w:rsid w:val="002B4CBF"/>
    <w:rsid w:val="002C02C8"/>
    <w:rsid w:val="002C0501"/>
    <w:rsid w:val="002C56CE"/>
    <w:rsid w:val="002D1BFE"/>
    <w:rsid w:val="002D7CE4"/>
    <w:rsid w:val="002E2884"/>
    <w:rsid w:val="002E642D"/>
    <w:rsid w:val="002F00B6"/>
    <w:rsid w:val="002F12E2"/>
    <w:rsid w:val="002F1BC4"/>
    <w:rsid w:val="002F4195"/>
    <w:rsid w:val="002F44BB"/>
    <w:rsid w:val="003023A4"/>
    <w:rsid w:val="003046E1"/>
    <w:rsid w:val="00305F4C"/>
    <w:rsid w:val="00326023"/>
    <w:rsid w:val="0033116B"/>
    <w:rsid w:val="0033305D"/>
    <w:rsid w:val="00335E2A"/>
    <w:rsid w:val="003378C8"/>
    <w:rsid w:val="0034062A"/>
    <w:rsid w:val="003422C1"/>
    <w:rsid w:val="00343CCC"/>
    <w:rsid w:val="00345942"/>
    <w:rsid w:val="00345B03"/>
    <w:rsid w:val="003475AC"/>
    <w:rsid w:val="00361C35"/>
    <w:rsid w:val="003658F4"/>
    <w:rsid w:val="00365D2E"/>
    <w:rsid w:val="00365EF8"/>
    <w:rsid w:val="00367CE1"/>
    <w:rsid w:val="00375C77"/>
    <w:rsid w:val="003864E4"/>
    <w:rsid w:val="00396748"/>
    <w:rsid w:val="003A17E0"/>
    <w:rsid w:val="003A78DA"/>
    <w:rsid w:val="003B2172"/>
    <w:rsid w:val="003C6668"/>
    <w:rsid w:val="003C7516"/>
    <w:rsid w:val="003D2BBB"/>
    <w:rsid w:val="003D2C28"/>
    <w:rsid w:val="003D4964"/>
    <w:rsid w:val="003D6539"/>
    <w:rsid w:val="003D7B49"/>
    <w:rsid w:val="003F12DC"/>
    <w:rsid w:val="003F2AA4"/>
    <w:rsid w:val="003F5999"/>
    <w:rsid w:val="003F7006"/>
    <w:rsid w:val="00402D38"/>
    <w:rsid w:val="00405A0C"/>
    <w:rsid w:val="00406DEB"/>
    <w:rsid w:val="00411544"/>
    <w:rsid w:val="00411C64"/>
    <w:rsid w:val="00422C45"/>
    <w:rsid w:val="00422D07"/>
    <w:rsid w:val="00424B01"/>
    <w:rsid w:val="004258BF"/>
    <w:rsid w:val="00427419"/>
    <w:rsid w:val="00431480"/>
    <w:rsid w:val="00431714"/>
    <w:rsid w:val="0043221C"/>
    <w:rsid w:val="00443121"/>
    <w:rsid w:val="00444627"/>
    <w:rsid w:val="004466F2"/>
    <w:rsid w:val="00446BF2"/>
    <w:rsid w:val="004523DD"/>
    <w:rsid w:val="004617CE"/>
    <w:rsid w:val="004660A4"/>
    <w:rsid w:val="00473B6A"/>
    <w:rsid w:val="00477878"/>
    <w:rsid w:val="004804ED"/>
    <w:rsid w:val="0049295F"/>
    <w:rsid w:val="0049448E"/>
    <w:rsid w:val="0049449D"/>
    <w:rsid w:val="00496C8D"/>
    <w:rsid w:val="004B228E"/>
    <w:rsid w:val="004B3482"/>
    <w:rsid w:val="004B5142"/>
    <w:rsid w:val="004B6944"/>
    <w:rsid w:val="004B7F7D"/>
    <w:rsid w:val="004C0C08"/>
    <w:rsid w:val="004C1924"/>
    <w:rsid w:val="004C1AD2"/>
    <w:rsid w:val="004C3753"/>
    <w:rsid w:val="004C569E"/>
    <w:rsid w:val="004D255B"/>
    <w:rsid w:val="004D3DF2"/>
    <w:rsid w:val="004E2813"/>
    <w:rsid w:val="004E54BC"/>
    <w:rsid w:val="004E5D85"/>
    <w:rsid w:val="004F06DC"/>
    <w:rsid w:val="004F1747"/>
    <w:rsid w:val="00503138"/>
    <w:rsid w:val="00510A1E"/>
    <w:rsid w:val="00516690"/>
    <w:rsid w:val="005168DF"/>
    <w:rsid w:val="00520136"/>
    <w:rsid w:val="005309DF"/>
    <w:rsid w:val="00533E67"/>
    <w:rsid w:val="005341A4"/>
    <w:rsid w:val="005348D5"/>
    <w:rsid w:val="00535690"/>
    <w:rsid w:val="00540502"/>
    <w:rsid w:val="00540DD5"/>
    <w:rsid w:val="00543A7B"/>
    <w:rsid w:val="00544262"/>
    <w:rsid w:val="0055088D"/>
    <w:rsid w:val="0055300F"/>
    <w:rsid w:val="005607DF"/>
    <w:rsid w:val="00565CE6"/>
    <w:rsid w:val="00565E2B"/>
    <w:rsid w:val="0056654B"/>
    <w:rsid w:val="00570C53"/>
    <w:rsid w:val="0057349C"/>
    <w:rsid w:val="00573EC1"/>
    <w:rsid w:val="005759DC"/>
    <w:rsid w:val="005846B1"/>
    <w:rsid w:val="005A2073"/>
    <w:rsid w:val="005A64B9"/>
    <w:rsid w:val="005B4C62"/>
    <w:rsid w:val="005B6CED"/>
    <w:rsid w:val="005C4111"/>
    <w:rsid w:val="005D1B2F"/>
    <w:rsid w:val="005E1F8F"/>
    <w:rsid w:val="005F3246"/>
    <w:rsid w:val="006006A4"/>
    <w:rsid w:val="00601039"/>
    <w:rsid w:val="00601D5B"/>
    <w:rsid w:val="00604252"/>
    <w:rsid w:val="00606269"/>
    <w:rsid w:val="006134CE"/>
    <w:rsid w:val="00614B81"/>
    <w:rsid w:val="006156FA"/>
    <w:rsid w:val="00617356"/>
    <w:rsid w:val="006177A0"/>
    <w:rsid w:val="00620367"/>
    <w:rsid w:val="006228DA"/>
    <w:rsid w:val="00625B89"/>
    <w:rsid w:val="00632837"/>
    <w:rsid w:val="00644632"/>
    <w:rsid w:val="006500BF"/>
    <w:rsid w:val="00660CB4"/>
    <w:rsid w:val="0066135A"/>
    <w:rsid w:val="0066462B"/>
    <w:rsid w:val="00666230"/>
    <w:rsid w:val="0067772F"/>
    <w:rsid w:val="006863F8"/>
    <w:rsid w:val="006900D0"/>
    <w:rsid w:val="00697A2F"/>
    <w:rsid w:val="006B48A7"/>
    <w:rsid w:val="006B7575"/>
    <w:rsid w:val="006C201E"/>
    <w:rsid w:val="006C37A3"/>
    <w:rsid w:val="006C3CDC"/>
    <w:rsid w:val="006C672E"/>
    <w:rsid w:val="006D4D52"/>
    <w:rsid w:val="006D590E"/>
    <w:rsid w:val="006E100D"/>
    <w:rsid w:val="006E493A"/>
    <w:rsid w:val="006F3ADA"/>
    <w:rsid w:val="006F5291"/>
    <w:rsid w:val="006F5DA8"/>
    <w:rsid w:val="00703157"/>
    <w:rsid w:val="0070763E"/>
    <w:rsid w:val="007108E0"/>
    <w:rsid w:val="00716EA7"/>
    <w:rsid w:val="0071792C"/>
    <w:rsid w:val="007232D7"/>
    <w:rsid w:val="00723AD3"/>
    <w:rsid w:val="007424E8"/>
    <w:rsid w:val="007439BC"/>
    <w:rsid w:val="00743D16"/>
    <w:rsid w:val="00746E1D"/>
    <w:rsid w:val="00750F5B"/>
    <w:rsid w:val="00751546"/>
    <w:rsid w:val="007640C8"/>
    <w:rsid w:val="00767115"/>
    <w:rsid w:val="00775ED5"/>
    <w:rsid w:val="00791682"/>
    <w:rsid w:val="00793B0E"/>
    <w:rsid w:val="00793D36"/>
    <w:rsid w:val="007944AF"/>
    <w:rsid w:val="007A2C59"/>
    <w:rsid w:val="007A49EF"/>
    <w:rsid w:val="007B12FC"/>
    <w:rsid w:val="007B7505"/>
    <w:rsid w:val="007C0A8C"/>
    <w:rsid w:val="007C63E3"/>
    <w:rsid w:val="007D7277"/>
    <w:rsid w:val="007E274A"/>
    <w:rsid w:val="007E6E0F"/>
    <w:rsid w:val="007F20CF"/>
    <w:rsid w:val="008071BA"/>
    <w:rsid w:val="0081283E"/>
    <w:rsid w:val="00812C10"/>
    <w:rsid w:val="00814BBC"/>
    <w:rsid w:val="0081600B"/>
    <w:rsid w:val="00820AAC"/>
    <w:rsid w:val="00822A0C"/>
    <w:rsid w:val="00824128"/>
    <w:rsid w:val="00841665"/>
    <w:rsid w:val="00842E0E"/>
    <w:rsid w:val="008458C1"/>
    <w:rsid w:val="00847ACE"/>
    <w:rsid w:val="00851EBD"/>
    <w:rsid w:val="00853E08"/>
    <w:rsid w:val="0087070A"/>
    <w:rsid w:val="00871B1E"/>
    <w:rsid w:val="00872DA6"/>
    <w:rsid w:val="00873DA5"/>
    <w:rsid w:val="00883115"/>
    <w:rsid w:val="008842B7"/>
    <w:rsid w:val="00890996"/>
    <w:rsid w:val="00890F31"/>
    <w:rsid w:val="008919E2"/>
    <w:rsid w:val="008935E8"/>
    <w:rsid w:val="0089449D"/>
    <w:rsid w:val="00895EF5"/>
    <w:rsid w:val="008A5011"/>
    <w:rsid w:val="008A63EC"/>
    <w:rsid w:val="008A7669"/>
    <w:rsid w:val="008B297E"/>
    <w:rsid w:val="008B4929"/>
    <w:rsid w:val="008C0D43"/>
    <w:rsid w:val="008C23AA"/>
    <w:rsid w:val="008C4792"/>
    <w:rsid w:val="008D2E22"/>
    <w:rsid w:val="008D2E2B"/>
    <w:rsid w:val="008D3A8B"/>
    <w:rsid w:val="008D3D6F"/>
    <w:rsid w:val="008D5924"/>
    <w:rsid w:val="008E59AE"/>
    <w:rsid w:val="008F5C5A"/>
    <w:rsid w:val="008F6D73"/>
    <w:rsid w:val="009031C5"/>
    <w:rsid w:val="00905C5A"/>
    <w:rsid w:val="00911DC1"/>
    <w:rsid w:val="0091639E"/>
    <w:rsid w:val="009311C7"/>
    <w:rsid w:val="00932065"/>
    <w:rsid w:val="009352AC"/>
    <w:rsid w:val="00936D6C"/>
    <w:rsid w:val="00936FD2"/>
    <w:rsid w:val="00937CC2"/>
    <w:rsid w:val="00944C6A"/>
    <w:rsid w:val="00950E0B"/>
    <w:rsid w:val="009512A0"/>
    <w:rsid w:val="00961528"/>
    <w:rsid w:val="00963AF8"/>
    <w:rsid w:val="00963B48"/>
    <w:rsid w:val="00964395"/>
    <w:rsid w:val="00972FB8"/>
    <w:rsid w:val="00974DAE"/>
    <w:rsid w:val="009769B1"/>
    <w:rsid w:val="0098015C"/>
    <w:rsid w:val="00981C26"/>
    <w:rsid w:val="009831D6"/>
    <w:rsid w:val="00983261"/>
    <w:rsid w:val="0098527D"/>
    <w:rsid w:val="00986B88"/>
    <w:rsid w:val="00987D0A"/>
    <w:rsid w:val="009953D2"/>
    <w:rsid w:val="009B12D3"/>
    <w:rsid w:val="009B329D"/>
    <w:rsid w:val="009B6160"/>
    <w:rsid w:val="009B6AC8"/>
    <w:rsid w:val="009B76FF"/>
    <w:rsid w:val="009B7CDF"/>
    <w:rsid w:val="009C2335"/>
    <w:rsid w:val="009C38C0"/>
    <w:rsid w:val="009C3E44"/>
    <w:rsid w:val="009C556D"/>
    <w:rsid w:val="009F41EB"/>
    <w:rsid w:val="009F4FAB"/>
    <w:rsid w:val="009F651C"/>
    <w:rsid w:val="00A00428"/>
    <w:rsid w:val="00A0100F"/>
    <w:rsid w:val="00A06AD3"/>
    <w:rsid w:val="00A11A02"/>
    <w:rsid w:val="00A25848"/>
    <w:rsid w:val="00A31B54"/>
    <w:rsid w:val="00A321C4"/>
    <w:rsid w:val="00A333E3"/>
    <w:rsid w:val="00A4177C"/>
    <w:rsid w:val="00A4461F"/>
    <w:rsid w:val="00A4517F"/>
    <w:rsid w:val="00A51A7C"/>
    <w:rsid w:val="00A52330"/>
    <w:rsid w:val="00A6147D"/>
    <w:rsid w:val="00A67E62"/>
    <w:rsid w:val="00A70CD8"/>
    <w:rsid w:val="00A711A9"/>
    <w:rsid w:val="00A71941"/>
    <w:rsid w:val="00A72DF5"/>
    <w:rsid w:val="00A82183"/>
    <w:rsid w:val="00A8703B"/>
    <w:rsid w:val="00A87362"/>
    <w:rsid w:val="00A87B12"/>
    <w:rsid w:val="00A92AFE"/>
    <w:rsid w:val="00AA3226"/>
    <w:rsid w:val="00AA3C49"/>
    <w:rsid w:val="00AB2C2C"/>
    <w:rsid w:val="00AC1510"/>
    <w:rsid w:val="00AD0811"/>
    <w:rsid w:val="00AD4A3B"/>
    <w:rsid w:val="00AD6A43"/>
    <w:rsid w:val="00AE2559"/>
    <w:rsid w:val="00AE2C2A"/>
    <w:rsid w:val="00AE3290"/>
    <w:rsid w:val="00AE6C28"/>
    <w:rsid w:val="00AF36A7"/>
    <w:rsid w:val="00AF5672"/>
    <w:rsid w:val="00B05382"/>
    <w:rsid w:val="00B06372"/>
    <w:rsid w:val="00B111E7"/>
    <w:rsid w:val="00B11739"/>
    <w:rsid w:val="00B14FA1"/>
    <w:rsid w:val="00B16222"/>
    <w:rsid w:val="00B315AE"/>
    <w:rsid w:val="00B53242"/>
    <w:rsid w:val="00B53775"/>
    <w:rsid w:val="00B55744"/>
    <w:rsid w:val="00B610C6"/>
    <w:rsid w:val="00B65BAA"/>
    <w:rsid w:val="00B66C17"/>
    <w:rsid w:val="00B71069"/>
    <w:rsid w:val="00B726B5"/>
    <w:rsid w:val="00B81EC6"/>
    <w:rsid w:val="00B8244A"/>
    <w:rsid w:val="00B91F76"/>
    <w:rsid w:val="00B93708"/>
    <w:rsid w:val="00B93E4D"/>
    <w:rsid w:val="00BA0DDE"/>
    <w:rsid w:val="00BA6788"/>
    <w:rsid w:val="00BB1CB6"/>
    <w:rsid w:val="00BB7E61"/>
    <w:rsid w:val="00BC0337"/>
    <w:rsid w:val="00BC1C55"/>
    <w:rsid w:val="00BC3A11"/>
    <w:rsid w:val="00BC5015"/>
    <w:rsid w:val="00BD442B"/>
    <w:rsid w:val="00BD51E3"/>
    <w:rsid w:val="00BD58F4"/>
    <w:rsid w:val="00BD6AF1"/>
    <w:rsid w:val="00BE1893"/>
    <w:rsid w:val="00BE1E4E"/>
    <w:rsid w:val="00BE5D4E"/>
    <w:rsid w:val="00BF29FE"/>
    <w:rsid w:val="00BF4A0F"/>
    <w:rsid w:val="00BF4A61"/>
    <w:rsid w:val="00C06B28"/>
    <w:rsid w:val="00C212F7"/>
    <w:rsid w:val="00C303BC"/>
    <w:rsid w:val="00C336BB"/>
    <w:rsid w:val="00C4276C"/>
    <w:rsid w:val="00C444A6"/>
    <w:rsid w:val="00C50B06"/>
    <w:rsid w:val="00C56333"/>
    <w:rsid w:val="00C61536"/>
    <w:rsid w:val="00C66239"/>
    <w:rsid w:val="00C678B6"/>
    <w:rsid w:val="00C76462"/>
    <w:rsid w:val="00C76D2E"/>
    <w:rsid w:val="00C83877"/>
    <w:rsid w:val="00C8738C"/>
    <w:rsid w:val="00CA09D5"/>
    <w:rsid w:val="00CB4CEA"/>
    <w:rsid w:val="00CB6433"/>
    <w:rsid w:val="00CB7EA2"/>
    <w:rsid w:val="00CC2A25"/>
    <w:rsid w:val="00CD20EA"/>
    <w:rsid w:val="00CD281B"/>
    <w:rsid w:val="00CF0091"/>
    <w:rsid w:val="00CF109D"/>
    <w:rsid w:val="00CF396F"/>
    <w:rsid w:val="00D00B1B"/>
    <w:rsid w:val="00D02FCA"/>
    <w:rsid w:val="00D0519D"/>
    <w:rsid w:val="00D12B40"/>
    <w:rsid w:val="00D13CD7"/>
    <w:rsid w:val="00D1520E"/>
    <w:rsid w:val="00D26331"/>
    <w:rsid w:val="00D26CB5"/>
    <w:rsid w:val="00D44622"/>
    <w:rsid w:val="00D547A9"/>
    <w:rsid w:val="00D579FF"/>
    <w:rsid w:val="00D61C81"/>
    <w:rsid w:val="00D63677"/>
    <w:rsid w:val="00D657EA"/>
    <w:rsid w:val="00D65FB8"/>
    <w:rsid w:val="00D709EC"/>
    <w:rsid w:val="00D71B83"/>
    <w:rsid w:val="00D72AA7"/>
    <w:rsid w:val="00D72F3E"/>
    <w:rsid w:val="00D740CD"/>
    <w:rsid w:val="00D75B35"/>
    <w:rsid w:val="00D846FA"/>
    <w:rsid w:val="00D858CE"/>
    <w:rsid w:val="00D8724F"/>
    <w:rsid w:val="00D96378"/>
    <w:rsid w:val="00DA15A1"/>
    <w:rsid w:val="00DA4309"/>
    <w:rsid w:val="00DA5DE5"/>
    <w:rsid w:val="00DB6FB3"/>
    <w:rsid w:val="00DC21AC"/>
    <w:rsid w:val="00DC7B00"/>
    <w:rsid w:val="00DD23A0"/>
    <w:rsid w:val="00DD39D9"/>
    <w:rsid w:val="00DD69D6"/>
    <w:rsid w:val="00DE7106"/>
    <w:rsid w:val="00DE7256"/>
    <w:rsid w:val="00DE76DB"/>
    <w:rsid w:val="00DE7F12"/>
    <w:rsid w:val="00DF584F"/>
    <w:rsid w:val="00DF655E"/>
    <w:rsid w:val="00DF6954"/>
    <w:rsid w:val="00E07FFB"/>
    <w:rsid w:val="00E22CB8"/>
    <w:rsid w:val="00E32DED"/>
    <w:rsid w:val="00E36E90"/>
    <w:rsid w:val="00E37891"/>
    <w:rsid w:val="00E379B9"/>
    <w:rsid w:val="00E405A2"/>
    <w:rsid w:val="00E47620"/>
    <w:rsid w:val="00E47EF2"/>
    <w:rsid w:val="00E57D35"/>
    <w:rsid w:val="00E60326"/>
    <w:rsid w:val="00E60B38"/>
    <w:rsid w:val="00E61003"/>
    <w:rsid w:val="00E616B6"/>
    <w:rsid w:val="00E654C5"/>
    <w:rsid w:val="00E83080"/>
    <w:rsid w:val="00E9004F"/>
    <w:rsid w:val="00EA0F97"/>
    <w:rsid w:val="00EA5C3F"/>
    <w:rsid w:val="00EA6EAC"/>
    <w:rsid w:val="00EB363B"/>
    <w:rsid w:val="00EB6E33"/>
    <w:rsid w:val="00ED5156"/>
    <w:rsid w:val="00ED7A81"/>
    <w:rsid w:val="00EF6763"/>
    <w:rsid w:val="00EF685F"/>
    <w:rsid w:val="00EF6C68"/>
    <w:rsid w:val="00F059C3"/>
    <w:rsid w:val="00F15716"/>
    <w:rsid w:val="00F15CC7"/>
    <w:rsid w:val="00F212E4"/>
    <w:rsid w:val="00F33E5D"/>
    <w:rsid w:val="00F3403D"/>
    <w:rsid w:val="00F51E72"/>
    <w:rsid w:val="00F52873"/>
    <w:rsid w:val="00F55ED8"/>
    <w:rsid w:val="00F63B7F"/>
    <w:rsid w:val="00F63C8C"/>
    <w:rsid w:val="00F71849"/>
    <w:rsid w:val="00F7189B"/>
    <w:rsid w:val="00F72165"/>
    <w:rsid w:val="00F7754A"/>
    <w:rsid w:val="00F80C51"/>
    <w:rsid w:val="00F8396B"/>
    <w:rsid w:val="00F841D9"/>
    <w:rsid w:val="00F9100A"/>
    <w:rsid w:val="00F9240C"/>
    <w:rsid w:val="00F95127"/>
    <w:rsid w:val="00FA2A30"/>
    <w:rsid w:val="00FA6FD9"/>
    <w:rsid w:val="00FB51C8"/>
    <w:rsid w:val="00FB5FFC"/>
    <w:rsid w:val="00FB6C3F"/>
    <w:rsid w:val="00FC0C55"/>
    <w:rsid w:val="00FC1073"/>
    <w:rsid w:val="00FC1841"/>
    <w:rsid w:val="00FD01B9"/>
    <w:rsid w:val="00FD04B9"/>
    <w:rsid w:val="00FD3C4E"/>
    <w:rsid w:val="00FE3D5F"/>
    <w:rsid w:val="00FE5603"/>
    <w:rsid w:val="00FE6F79"/>
    <w:rsid w:val="00FF0087"/>
    <w:rsid w:val="00FF4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BD36E"/>
  <w15:chartTrackingRefBased/>
  <w15:docId w15:val="{E9D42740-901D-40F7-826A-369DC6C3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258B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177A0"/>
    <w:pPr>
      <w:tabs>
        <w:tab w:val="center" w:pos="4536"/>
        <w:tab w:val="right" w:pos="9072"/>
      </w:tabs>
    </w:pPr>
  </w:style>
  <w:style w:type="character" w:customStyle="1" w:styleId="KopfzeileZchn">
    <w:name w:val="Kopfzeile Zchn"/>
    <w:link w:val="Kopfzeile"/>
    <w:rsid w:val="006177A0"/>
    <w:rPr>
      <w:sz w:val="24"/>
      <w:szCs w:val="24"/>
      <w:lang w:val="de-DE" w:eastAsia="de-DE"/>
    </w:rPr>
  </w:style>
  <w:style w:type="paragraph" w:styleId="Fuzeile">
    <w:name w:val="footer"/>
    <w:basedOn w:val="Standard"/>
    <w:link w:val="FuzeileZchn"/>
    <w:rsid w:val="006177A0"/>
    <w:pPr>
      <w:tabs>
        <w:tab w:val="center" w:pos="4536"/>
        <w:tab w:val="right" w:pos="9072"/>
      </w:tabs>
    </w:pPr>
  </w:style>
  <w:style w:type="character" w:customStyle="1" w:styleId="FuzeileZchn">
    <w:name w:val="Fußzeile Zchn"/>
    <w:link w:val="Fuzeile"/>
    <w:rsid w:val="006177A0"/>
    <w:rPr>
      <w:sz w:val="24"/>
      <w:szCs w:val="24"/>
      <w:lang w:val="de-DE" w:eastAsia="de-DE"/>
    </w:rPr>
  </w:style>
  <w:style w:type="character" w:styleId="Seitenzahl">
    <w:name w:val="page number"/>
    <w:rsid w:val="006177A0"/>
  </w:style>
  <w:style w:type="paragraph" w:customStyle="1" w:styleId="FusszeileSeite1">
    <w:name w:val="FusszeileSeite1"/>
    <w:basedOn w:val="Standard"/>
    <w:rsid w:val="006177A0"/>
    <w:pPr>
      <w:overflowPunct w:val="0"/>
      <w:autoSpaceDE w:val="0"/>
      <w:autoSpaceDN w:val="0"/>
      <w:adjustRightInd w:val="0"/>
      <w:spacing w:line="200" w:lineRule="atLeast"/>
      <w:textAlignment w:val="baseline"/>
    </w:pPr>
    <w:rPr>
      <w:rFonts w:ascii="Verdana" w:hAnsi="Verdana"/>
      <w:sz w:val="14"/>
      <w:szCs w:val="20"/>
    </w:rPr>
  </w:style>
  <w:style w:type="character" w:styleId="Kommentarzeichen">
    <w:name w:val="annotation reference"/>
    <w:rsid w:val="00F841D9"/>
    <w:rPr>
      <w:sz w:val="16"/>
      <w:szCs w:val="16"/>
    </w:rPr>
  </w:style>
  <w:style w:type="paragraph" w:styleId="Kommentartext">
    <w:name w:val="annotation text"/>
    <w:basedOn w:val="Standard"/>
    <w:link w:val="KommentartextZchn"/>
    <w:rsid w:val="00F841D9"/>
    <w:rPr>
      <w:sz w:val="20"/>
      <w:szCs w:val="20"/>
    </w:rPr>
  </w:style>
  <w:style w:type="character" w:customStyle="1" w:styleId="KommentartextZchn">
    <w:name w:val="Kommentartext Zchn"/>
    <w:basedOn w:val="Absatz-Standardschriftart"/>
    <w:link w:val="Kommentartext"/>
    <w:rsid w:val="00F841D9"/>
  </w:style>
  <w:style w:type="paragraph" w:styleId="Kommentarthema">
    <w:name w:val="annotation subject"/>
    <w:basedOn w:val="Kommentartext"/>
    <w:next w:val="Kommentartext"/>
    <w:link w:val="KommentarthemaZchn"/>
    <w:rsid w:val="00F841D9"/>
    <w:rPr>
      <w:b/>
      <w:bCs/>
    </w:rPr>
  </w:style>
  <w:style w:type="character" w:customStyle="1" w:styleId="KommentarthemaZchn">
    <w:name w:val="Kommentarthema Zchn"/>
    <w:link w:val="Kommentarthema"/>
    <w:rsid w:val="00F841D9"/>
    <w:rPr>
      <w:b/>
      <w:bCs/>
    </w:rPr>
  </w:style>
  <w:style w:type="paragraph" w:styleId="Sprechblasentext">
    <w:name w:val="Balloon Text"/>
    <w:basedOn w:val="Standard"/>
    <w:link w:val="SprechblasentextZchn"/>
    <w:rsid w:val="00F841D9"/>
    <w:rPr>
      <w:rFonts w:ascii="Segoe UI" w:hAnsi="Segoe UI" w:cs="Segoe UI"/>
      <w:sz w:val="18"/>
      <w:szCs w:val="18"/>
    </w:rPr>
  </w:style>
  <w:style w:type="character" w:customStyle="1" w:styleId="SprechblasentextZchn">
    <w:name w:val="Sprechblasentext Zchn"/>
    <w:link w:val="Sprechblasentext"/>
    <w:rsid w:val="00F841D9"/>
    <w:rPr>
      <w:rFonts w:ascii="Segoe UI" w:hAnsi="Segoe UI" w:cs="Segoe UI"/>
      <w:sz w:val="18"/>
      <w:szCs w:val="18"/>
    </w:rPr>
  </w:style>
  <w:style w:type="paragraph" w:styleId="Listenabsatz">
    <w:name w:val="List Paragraph"/>
    <w:basedOn w:val="Standard"/>
    <w:uiPriority w:val="34"/>
    <w:qFormat/>
    <w:rsid w:val="00FF4ACB"/>
    <w:pPr>
      <w:ind w:left="720"/>
      <w:contextualSpacing/>
    </w:pPr>
    <w:rPr>
      <w:rFonts w:ascii="Verdana" w:eastAsiaTheme="minorHAnsi" w:hAnsi="Verdana"/>
      <w:sz w:val="20"/>
      <w:szCs w:val="20"/>
    </w:rPr>
  </w:style>
  <w:style w:type="paragraph" w:customStyle="1" w:styleId="bodytext">
    <w:name w:val="bodytext"/>
    <w:basedOn w:val="Standard"/>
    <w:rsid w:val="00FF4ACB"/>
    <w:pPr>
      <w:spacing w:before="100" w:beforeAutospacing="1" w:after="100" w:afterAutospacing="1"/>
    </w:pPr>
  </w:style>
  <w:style w:type="character" w:styleId="Hyperlink">
    <w:name w:val="Hyperlink"/>
    <w:basedOn w:val="Absatz-Standardschriftart"/>
    <w:rsid w:val="00FC1841"/>
    <w:rPr>
      <w:color w:val="0563C1" w:themeColor="hyperlink"/>
      <w:u w:val="single"/>
    </w:rPr>
  </w:style>
  <w:style w:type="character" w:styleId="NichtaufgelsteErwhnung">
    <w:name w:val="Unresolved Mention"/>
    <w:basedOn w:val="Absatz-Standardschriftart"/>
    <w:uiPriority w:val="99"/>
    <w:semiHidden/>
    <w:unhideWhenUsed/>
    <w:rsid w:val="00FC1841"/>
    <w:rPr>
      <w:color w:val="605E5C"/>
      <w:shd w:val="clear" w:color="auto" w:fill="E1DFDD"/>
    </w:rPr>
  </w:style>
  <w:style w:type="paragraph" w:styleId="berarbeitung">
    <w:name w:val="Revision"/>
    <w:hidden/>
    <w:uiPriority w:val="99"/>
    <w:semiHidden/>
    <w:rsid w:val="006B7575"/>
    <w:rPr>
      <w:sz w:val="24"/>
      <w:szCs w:val="24"/>
    </w:rPr>
  </w:style>
  <w:style w:type="table" w:styleId="Tabellenraster">
    <w:name w:val="Table Grid"/>
    <w:basedOn w:val="NormaleTabelle"/>
    <w:rsid w:val="0064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D85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6770">
      <w:bodyDiv w:val="1"/>
      <w:marLeft w:val="0"/>
      <w:marRight w:val="0"/>
      <w:marTop w:val="0"/>
      <w:marBottom w:val="0"/>
      <w:divBdr>
        <w:top w:val="none" w:sz="0" w:space="0" w:color="auto"/>
        <w:left w:val="none" w:sz="0" w:space="0" w:color="auto"/>
        <w:bottom w:val="none" w:sz="0" w:space="0" w:color="auto"/>
        <w:right w:val="none" w:sz="0" w:space="0" w:color="auto"/>
      </w:divBdr>
    </w:div>
    <w:div w:id="277108539">
      <w:bodyDiv w:val="1"/>
      <w:marLeft w:val="0"/>
      <w:marRight w:val="0"/>
      <w:marTop w:val="0"/>
      <w:marBottom w:val="0"/>
      <w:divBdr>
        <w:top w:val="none" w:sz="0" w:space="0" w:color="auto"/>
        <w:left w:val="none" w:sz="0" w:space="0" w:color="auto"/>
        <w:bottom w:val="none" w:sz="0" w:space="0" w:color="auto"/>
        <w:right w:val="none" w:sz="0" w:space="0" w:color="auto"/>
      </w:divBdr>
    </w:div>
    <w:div w:id="8752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rank.fladerer@bachmann.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chmann.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ADC42-1FFA-44EB-89DE-7931BCAF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2911</Characters>
  <Application>Microsoft Office Word</Application>
  <DocSecurity>0</DocSecurity>
  <Lines>88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Bachmann electronic GmbH</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BANTEL.Pia-Sophie</dc:creator>
  <cp:keywords/>
  <cp:lastModifiedBy>FLADERER.Frank</cp:lastModifiedBy>
  <cp:revision>31</cp:revision>
  <cp:lastPrinted>2023-08-16T06:02:00Z</cp:lastPrinted>
  <dcterms:created xsi:type="dcterms:W3CDTF">2023-08-17T13:46:00Z</dcterms:created>
  <dcterms:modified xsi:type="dcterms:W3CDTF">2024-04-11T08:52:00Z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9ca890d952c7423fb0c286efe19d1b6b6e6408b186f38cda05714baf8d7f23a5</vt:lpwstr>
  </property>
</Properties>
</file>