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31ED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4F823C2B" w14:textId="77777777" w:rsidR="00BF1FD8" w:rsidRPr="00924A82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pt-BR"/>
        </w:rPr>
      </w:pPr>
      <w:r w:rsidRPr="00924A82">
        <w:rPr>
          <w:rFonts w:ascii="Arial" w:hAnsi="Arial" w:cs="Arial"/>
          <w:b/>
          <w:bCs/>
          <w:color w:val="7F7F7F"/>
          <w:sz w:val="28"/>
          <w:szCs w:val="28"/>
          <w:lang w:val="pt-BR"/>
        </w:rPr>
        <w:t xml:space="preserve">P R E S S E I N F O R M A T I O N </w:t>
      </w:r>
    </w:p>
    <w:p w14:paraId="524B2D1D" w14:textId="77777777" w:rsidR="00BF1FD8" w:rsidRPr="00924A82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pt-BR"/>
        </w:rPr>
      </w:pPr>
    </w:p>
    <w:p w14:paraId="290E962A" w14:textId="77777777" w:rsidR="00C72829" w:rsidRPr="00924A82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pt-BR"/>
        </w:rPr>
      </w:pPr>
    </w:p>
    <w:p w14:paraId="2FA3A0ED" w14:textId="77777777" w:rsidR="00C72829" w:rsidRPr="00924A82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pt-BR"/>
        </w:rPr>
      </w:pPr>
    </w:p>
    <w:p w14:paraId="3086419C" w14:textId="7107B42A" w:rsidR="005E66DD" w:rsidRPr="003E081C" w:rsidRDefault="005E66DD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E081C">
        <w:rPr>
          <w:rFonts w:ascii="Arial" w:eastAsia="Times New Roman" w:hAnsi="Arial" w:cs="Arial"/>
          <w:b/>
          <w:bCs/>
          <w:kern w:val="36"/>
          <w:sz w:val="24"/>
          <w:szCs w:val="24"/>
        </w:rPr>
        <w:t>Seit 25 Jahren Partner des mobilen Mittelstands</w:t>
      </w:r>
    </w:p>
    <w:p w14:paraId="4F97ADE3" w14:textId="46E0373B" w:rsidR="003E081C" w:rsidRPr="00431DC5" w:rsidRDefault="003E081C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22B39D37" w14:textId="110D5037" w:rsidR="003E081C" w:rsidRPr="003E081C" w:rsidRDefault="003E081C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 w:rsidRPr="003E081C">
        <w:rPr>
          <w:rFonts w:ascii="Arial" w:eastAsia="Times New Roman" w:hAnsi="Arial" w:cs="Arial"/>
          <w:b/>
          <w:bCs/>
          <w:kern w:val="36"/>
          <w:sz w:val="28"/>
          <w:szCs w:val="28"/>
        </w:rPr>
        <w:t>DeDeNet</w:t>
      </w:r>
      <w:proofErr w:type="spellEnd"/>
      <w:r w:rsidRPr="003E081C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auch im Jubiläumsjahr auf Wachstumskurs</w:t>
      </w:r>
    </w:p>
    <w:p w14:paraId="62F31F68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5CC65576" w14:textId="547D6D6E" w:rsidR="00E8444A" w:rsidRDefault="00A15348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Northeim/</w:t>
      </w:r>
      <w:r w:rsidR="00612FA8">
        <w:rPr>
          <w:rFonts w:ascii="Arial" w:eastAsia="Times New Roman" w:hAnsi="Arial" w:cs="Arial"/>
          <w:b/>
          <w:bCs/>
          <w:kern w:val="36"/>
          <w:sz w:val="20"/>
          <w:szCs w:val="20"/>
        </w:rPr>
        <w:t>Ettlingen</w:t>
      </w:r>
      <w:r w:rsidR="00600D18">
        <w:rPr>
          <w:rFonts w:ascii="Arial" w:eastAsia="Times New Roman" w:hAnsi="Arial" w:cs="Arial"/>
          <w:b/>
          <w:bCs/>
          <w:kern w:val="36"/>
          <w:sz w:val="20"/>
          <w:szCs w:val="20"/>
        </w:rPr>
        <w:t>,</w:t>
      </w:r>
      <w:r w:rsidR="005043C6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AE6F66">
        <w:rPr>
          <w:rFonts w:ascii="Arial" w:eastAsia="Times New Roman" w:hAnsi="Arial" w:cs="Arial"/>
          <w:b/>
          <w:bCs/>
          <w:kern w:val="36"/>
          <w:sz w:val="20"/>
          <w:szCs w:val="20"/>
        </w:rPr>
        <w:t>04</w:t>
      </w:r>
      <w:r w:rsidR="005043C6">
        <w:rPr>
          <w:rFonts w:ascii="Arial" w:eastAsia="Times New Roman" w:hAnsi="Arial" w:cs="Arial"/>
          <w:b/>
          <w:bCs/>
          <w:kern w:val="36"/>
          <w:sz w:val="20"/>
          <w:szCs w:val="20"/>
        </w:rPr>
        <w:t>.</w:t>
      </w:r>
      <w:r w:rsidR="00796DC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0D3C4B">
        <w:rPr>
          <w:rFonts w:ascii="Arial" w:eastAsia="Times New Roman" w:hAnsi="Arial" w:cs="Arial"/>
          <w:b/>
          <w:bCs/>
          <w:kern w:val="36"/>
          <w:sz w:val="20"/>
          <w:szCs w:val="20"/>
        </w:rPr>
        <w:t>Febr</w:t>
      </w:r>
      <w:r w:rsidR="00796DC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uar </w:t>
      </w:r>
      <w:r w:rsidR="00E25057">
        <w:rPr>
          <w:rFonts w:ascii="Arial" w:eastAsia="Times New Roman" w:hAnsi="Arial" w:cs="Arial"/>
          <w:b/>
          <w:bCs/>
          <w:kern w:val="36"/>
          <w:sz w:val="20"/>
          <w:szCs w:val="20"/>
        </w:rPr>
        <w:t>202</w:t>
      </w:r>
      <w:r w:rsidR="00686E71">
        <w:rPr>
          <w:rFonts w:ascii="Arial" w:eastAsia="Times New Roman" w:hAnsi="Arial" w:cs="Arial"/>
          <w:b/>
          <w:bCs/>
          <w:kern w:val="36"/>
          <w:sz w:val="20"/>
          <w:szCs w:val="20"/>
        </w:rPr>
        <w:t>1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8B5FB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Seit </w:t>
      </w:r>
      <w:r w:rsidR="00F27F07">
        <w:rPr>
          <w:rFonts w:ascii="Arial" w:eastAsia="Times New Roman" w:hAnsi="Arial" w:cs="Arial"/>
          <w:b/>
          <w:bCs/>
          <w:kern w:val="36"/>
          <w:sz w:val="20"/>
          <w:szCs w:val="20"/>
        </w:rPr>
        <w:t>25 Jahren</w:t>
      </w:r>
      <w:r w:rsidR="008B5FB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unterstützt </w:t>
      </w:r>
      <w:r w:rsidR="007C6AB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die </w:t>
      </w:r>
      <w:proofErr w:type="spellStart"/>
      <w:r w:rsidR="007C6AB4">
        <w:rPr>
          <w:rFonts w:ascii="Arial" w:eastAsia="Times New Roman" w:hAnsi="Arial" w:cs="Arial"/>
          <w:b/>
          <w:bCs/>
          <w:kern w:val="36"/>
          <w:sz w:val="20"/>
          <w:szCs w:val="20"/>
        </w:rPr>
        <w:t>DeDeNet</w:t>
      </w:r>
      <w:proofErr w:type="spellEnd"/>
      <w:r w:rsidR="007C6AB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GmbH </w:t>
      </w:r>
      <w:r w:rsidR="008A6F0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mit ihren mobilen IT-Lösungen mittelständische </w:t>
      </w:r>
      <w:r w:rsidR="008B5FB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Unternehmen bei der Prozessoptimierung. </w:t>
      </w:r>
      <w:r w:rsidR="009D51C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Als überregional etablierter Digitalisierungspartner legt </w:t>
      </w:r>
      <w:proofErr w:type="spellStart"/>
      <w:r w:rsidR="009D51CF">
        <w:rPr>
          <w:rFonts w:ascii="Arial" w:eastAsia="Times New Roman" w:hAnsi="Arial" w:cs="Arial"/>
          <w:b/>
          <w:bCs/>
          <w:kern w:val="36"/>
          <w:sz w:val="20"/>
          <w:szCs w:val="20"/>
        </w:rPr>
        <w:t>DeDeNet</w:t>
      </w:r>
      <w:proofErr w:type="spellEnd"/>
      <w:r w:rsidR="009D51C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großen Wert auf ausgeprägte Kunden- und Serviceorientierung: Deshalb feiert der IT-Dienstleister sein Firmenjubiläum mit besonderen Kundenaktionen.</w:t>
      </w:r>
    </w:p>
    <w:p w14:paraId="7DF58134" w14:textId="77777777" w:rsidR="002B29CB" w:rsidRPr="00894083" w:rsidRDefault="002B29CB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1EC136BA" w14:textId="5C1640C2" w:rsidR="00907810" w:rsidRPr="00907810" w:rsidRDefault="00907810" w:rsidP="00C34530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907810">
        <w:rPr>
          <w:rFonts w:ascii="Arial" w:eastAsia="Times New Roman" w:hAnsi="Arial" w:cs="Arial"/>
          <w:b/>
          <w:kern w:val="36"/>
          <w:sz w:val="20"/>
          <w:szCs w:val="20"/>
        </w:rPr>
        <w:t xml:space="preserve">IT-Know-how und </w:t>
      </w:r>
      <w:r w:rsidR="00CD6FB8" w:rsidRPr="00B61EDC">
        <w:rPr>
          <w:rFonts w:ascii="Arial" w:eastAsia="Times New Roman" w:hAnsi="Arial" w:cs="Arial"/>
          <w:b/>
          <w:kern w:val="36"/>
          <w:sz w:val="20"/>
          <w:szCs w:val="20"/>
        </w:rPr>
        <w:t>Bedarfsorientierung</w:t>
      </w:r>
      <w:r w:rsidRPr="00907810">
        <w:rPr>
          <w:rFonts w:ascii="Arial" w:eastAsia="Times New Roman" w:hAnsi="Arial" w:cs="Arial"/>
          <w:b/>
          <w:kern w:val="36"/>
          <w:sz w:val="20"/>
          <w:szCs w:val="20"/>
        </w:rPr>
        <w:t xml:space="preserve"> als </w:t>
      </w:r>
      <w:r w:rsidR="00F77967">
        <w:rPr>
          <w:rFonts w:ascii="Arial" w:eastAsia="Times New Roman" w:hAnsi="Arial" w:cs="Arial"/>
          <w:b/>
          <w:kern w:val="36"/>
          <w:sz w:val="20"/>
          <w:szCs w:val="20"/>
        </w:rPr>
        <w:t>Entwicklungs</w:t>
      </w:r>
      <w:r w:rsidRPr="00907810">
        <w:rPr>
          <w:rFonts w:ascii="Arial" w:eastAsia="Times New Roman" w:hAnsi="Arial" w:cs="Arial"/>
          <w:b/>
          <w:kern w:val="36"/>
          <w:sz w:val="20"/>
          <w:szCs w:val="20"/>
        </w:rPr>
        <w:t>motor</w:t>
      </w:r>
      <w:r w:rsidR="00B421AA">
        <w:rPr>
          <w:rFonts w:ascii="Arial" w:eastAsia="Times New Roman" w:hAnsi="Arial" w:cs="Arial"/>
          <w:b/>
          <w:kern w:val="36"/>
          <w:sz w:val="20"/>
          <w:szCs w:val="20"/>
        </w:rPr>
        <w:t>en</w:t>
      </w:r>
    </w:p>
    <w:p w14:paraId="680B8700" w14:textId="1BA9BF32" w:rsidR="00DD5DA3" w:rsidRDefault="0014079E" w:rsidP="00C34530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Hinter dem Erfolg der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GmbH </w:t>
      </w:r>
      <w:r w:rsidR="00EE18DB">
        <w:rPr>
          <w:rFonts w:ascii="Arial" w:eastAsia="Times New Roman" w:hAnsi="Arial" w:cs="Arial"/>
          <w:bCs/>
          <w:kern w:val="36"/>
          <w:sz w:val="20"/>
          <w:szCs w:val="20"/>
        </w:rPr>
        <w:t>stand von Anfang an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eine klare Vision. </w:t>
      </w:r>
      <w:r w:rsidR="0019688B">
        <w:rPr>
          <w:rFonts w:ascii="Arial" w:eastAsia="Times New Roman" w:hAnsi="Arial" w:cs="Arial"/>
          <w:bCs/>
          <w:kern w:val="36"/>
          <w:sz w:val="20"/>
          <w:szCs w:val="20"/>
        </w:rPr>
        <w:t>„</w:t>
      </w:r>
      <w:r w:rsidR="0019688B" w:rsidRPr="00E90A51">
        <w:rPr>
          <w:rFonts w:ascii="Arial" w:eastAsia="Times New Roman" w:hAnsi="Arial" w:cs="Arial"/>
          <w:bCs/>
          <w:kern w:val="36"/>
          <w:sz w:val="20"/>
          <w:szCs w:val="20"/>
        </w:rPr>
        <w:t>Wir wollten nie nur Äpfel anpflanzen, sondern Obstkörbe kreieren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“, berichtet</w:t>
      </w:r>
      <w:r w:rsidRPr="0014079E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Geschäftsführer Gernot Dähne. </w:t>
      </w:r>
      <w:r w:rsidR="00DD5DA3">
        <w:rPr>
          <w:rFonts w:ascii="Arial" w:eastAsia="Times New Roman" w:hAnsi="Arial" w:cs="Arial"/>
          <w:bCs/>
          <w:kern w:val="36"/>
          <w:sz w:val="20"/>
          <w:szCs w:val="20"/>
        </w:rPr>
        <w:t xml:space="preserve">Gemeinsam mit </w:t>
      </w:r>
      <w:r w:rsidR="00884650">
        <w:rPr>
          <w:rFonts w:ascii="Arial" w:eastAsia="Times New Roman" w:hAnsi="Arial" w:cs="Arial"/>
          <w:bCs/>
          <w:kern w:val="36"/>
          <w:sz w:val="20"/>
          <w:szCs w:val="20"/>
        </w:rPr>
        <w:t xml:space="preserve">Lutz Döring </w:t>
      </w:r>
      <w:r w:rsidR="00F27F07">
        <w:rPr>
          <w:rFonts w:ascii="Arial" w:eastAsia="Times New Roman" w:hAnsi="Arial" w:cs="Arial"/>
          <w:bCs/>
          <w:kern w:val="36"/>
          <w:sz w:val="20"/>
          <w:szCs w:val="20"/>
        </w:rPr>
        <w:t xml:space="preserve">gründete </w:t>
      </w:r>
      <w:r w:rsidR="00DD5DA3">
        <w:rPr>
          <w:rFonts w:ascii="Arial" w:eastAsia="Times New Roman" w:hAnsi="Arial" w:cs="Arial"/>
          <w:bCs/>
          <w:kern w:val="36"/>
          <w:sz w:val="20"/>
          <w:szCs w:val="20"/>
        </w:rPr>
        <w:t xml:space="preserve">er </w:t>
      </w:r>
      <w:proofErr w:type="spellStart"/>
      <w:r w:rsidR="00415D7B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DD5DA3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561118">
        <w:rPr>
          <w:rFonts w:ascii="Arial" w:eastAsia="Times New Roman" w:hAnsi="Arial" w:cs="Arial"/>
          <w:bCs/>
          <w:kern w:val="36"/>
          <w:sz w:val="20"/>
          <w:szCs w:val="20"/>
        </w:rPr>
        <w:t xml:space="preserve">1996 </w:t>
      </w:r>
      <w:r w:rsidR="00884650">
        <w:rPr>
          <w:rFonts w:ascii="Arial" w:eastAsia="Times New Roman" w:hAnsi="Arial" w:cs="Arial"/>
          <w:bCs/>
          <w:kern w:val="36"/>
          <w:sz w:val="20"/>
          <w:szCs w:val="20"/>
        </w:rPr>
        <w:t xml:space="preserve">als </w:t>
      </w:r>
      <w:r w:rsidR="00DD5DA3">
        <w:rPr>
          <w:rFonts w:ascii="Arial" w:eastAsia="Times New Roman" w:hAnsi="Arial" w:cs="Arial"/>
          <w:bCs/>
          <w:kern w:val="36"/>
          <w:sz w:val="20"/>
          <w:szCs w:val="20"/>
        </w:rPr>
        <w:t>Web</w:t>
      </w:r>
      <w:r w:rsidR="00884650">
        <w:rPr>
          <w:rFonts w:ascii="Arial" w:eastAsia="Times New Roman" w:hAnsi="Arial" w:cs="Arial"/>
          <w:bCs/>
          <w:kern w:val="36"/>
          <w:sz w:val="20"/>
          <w:szCs w:val="20"/>
        </w:rPr>
        <w:t xml:space="preserve">-Agentur, </w:t>
      </w:r>
      <w:r w:rsidR="00DD5DA3">
        <w:rPr>
          <w:rFonts w:ascii="Arial" w:eastAsia="Times New Roman" w:hAnsi="Arial" w:cs="Arial"/>
          <w:bCs/>
          <w:kern w:val="36"/>
          <w:sz w:val="20"/>
          <w:szCs w:val="20"/>
        </w:rPr>
        <w:t xml:space="preserve">um </w:t>
      </w:r>
      <w:r w:rsidR="00884650">
        <w:rPr>
          <w:rFonts w:ascii="Arial" w:eastAsia="Times New Roman" w:hAnsi="Arial" w:cs="Arial"/>
          <w:bCs/>
          <w:kern w:val="36"/>
          <w:sz w:val="20"/>
          <w:szCs w:val="20"/>
        </w:rPr>
        <w:t xml:space="preserve">mittelständische </w:t>
      </w:r>
      <w:r w:rsidR="00DD5DA3">
        <w:rPr>
          <w:rFonts w:ascii="Arial" w:eastAsia="Times New Roman" w:hAnsi="Arial" w:cs="Arial"/>
          <w:bCs/>
          <w:kern w:val="36"/>
          <w:sz w:val="20"/>
          <w:szCs w:val="20"/>
        </w:rPr>
        <w:t>Betriebe und deren Angebot ins Internet zu bringen</w:t>
      </w:r>
      <w:r w:rsidR="00884650">
        <w:rPr>
          <w:rFonts w:ascii="Arial" w:eastAsia="Times New Roman" w:hAnsi="Arial" w:cs="Arial"/>
          <w:bCs/>
          <w:kern w:val="36"/>
          <w:sz w:val="20"/>
          <w:szCs w:val="20"/>
        </w:rPr>
        <w:t xml:space="preserve">. </w:t>
      </w:r>
      <w:r w:rsidR="00415D7B">
        <w:rPr>
          <w:rFonts w:ascii="Arial" w:eastAsia="Times New Roman" w:hAnsi="Arial" w:cs="Arial"/>
          <w:bCs/>
          <w:kern w:val="36"/>
          <w:sz w:val="20"/>
          <w:szCs w:val="20"/>
        </w:rPr>
        <w:t xml:space="preserve">Der aufkommende Online-Handel veranlasste die Unternehmer bald dazu, </w:t>
      </w:r>
      <w:r w:rsidR="00415D7B" w:rsidRPr="00415D7B">
        <w:rPr>
          <w:rFonts w:ascii="Arial" w:eastAsia="Times New Roman" w:hAnsi="Arial" w:cs="Arial"/>
          <w:bCs/>
          <w:kern w:val="36"/>
          <w:sz w:val="20"/>
          <w:szCs w:val="20"/>
        </w:rPr>
        <w:t xml:space="preserve">sich </w:t>
      </w:r>
      <w:r w:rsidR="00535221" w:rsidRPr="00415D7B">
        <w:rPr>
          <w:rFonts w:ascii="Arial" w:eastAsia="Times New Roman" w:hAnsi="Arial" w:cs="Arial"/>
          <w:bCs/>
          <w:kern w:val="36"/>
          <w:sz w:val="20"/>
          <w:szCs w:val="20"/>
        </w:rPr>
        <w:t>auf die Entwicklung von Bestell</w:t>
      </w:r>
      <w:r w:rsidR="00415D7B" w:rsidRPr="00415D7B">
        <w:rPr>
          <w:rFonts w:ascii="Arial" w:eastAsia="Times New Roman" w:hAnsi="Arial" w:cs="Arial"/>
          <w:bCs/>
          <w:kern w:val="36"/>
          <w:sz w:val="20"/>
          <w:szCs w:val="20"/>
        </w:rPr>
        <w:t>- und Shop-S</w:t>
      </w:r>
      <w:r w:rsidR="00535221" w:rsidRPr="00415D7B">
        <w:rPr>
          <w:rFonts w:ascii="Arial" w:eastAsia="Times New Roman" w:hAnsi="Arial" w:cs="Arial"/>
          <w:bCs/>
          <w:kern w:val="36"/>
          <w:sz w:val="20"/>
          <w:szCs w:val="20"/>
        </w:rPr>
        <w:t xml:space="preserve">ystemen </w:t>
      </w:r>
      <w:r w:rsidR="00415D7B" w:rsidRPr="00415D7B">
        <w:rPr>
          <w:rFonts w:ascii="Arial" w:eastAsia="Times New Roman" w:hAnsi="Arial" w:cs="Arial"/>
          <w:bCs/>
          <w:kern w:val="36"/>
          <w:sz w:val="20"/>
          <w:szCs w:val="20"/>
        </w:rPr>
        <w:t>zu spezialisieren</w:t>
      </w:r>
      <w:r w:rsidR="00591864" w:rsidRPr="00415D7B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  <w:r w:rsidR="00591864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415D7B">
        <w:rPr>
          <w:rFonts w:ascii="Arial" w:eastAsia="Times New Roman" w:hAnsi="Arial" w:cs="Arial"/>
          <w:bCs/>
          <w:kern w:val="36"/>
          <w:sz w:val="20"/>
          <w:szCs w:val="20"/>
        </w:rPr>
        <w:t xml:space="preserve">Auch in den folgenden Jahren antizipierten die beiden Gründer zukünftige Kundenbedürfnisse und </w:t>
      </w:r>
      <w:r w:rsidR="00EE18DB">
        <w:rPr>
          <w:rFonts w:ascii="Arial" w:eastAsia="Times New Roman" w:hAnsi="Arial" w:cs="Arial"/>
          <w:bCs/>
          <w:kern w:val="36"/>
          <w:sz w:val="20"/>
          <w:szCs w:val="20"/>
        </w:rPr>
        <w:t>brachten dank</w:t>
      </w:r>
      <w:r w:rsidR="00415D7B">
        <w:rPr>
          <w:rFonts w:ascii="Arial" w:eastAsia="Times New Roman" w:hAnsi="Arial" w:cs="Arial"/>
          <w:bCs/>
          <w:kern w:val="36"/>
          <w:sz w:val="20"/>
          <w:szCs w:val="20"/>
        </w:rPr>
        <w:t xml:space="preserve"> ihre</w:t>
      </w:r>
      <w:r w:rsidR="00EE18DB">
        <w:rPr>
          <w:rFonts w:ascii="Arial" w:eastAsia="Times New Roman" w:hAnsi="Arial" w:cs="Arial"/>
          <w:bCs/>
          <w:kern w:val="36"/>
          <w:sz w:val="20"/>
          <w:szCs w:val="20"/>
        </w:rPr>
        <w:t>r</w:t>
      </w:r>
      <w:r w:rsidR="00415D7B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A7331D">
        <w:rPr>
          <w:rFonts w:ascii="Arial" w:eastAsia="Times New Roman" w:hAnsi="Arial" w:cs="Arial"/>
          <w:bCs/>
          <w:kern w:val="36"/>
          <w:sz w:val="20"/>
          <w:szCs w:val="20"/>
        </w:rPr>
        <w:t xml:space="preserve">fundierten IT- und Marktkenntnisse </w:t>
      </w:r>
      <w:r w:rsidR="00EE18DB">
        <w:rPr>
          <w:rFonts w:ascii="Arial" w:eastAsia="Times New Roman" w:hAnsi="Arial" w:cs="Arial"/>
          <w:bCs/>
          <w:kern w:val="36"/>
          <w:sz w:val="20"/>
          <w:szCs w:val="20"/>
        </w:rPr>
        <w:t xml:space="preserve">bereits um die Jahrtausendwende </w:t>
      </w:r>
      <w:r w:rsidR="00907810">
        <w:rPr>
          <w:rFonts w:ascii="Arial" w:eastAsia="Times New Roman" w:hAnsi="Arial" w:cs="Arial"/>
          <w:bCs/>
          <w:kern w:val="36"/>
          <w:sz w:val="20"/>
          <w:szCs w:val="20"/>
        </w:rPr>
        <w:t xml:space="preserve">die </w:t>
      </w:r>
      <w:r w:rsidR="00E37332">
        <w:rPr>
          <w:rFonts w:ascii="Arial" w:eastAsia="Times New Roman" w:hAnsi="Arial" w:cs="Arial"/>
          <w:bCs/>
          <w:kern w:val="36"/>
          <w:sz w:val="20"/>
          <w:szCs w:val="20"/>
        </w:rPr>
        <w:t xml:space="preserve">erste </w:t>
      </w:r>
      <w:r w:rsidR="00F27F07">
        <w:rPr>
          <w:rFonts w:ascii="Arial" w:eastAsia="Times New Roman" w:hAnsi="Arial" w:cs="Arial"/>
          <w:bCs/>
          <w:kern w:val="36"/>
          <w:sz w:val="20"/>
          <w:szCs w:val="20"/>
        </w:rPr>
        <w:t xml:space="preserve">digitale, </w:t>
      </w:r>
      <w:r w:rsidR="00E37332">
        <w:rPr>
          <w:rFonts w:ascii="Arial" w:eastAsia="Times New Roman" w:hAnsi="Arial" w:cs="Arial"/>
          <w:bCs/>
          <w:kern w:val="36"/>
          <w:sz w:val="20"/>
          <w:szCs w:val="20"/>
        </w:rPr>
        <w:t xml:space="preserve">mobile </w:t>
      </w:r>
      <w:r w:rsidR="00561118">
        <w:rPr>
          <w:rFonts w:ascii="Arial" w:eastAsia="Times New Roman" w:hAnsi="Arial" w:cs="Arial"/>
          <w:bCs/>
          <w:kern w:val="36"/>
          <w:sz w:val="20"/>
          <w:szCs w:val="20"/>
        </w:rPr>
        <w:t xml:space="preserve">Außendienstlösung auf den Markt. </w:t>
      </w:r>
      <w:r w:rsidR="008A6F04">
        <w:rPr>
          <w:rFonts w:ascii="Arial" w:eastAsia="Times New Roman" w:hAnsi="Arial" w:cs="Arial"/>
          <w:bCs/>
          <w:kern w:val="36"/>
          <w:sz w:val="20"/>
          <w:szCs w:val="20"/>
        </w:rPr>
        <w:t>So</w:t>
      </w:r>
      <w:r w:rsidR="00561118">
        <w:rPr>
          <w:rFonts w:ascii="Arial" w:eastAsia="Times New Roman" w:hAnsi="Arial" w:cs="Arial"/>
          <w:bCs/>
          <w:kern w:val="36"/>
          <w:sz w:val="20"/>
          <w:szCs w:val="20"/>
        </w:rPr>
        <w:t xml:space="preserve"> legten sie den Grundstein für das heutige </w:t>
      </w:r>
      <w:proofErr w:type="spellStart"/>
      <w:r w:rsidR="00561118">
        <w:rPr>
          <w:rFonts w:ascii="Arial" w:eastAsia="Times New Roman" w:hAnsi="Arial" w:cs="Arial"/>
          <w:bCs/>
          <w:kern w:val="36"/>
          <w:sz w:val="20"/>
          <w:szCs w:val="20"/>
        </w:rPr>
        <w:t>DeDeSales</w:t>
      </w:r>
      <w:proofErr w:type="spellEnd"/>
      <w:r w:rsidR="00561118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für die Entwicklung von </w:t>
      </w:r>
      <w:proofErr w:type="spellStart"/>
      <w:r w:rsidR="00561118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561118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A7331D">
        <w:rPr>
          <w:rFonts w:ascii="Arial" w:eastAsia="Times New Roman" w:hAnsi="Arial" w:cs="Arial"/>
          <w:bCs/>
          <w:kern w:val="36"/>
          <w:sz w:val="20"/>
          <w:szCs w:val="20"/>
        </w:rPr>
        <w:t xml:space="preserve">als </w:t>
      </w:r>
      <w:r w:rsidR="00561118" w:rsidRPr="00561118">
        <w:rPr>
          <w:rFonts w:ascii="Arial" w:eastAsia="Times New Roman" w:hAnsi="Arial" w:cs="Arial"/>
          <w:bCs/>
          <w:kern w:val="36"/>
          <w:sz w:val="20"/>
          <w:szCs w:val="20"/>
        </w:rPr>
        <w:t>zukunftsorientiertes Software- und Dienstleistungsunternehmen</w:t>
      </w:r>
      <w:r w:rsidR="00085EE9">
        <w:rPr>
          <w:rFonts w:ascii="Arial" w:eastAsia="Times New Roman" w:hAnsi="Arial" w:cs="Arial"/>
          <w:bCs/>
          <w:kern w:val="36"/>
          <w:sz w:val="20"/>
          <w:szCs w:val="20"/>
        </w:rPr>
        <w:t xml:space="preserve">. </w:t>
      </w:r>
      <w:r w:rsidR="00C60D6A">
        <w:rPr>
          <w:rFonts w:ascii="Arial" w:eastAsia="Times New Roman" w:hAnsi="Arial" w:cs="Arial"/>
          <w:bCs/>
          <w:kern w:val="36"/>
          <w:sz w:val="20"/>
          <w:szCs w:val="20"/>
        </w:rPr>
        <w:t>In den folgenden Jahren ergänzte</w:t>
      </w:r>
      <w:r w:rsidR="00415D7B">
        <w:rPr>
          <w:rFonts w:ascii="Arial" w:eastAsia="Times New Roman" w:hAnsi="Arial" w:cs="Arial"/>
          <w:bCs/>
          <w:kern w:val="36"/>
          <w:sz w:val="20"/>
          <w:szCs w:val="20"/>
        </w:rPr>
        <w:t>n sie</w:t>
      </w:r>
      <w:r w:rsidR="00C60D6A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262C36">
        <w:rPr>
          <w:rFonts w:ascii="Arial" w:eastAsia="Times New Roman" w:hAnsi="Arial" w:cs="Arial"/>
          <w:bCs/>
          <w:kern w:val="36"/>
          <w:sz w:val="20"/>
          <w:szCs w:val="20"/>
        </w:rPr>
        <w:t xml:space="preserve">das </w:t>
      </w:r>
      <w:r w:rsidR="008A6F04">
        <w:rPr>
          <w:rFonts w:ascii="Arial" w:eastAsia="Times New Roman" w:hAnsi="Arial" w:cs="Arial"/>
          <w:bCs/>
          <w:kern w:val="36"/>
          <w:sz w:val="20"/>
          <w:szCs w:val="20"/>
        </w:rPr>
        <w:t>Portfolio</w:t>
      </w:r>
      <w:r w:rsidR="00262C36">
        <w:rPr>
          <w:rFonts w:ascii="Arial" w:eastAsia="Times New Roman" w:hAnsi="Arial" w:cs="Arial"/>
          <w:bCs/>
          <w:kern w:val="36"/>
          <w:sz w:val="20"/>
          <w:szCs w:val="20"/>
        </w:rPr>
        <w:t xml:space="preserve"> um </w:t>
      </w:r>
      <w:proofErr w:type="spellStart"/>
      <w:r w:rsidR="00C60D6A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C60D6A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</w:t>
      </w:r>
      <w:proofErr w:type="spellStart"/>
      <w:r w:rsidR="00C60D6A">
        <w:rPr>
          <w:rFonts w:ascii="Arial" w:eastAsia="Times New Roman" w:hAnsi="Arial" w:cs="Arial"/>
          <w:bCs/>
          <w:kern w:val="36"/>
          <w:sz w:val="20"/>
          <w:szCs w:val="20"/>
        </w:rPr>
        <w:t>DeDeTR</w:t>
      </w:r>
      <w:proofErr w:type="spellEnd"/>
      <w:r w:rsidR="007C4A4B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entsprach</w:t>
      </w:r>
      <w:r w:rsidR="00415D7B">
        <w:rPr>
          <w:rFonts w:ascii="Arial" w:eastAsia="Times New Roman" w:hAnsi="Arial" w:cs="Arial"/>
          <w:bCs/>
          <w:kern w:val="36"/>
          <w:sz w:val="20"/>
          <w:szCs w:val="20"/>
        </w:rPr>
        <w:t>en</w:t>
      </w:r>
      <w:r w:rsidR="007C4A4B">
        <w:rPr>
          <w:rFonts w:ascii="Arial" w:eastAsia="Times New Roman" w:hAnsi="Arial" w:cs="Arial"/>
          <w:bCs/>
          <w:kern w:val="36"/>
          <w:sz w:val="20"/>
          <w:szCs w:val="20"/>
        </w:rPr>
        <w:t xml:space="preserve"> so </w:t>
      </w:r>
      <w:r w:rsidR="000D3C4B">
        <w:rPr>
          <w:rFonts w:ascii="Arial" w:eastAsia="Times New Roman" w:hAnsi="Arial" w:cs="Arial"/>
          <w:bCs/>
          <w:kern w:val="36"/>
          <w:sz w:val="20"/>
          <w:szCs w:val="20"/>
        </w:rPr>
        <w:t>der Nachfrage</w:t>
      </w:r>
      <w:r w:rsidR="007C4A4B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C60D6A">
        <w:rPr>
          <w:rFonts w:ascii="Arial" w:eastAsia="Times New Roman" w:hAnsi="Arial" w:cs="Arial"/>
          <w:bCs/>
          <w:kern w:val="36"/>
          <w:sz w:val="20"/>
          <w:szCs w:val="20"/>
        </w:rPr>
        <w:t>mittelständische</w:t>
      </w:r>
      <w:r w:rsidR="007C4A4B">
        <w:rPr>
          <w:rFonts w:ascii="Arial" w:eastAsia="Times New Roman" w:hAnsi="Arial" w:cs="Arial"/>
          <w:bCs/>
          <w:kern w:val="36"/>
          <w:sz w:val="20"/>
          <w:szCs w:val="20"/>
        </w:rPr>
        <w:t>r</w:t>
      </w:r>
      <w:r w:rsidR="00C60D6A">
        <w:rPr>
          <w:rFonts w:ascii="Arial" w:eastAsia="Times New Roman" w:hAnsi="Arial" w:cs="Arial"/>
          <w:bCs/>
          <w:kern w:val="36"/>
          <w:sz w:val="20"/>
          <w:szCs w:val="20"/>
        </w:rPr>
        <w:t xml:space="preserve"> Unternehmen </w:t>
      </w:r>
      <w:r w:rsidR="000D3C4B">
        <w:rPr>
          <w:rFonts w:ascii="Arial" w:eastAsia="Times New Roman" w:hAnsi="Arial" w:cs="Arial"/>
          <w:bCs/>
          <w:kern w:val="36"/>
          <w:sz w:val="20"/>
          <w:szCs w:val="20"/>
        </w:rPr>
        <w:t>nach</w:t>
      </w:r>
      <w:r w:rsidR="007C4A4B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EE18DB">
        <w:rPr>
          <w:rFonts w:ascii="Arial" w:eastAsia="Times New Roman" w:hAnsi="Arial" w:cs="Arial"/>
          <w:bCs/>
          <w:kern w:val="36"/>
          <w:sz w:val="20"/>
          <w:szCs w:val="20"/>
        </w:rPr>
        <w:t>IT-Tools</w:t>
      </w:r>
      <w:r w:rsidR="00E90A51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7C4A4B">
        <w:rPr>
          <w:rFonts w:ascii="Arial" w:eastAsia="Times New Roman" w:hAnsi="Arial" w:cs="Arial"/>
          <w:bCs/>
          <w:kern w:val="36"/>
          <w:sz w:val="20"/>
          <w:szCs w:val="20"/>
        </w:rPr>
        <w:t xml:space="preserve">für </w:t>
      </w:r>
      <w:r w:rsidR="00E94FAA">
        <w:rPr>
          <w:rFonts w:ascii="Arial" w:eastAsia="Times New Roman" w:hAnsi="Arial" w:cs="Arial"/>
          <w:bCs/>
          <w:kern w:val="36"/>
          <w:sz w:val="20"/>
          <w:szCs w:val="20"/>
        </w:rPr>
        <w:t>die Bereiche Flottenmanagement und Telematik sowie die Analyse und Verwaltung von Telekommunikationskosten</w:t>
      </w:r>
      <w:r w:rsidR="00C60D6A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14:paraId="460D6386" w14:textId="77777777" w:rsidR="00DD5DA3" w:rsidRDefault="00DD5DA3" w:rsidP="00C34530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1A1044F7" w14:textId="4161545E" w:rsidR="00DD5DA3" w:rsidRPr="005F7286" w:rsidRDefault="00DD5DA3" w:rsidP="00C34530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5F7286">
        <w:rPr>
          <w:rFonts w:ascii="Arial" w:eastAsia="Times New Roman" w:hAnsi="Arial" w:cs="Arial"/>
          <w:b/>
          <w:kern w:val="36"/>
          <w:sz w:val="20"/>
          <w:szCs w:val="20"/>
        </w:rPr>
        <w:t xml:space="preserve">Kontinuierliches Wachstum </w:t>
      </w:r>
      <w:r w:rsidR="00323CA0" w:rsidRPr="005F7286">
        <w:rPr>
          <w:rFonts w:ascii="Arial" w:eastAsia="Times New Roman" w:hAnsi="Arial" w:cs="Arial"/>
          <w:b/>
          <w:kern w:val="36"/>
          <w:sz w:val="20"/>
          <w:szCs w:val="20"/>
        </w:rPr>
        <w:t xml:space="preserve">durch </w:t>
      </w:r>
      <w:r w:rsidR="0043390A">
        <w:rPr>
          <w:rFonts w:ascii="Arial" w:eastAsia="Times New Roman" w:hAnsi="Arial" w:cs="Arial"/>
          <w:b/>
          <w:kern w:val="36"/>
          <w:sz w:val="20"/>
          <w:szCs w:val="20"/>
        </w:rPr>
        <w:t>langfristige Kundenbeziehungen</w:t>
      </w:r>
    </w:p>
    <w:p w14:paraId="79427E3B" w14:textId="53E08692" w:rsidR="00415D7B" w:rsidRDefault="008A6F04" w:rsidP="00430F6A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Mit </w:t>
      </w:r>
      <w:r w:rsidR="001C6A80">
        <w:rPr>
          <w:rFonts w:ascii="Arial" w:eastAsia="Times New Roman" w:hAnsi="Arial" w:cs="Arial"/>
          <w:bCs/>
          <w:kern w:val="36"/>
          <w:sz w:val="20"/>
          <w:szCs w:val="20"/>
        </w:rPr>
        <w:t>seinen mobilen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1C6A80">
        <w:rPr>
          <w:rFonts w:ascii="Arial" w:eastAsia="Times New Roman" w:hAnsi="Arial" w:cs="Arial"/>
          <w:bCs/>
          <w:kern w:val="36"/>
          <w:sz w:val="20"/>
          <w:szCs w:val="20"/>
        </w:rPr>
        <w:t>Software-</w:t>
      </w:r>
      <w:r w:rsidR="00E90A51">
        <w:rPr>
          <w:rFonts w:ascii="Arial" w:eastAsia="Times New Roman" w:hAnsi="Arial" w:cs="Arial"/>
          <w:bCs/>
          <w:kern w:val="36"/>
          <w:sz w:val="20"/>
          <w:szCs w:val="20"/>
        </w:rPr>
        <w:t xml:space="preserve">Lösungen </w:t>
      </w:r>
      <w:r w:rsidR="001C6A80">
        <w:rPr>
          <w:rFonts w:ascii="Arial" w:eastAsia="Times New Roman" w:hAnsi="Arial" w:cs="Arial"/>
          <w:bCs/>
          <w:kern w:val="36"/>
          <w:sz w:val="20"/>
          <w:szCs w:val="20"/>
        </w:rPr>
        <w:t>unterstützt d</w:t>
      </w:r>
      <w:r w:rsidR="00415D7B">
        <w:rPr>
          <w:rFonts w:ascii="Arial" w:eastAsia="Times New Roman" w:hAnsi="Arial" w:cs="Arial"/>
          <w:bCs/>
          <w:kern w:val="36"/>
          <w:sz w:val="20"/>
          <w:szCs w:val="20"/>
        </w:rPr>
        <w:t>as Unternehmen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1C6A80">
        <w:rPr>
          <w:rFonts w:ascii="Arial" w:eastAsia="Times New Roman" w:hAnsi="Arial" w:cs="Arial"/>
          <w:bCs/>
          <w:kern w:val="36"/>
          <w:sz w:val="20"/>
          <w:szCs w:val="20"/>
        </w:rPr>
        <w:t xml:space="preserve">seine Kunden </w:t>
      </w:r>
      <w:r w:rsidR="00430F6A">
        <w:rPr>
          <w:rFonts w:ascii="Arial" w:eastAsia="Times New Roman" w:hAnsi="Arial" w:cs="Arial"/>
          <w:bCs/>
          <w:kern w:val="36"/>
          <w:sz w:val="20"/>
          <w:szCs w:val="20"/>
        </w:rPr>
        <w:t xml:space="preserve">seitdem </w:t>
      </w:r>
      <w:r w:rsidR="001C6A80">
        <w:rPr>
          <w:rFonts w:ascii="Arial" w:eastAsia="Times New Roman" w:hAnsi="Arial" w:cs="Arial"/>
          <w:bCs/>
          <w:kern w:val="36"/>
          <w:sz w:val="20"/>
          <w:szCs w:val="20"/>
        </w:rPr>
        <w:t>mit umfassendem Know-how bei der Digitalisierung und Automatisierung ihrer Geschäfts</w:t>
      </w:r>
      <w:r w:rsidR="003671BB">
        <w:rPr>
          <w:rFonts w:ascii="Arial" w:eastAsia="Times New Roman" w:hAnsi="Arial" w:cs="Arial"/>
          <w:bCs/>
          <w:kern w:val="36"/>
          <w:sz w:val="20"/>
          <w:szCs w:val="20"/>
        </w:rPr>
        <w:t>prozesse</w:t>
      </w:r>
      <w:r w:rsidR="00CA1046">
        <w:rPr>
          <w:rFonts w:ascii="Arial" w:eastAsia="Times New Roman" w:hAnsi="Arial" w:cs="Arial"/>
          <w:bCs/>
          <w:kern w:val="36"/>
          <w:sz w:val="20"/>
          <w:szCs w:val="20"/>
        </w:rPr>
        <w:t>, insbesondere in den Bereichen Vertrieb, Service und Logistik.</w:t>
      </w:r>
      <w:r w:rsidR="00B819D4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1C6A80">
        <w:rPr>
          <w:rFonts w:ascii="Arial" w:eastAsia="Times New Roman" w:hAnsi="Arial" w:cs="Arial"/>
          <w:bCs/>
          <w:kern w:val="36"/>
          <w:sz w:val="20"/>
          <w:szCs w:val="20"/>
        </w:rPr>
        <w:t>So</w:t>
      </w:r>
      <w:r w:rsidR="001C6A80" w:rsidRPr="001C6A80">
        <w:rPr>
          <w:rFonts w:ascii="Arial" w:eastAsia="Times New Roman" w:hAnsi="Arial" w:cs="Arial"/>
          <w:bCs/>
          <w:kern w:val="36"/>
          <w:sz w:val="20"/>
          <w:szCs w:val="20"/>
        </w:rPr>
        <w:t xml:space="preserve"> profitieren Kunden von </w:t>
      </w:r>
      <w:r w:rsidR="003671BB">
        <w:rPr>
          <w:rFonts w:ascii="Arial" w:eastAsia="Times New Roman" w:hAnsi="Arial" w:cs="Arial"/>
          <w:bCs/>
          <w:kern w:val="36"/>
          <w:sz w:val="20"/>
          <w:szCs w:val="20"/>
        </w:rPr>
        <w:t>mehr Effizienz und Transparenz</w:t>
      </w:r>
      <w:r w:rsidR="001C6A80">
        <w:rPr>
          <w:rFonts w:ascii="Arial" w:eastAsia="Times New Roman" w:hAnsi="Arial" w:cs="Arial"/>
          <w:bCs/>
          <w:kern w:val="36"/>
          <w:sz w:val="20"/>
          <w:szCs w:val="20"/>
        </w:rPr>
        <w:t xml:space="preserve"> sowie</w:t>
      </w:r>
      <w:r w:rsidR="001C6A80" w:rsidRPr="001C6A80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3671BB">
        <w:rPr>
          <w:rFonts w:ascii="Arial" w:eastAsia="Times New Roman" w:hAnsi="Arial" w:cs="Arial"/>
          <w:bCs/>
          <w:kern w:val="36"/>
          <w:sz w:val="20"/>
          <w:szCs w:val="20"/>
        </w:rPr>
        <w:t xml:space="preserve">von </w:t>
      </w:r>
      <w:r w:rsidR="001C6A80" w:rsidRPr="001C6A80">
        <w:rPr>
          <w:rFonts w:ascii="Arial" w:eastAsia="Times New Roman" w:hAnsi="Arial" w:cs="Arial"/>
          <w:bCs/>
          <w:kern w:val="36"/>
          <w:sz w:val="20"/>
          <w:szCs w:val="20"/>
        </w:rPr>
        <w:t>Kosten</w:t>
      </w:r>
      <w:r w:rsidR="001C6A80">
        <w:rPr>
          <w:rFonts w:ascii="Arial" w:eastAsia="Times New Roman" w:hAnsi="Arial" w:cs="Arial"/>
          <w:bCs/>
          <w:kern w:val="36"/>
          <w:sz w:val="20"/>
          <w:szCs w:val="20"/>
        </w:rPr>
        <w:t>-</w:t>
      </w:r>
      <w:r w:rsidR="001C6A80" w:rsidRPr="001C6A80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Wettbewerbsvorteilen.</w:t>
      </w:r>
      <w:r w:rsidR="001C6A80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B819D4">
        <w:rPr>
          <w:rFonts w:ascii="Arial" w:eastAsia="Times New Roman" w:hAnsi="Arial" w:cs="Arial"/>
          <w:bCs/>
          <w:kern w:val="36"/>
          <w:sz w:val="20"/>
          <w:szCs w:val="20"/>
        </w:rPr>
        <w:t xml:space="preserve">Dabei </w:t>
      </w:r>
      <w:r w:rsidR="00650279">
        <w:rPr>
          <w:rFonts w:ascii="Arial" w:eastAsia="Times New Roman" w:hAnsi="Arial" w:cs="Arial"/>
          <w:bCs/>
          <w:kern w:val="36"/>
          <w:sz w:val="20"/>
          <w:szCs w:val="20"/>
        </w:rPr>
        <w:t xml:space="preserve">versteht sich </w:t>
      </w:r>
      <w:proofErr w:type="spellStart"/>
      <w:r w:rsidR="00B819D4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B819D4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650279">
        <w:rPr>
          <w:rFonts w:ascii="Arial" w:eastAsia="Times New Roman" w:hAnsi="Arial" w:cs="Arial"/>
          <w:bCs/>
          <w:kern w:val="36"/>
          <w:sz w:val="20"/>
          <w:szCs w:val="20"/>
        </w:rPr>
        <w:t xml:space="preserve">als Dienstleistungspartner auf Augenhöhe, der </w:t>
      </w:r>
      <w:r w:rsidR="00B819D4">
        <w:rPr>
          <w:rFonts w:ascii="Arial" w:eastAsia="Times New Roman" w:hAnsi="Arial" w:cs="Arial"/>
          <w:bCs/>
          <w:kern w:val="36"/>
          <w:sz w:val="20"/>
          <w:szCs w:val="20"/>
        </w:rPr>
        <w:t xml:space="preserve">stets die Kunden mit ihren unternehmerischen Bedürfnissen </w:t>
      </w:r>
      <w:r w:rsidR="00650279">
        <w:rPr>
          <w:rFonts w:ascii="Arial" w:eastAsia="Times New Roman" w:hAnsi="Arial" w:cs="Arial"/>
          <w:bCs/>
          <w:kern w:val="36"/>
          <w:sz w:val="20"/>
          <w:szCs w:val="20"/>
        </w:rPr>
        <w:t>in den Mittelpunkt stellt</w:t>
      </w:r>
      <w:r w:rsidR="003671BB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besonderen Wert auf detaillierte</w:t>
      </w:r>
      <w:r w:rsidR="00B61EDC">
        <w:rPr>
          <w:rFonts w:ascii="Arial" w:eastAsia="Times New Roman" w:hAnsi="Arial" w:cs="Arial"/>
          <w:bCs/>
          <w:kern w:val="36"/>
          <w:sz w:val="20"/>
          <w:szCs w:val="20"/>
        </w:rPr>
        <w:t xml:space="preserve"> Bedarfsanalyse, </w:t>
      </w:r>
      <w:r w:rsidR="003671BB">
        <w:rPr>
          <w:rFonts w:ascii="Arial" w:eastAsia="Times New Roman" w:hAnsi="Arial" w:cs="Arial"/>
          <w:bCs/>
          <w:kern w:val="36"/>
          <w:sz w:val="20"/>
          <w:szCs w:val="20"/>
        </w:rPr>
        <w:t xml:space="preserve">Anpassbarkeit der </w:t>
      </w:r>
      <w:r w:rsidR="00B61EDC">
        <w:rPr>
          <w:rFonts w:ascii="Arial" w:eastAsia="Times New Roman" w:hAnsi="Arial" w:cs="Arial"/>
          <w:bCs/>
          <w:kern w:val="36"/>
          <w:sz w:val="20"/>
          <w:szCs w:val="20"/>
        </w:rPr>
        <w:t xml:space="preserve">Lösungen und </w:t>
      </w:r>
      <w:r w:rsidR="003671BB">
        <w:rPr>
          <w:rFonts w:ascii="Arial" w:eastAsia="Times New Roman" w:hAnsi="Arial" w:cs="Arial"/>
          <w:bCs/>
          <w:kern w:val="36"/>
          <w:sz w:val="20"/>
          <w:szCs w:val="20"/>
        </w:rPr>
        <w:t xml:space="preserve">die </w:t>
      </w:r>
      <w:r w:rsidR="00B61EDC">
        <w:rPr>
          <w:rFonts w:ascii="Arial" w:eastAsia="Times New Roman" w:hAnsi="Arial" w:cs="Arial"/>
          <w:bCs/>
          <w:kern w:val="36"/>
          <w:sz w:val="20"/>
          <w:szCs w:val="20"/>
        </w:rPr>
        <w:t>umfassende Serviceorientierung</w:t>
      </w:r>
      <w:r w:rsidR="003671BB">
        <w:rPr>
          <w:rFonts w:ascii="Arial" w:eastAsia="Times New Roman" w:hAnsi="Arial" w:cs="Arial"/>
          <w:bCs/>
          <w:kern w:val="36"/>
          <w:sz w:val="20"/>
          <w:szCs w:val="20"/>
        </w:rPr>
        <w:t xml:space="preserve"> legt</w:t>
      </w:r>
      <w:r w:rsidR="00B61EDC" w:rsidRPr="003671BB">
        <w:rPr>
          <w:rFonts w:ascii="Arial" w:eastAsia="Times New Roman" w:hAnsi="Arial" w:cs="Arial"/>
          <w:bCs/>
          <w:kern w:val="36"/>
          <w:sz w:val="20"/>
          <w:szCs w:val="20"/>
        </w:rPr>
        <w:t xml:space="preserve">. </w:t>
      </w:r>
      <w:r w:rsidR="003671BB">
        <w:rPr>
          <w:rFonts w:ascii="Arial" w:eastAsia="Times New Roman" w:hAnsi="Arial" w:cs="Arial"/>
          <w:bCs/>
          <w:kern w:val="36"/>
          <w:sz w:val="20"/>
          <w:szCs w:val="20"/>
        </w:rPr>
        <w:t>Das Ergebnis sind langjährige, partnerschaftliche Kundenbeziehungen</w:t>
      </w:r>
      <w:r w:rsidR="00430F6A">
        <w:rPr>
          <w:rFonts w:ascii="Arial" w:eastAsia="Times New Roman" w:hAnsi="Arial" w:cs="Arial"/>
          <w:bCs/>
          <w:kern w:val="36"/>
          <w:sz w:val="20"/>
          <w:szCs w:val="20"/>
        </w:rPr>
        <w:t>, die zu einem klaren Wachstumskurs des Unternehmens beitragen: In</w:t>
      </w:r>
      <w:r w:rsidR="00CD6FB8">
        <w:rPr>
          <w:rFonts w:ascii="Arial" w:eastAsia="Times New Roman" w:hAnsi="Arial" w:cs="Arial"/>
          <w:bCs/>
          <w:kern w:val="36"/>
          <w:sz w:val="20"/>
          <w:szCs w:val="20"/>
        </w:rPr>
        <w:t xml:space="preserve"> den vergangenen </w:t>
      </w:r>
      <w:r w:rsidR="000846F7">
        <w:rPr>
          <w:rFonts w:ascii="Arial" w:eastAsia="Times New Roman" w:hAnsi="Arial" w:cs="Arial"/>
          <w:bCs/>
          <w:kern w:val="36"/>
          <w:sz w:val="20"/>
          <w:szCs w:val="20"/>
        </w:rPr>
        <w:t xml:space="preserve">zweieinhalb Jahrzehnten </w:t>
      </w:r>
      <w:r w:rsidR="00430F6A">
        <w:rPr>
          <w:rFonts w:ascii="Arial" w:eastAsia="Times New Roman" w:hAnsi="Arial" w:cs="Arial"/>
          <w:bCs/>
          <w:kern w:val="36"/>
          <w:sz w:val="20"/>
          <w:szCs w:val="20"/>
        </w:rPr>
        <w:t xml:space="preserve">konnte </w:t>
      </w:r>
      <w:proofErr w:type="spellStart"/>
      <w:r w:rsidR="00430F6A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430F6A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CD6FB8">
        <w:rPr>
          <w:rFonts w:ascii="Arial" w:eastAsia="Times New Roman" w:hAnsi="Arial" w:cs="Arial"/>
          <w:bCs/>
          <w:kern w:val="36"/>
          <w:sz w:val="20"/>
          <w:szCs w:val="20"/>
        </w:rPr>
        <w:t>jährliche Umsatzsteigerungen von durchschnittlich 20 Prozent realisieren.</w:t>
      </w:r>
    </w:p>
    <w:p w14:paraId="4B533934" w14:textId="52C6686A" w:rsidR="00342B52" w:rsidRDefault="00342B52" w:rsidP="00430F6A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20A09343" w14:textId="15D6B4E2" w:rsidR="00342B52" w:rsidRPr="009C56E8" w:rsidRDefault="009C56E8" w:rsidP="00430F6A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9C56E8">
        <w:rPr>
          <w:rFonts w:ascii="Arial" w:eastAsia="Times New Roman" w:hAnsi="Arial" w:cs="Arial"/>
          <w:b/>
          <w:kern w:val="36"/>
          <w:sz w:val="20"/>
          <w:szCs w:val="20"/>
        </w:rPr>
        <w:t>Mitarbeiterengagement als Firmenphilosophie</w:t>
      </w:r>
    </w:p>
    <w:p w14:paraId="436319B0" w14:textId="301C4500" w:rsidR="00050CA9" w:rsidRDefault="004E0869" w:rsidP="00C34530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Die Grundlage für diese </w:t>
      </w:r>
      <w:r w:rsidR="00D24801">
        <w:rPr>
          <w:rFonts w:ascii="Arial" w:eastAsia="Times New Roman" w:hAnsi="Arial" w:cs="Arial"/>
          <w:bCs/>
          <w:kern w:val="36"/>
          <w:sz w:val="20"/>
          <w:szCs w:val="20"/>
        </w:rPr>
        <w:t>W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achstum</w:t>
      </w:r>
      <w:r w:rsidR="004207A8">
        <w:rPr>
          <w:rFonts w:ascii="Arial" w:eastAsia="Times New Roman" w:hAnsi="Arial" w:cs="Arial"/>
          <w:bCs/>
          <w:kern w:val="36"/>
          <w:sz w:val="20"/>
          <w:szCs w:val="20"/>
        </w:rPr>
        <w:t>sstrategie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legt der IT-Dienstleister mit </w:t>
      </w:r>
      <w:r w:rsidR="00D24801">
        <w:rPr>
          <w:rFonts w:ascii="Arial" w:eastAsia="Times New Roman" w:hAnsi="Arial" w:cs="Arial"/>
          <w:bCs/>
          <w:kern w:val="36"/>
          <w:sz w:val="20"/>
          <w:szCs w:val="20"/>
        </w:rPr>
        <w:t>s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einer </w:t>
      </w:r>
      <w:r w:rsidR="00D24801">
        <w:rPr>
          <w:rFonts w:ascii="Arial" w:eastAsia="Times New Roman" w:hAnsi="Arial" w:cs="Arial"/>
          <w:bCs/>
          <w:kern w:val="36"/>
          <w:sz w:val="20"/>
          <w:szCs w:val="20"/>
        </w:rPr>
        <w:t>Firmenphilosophie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, die Engagement</w:t>
      </w:r>
      <w:r w:rsidR="00F76DB0">
        <w:rPr>
          <w:rFonts w:ascii="Arial" w:eastAsia="Times New Roman" w:hAnsi="Arial" w:cs="Arial"/>
          <w:bCs/>
          <w:kern w:val="36"/>
          <w:sz w:val="20"/>
          <w:szCs w:val="20"/>
        </w:rPr>
        <w:t xml:space="preserve">, partnerschaftliches Verhalten und </w:t>
      </w:r>
      <w:r w:rsidR="00F76DB0">
        <w:rPr>
          <w:rFonts w:ascii="Arial" w:eastAsia="Times New Roman" w:hAnsi="Arial" w:cs="Arial"/>
          <w:bCs/>
          <w:kern w:val="36"/>
          <w:sz w:val="20"/>
          <w:szCs w:val="20"/>
        </w:rPr>
        <w:lastRenderedPageBreak/>
        <w:t xml:space="preserve">Serviceorientierung </w:t>
      </w:r>
      <w:r w:rsidR="000D3C4B">
        <w:rPr>
          <w:rFonts w:ascii="Arial" w:eastAsia="Times New Roman" w:hAnsi="Arial" w:cs="Arial"/>
          <w:bCs/>
          <w:kern w:val="36"/>
          <w:sz w:val="20"/>
          <w:szCs w:val="20"/>
        </w:rPr>
        <w:t>in den Mittelpunkt stellt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. </w:t>
      </w:r>
      <w:r w:rsidR="00F76DB0">
        <w:rPr>
          <w:rFonts w:ascii="Arial" w:eastAsia="Times New Roman" w:hAnsi="Arial" w:cs="Arial"/>
          <w:bCs/>
          <w:kern w:val="36"/>
          <w:sz w:val="20"/>
          <w:szCs w:val="20"/>
        </w:rPr>
        <w:t xml:space="preserve">Diese Werte leben die rund 35 Mitarbeiter innerhalb des Unternehmens genauso wie im Kundenkontakt. </w:t>
      </w:r>
      <w:r w:rsidR="004207A8">
        <w:rPr>
          <w:rFonts w:ascii="Arial" w:eastAsia="Times New Roman" w:hAnsi="Arial" w:cs="Arial"/>
          <w:bCs/>
          <w:kern w:val="36"/>
          <w:sz w:val="20"/>
          <w:szCs w:val="20"/>
        </w:rPr>
        <w:t xml:space="preserve">So wurde beispielsweise ein </w:t>
      </w:r>
      <w:r w:rsidR="00F76DB0">
        <w:rPr>
          <w:rFonts w:ascii="Arial" w:eastAsia="Times New Roman" w:hAnsi="Arial" w:cs="Arial"/>
          <w:bCs/>
          <w:kern w:val="36"/>
          <w:sz w:val="20"/>
          <w:szCs w:val="20"/>
        </w:rPr>
        <w:t>internes</w:t>
      </w:r>
      <w:r w:rsidR="004207A8">
        <w:rPr>
          <w:rFonts w:ascii="Arial" w:eastAsia="Times New Roman" w:hAnsi="Arial" w:cs="Arial"/>
          <w:bCs/>
          <w:kern w:val="36"/>
          <w:sz w:val="20"/>
          <w:szCs w:val="20"/>
        </w:rPr>
        <w:t xml:space="preserve"> „</w:t>
      </w:r>
      <w:proofErr w:type="spellStart"/>
      <w:r w:rsidR="004207A8">
        <w:rPr>
          <w:rFonts w:ascii="Arial" w:eastAsia="Times New Roman" w:hAnsi="Arial" w:cs="Arial"/>
          <w:bCs/>
          <w:kern w:val="36"/>
          <w:sz w:val="20"/>
          <w:szCs w:val="20"/>
        </w:rPr>
        <w:t>FeelGood</w:t>
      </w:r>
      <w:proofErr w:type="spellEnd"/>
      <w:r w:rsidR="004207A8">
        <w:rPr>
          <w:rFonts w:ascii="Arial" w:eastAsia="Times New Roman" w:hAnsi="Arial" w:cs="Arial"/>
          <w:bCs/>
          <w:kern w:val="36"/>
          <w:sz w:val="20"/>
          <w:szCs w:val="20"/>
        </w:rPr>
        <w:t xml:space="preserve">“-Programm ins Leben gerufen, um einen kontinuierlichen, offenen Dialog mit der Belegschaft zu unterstützen. </w:t>
      </w:r>
      <w:r w:rsidR="00450088">
        <w:rPr>
          <w:rFonts w:ascii="Arial" w:eastAsia="Times New Roman" w:hAnsi="Arial" w:cs="Arial"/>
          <w:bCs/>
          <w:kern w:val="36"/>
          <w:sz w:val="20"/>
          <w:szCs w:val="20"/>
        </w:rPr>
        <w:t xml:space="preserve">Auch in der Beziehung </w:t>
      </w:r>
      <w:r w:rsidR="00F44818">
        <w:rPr>
          <w:rFonts w:ascii="Arial" w:eastAsia="Times New Roman" w:hAnsi="Arial" w:cs="Arial"/>
          <w:bCs/>
          <w:kern w:val="36"/>
          <w:sz w:val="20"/>
          <w:szCs w:val="20"/>
        </w:rPr>
        <w:t>mit</w:t>
      </w:r>
      <w:r w:rsidR="00450088">
        <w:rPr>
          <w:rFonts w:ascii="Arial" w:eastAsia="Times New Roman" w:hAnsi="Arial" w:cs="Arial"/>
          <w:bCs/>
          <w:kern w:val="36"/>
          <w:sz w:val="20"/>
          <w:szCs w:val="20"/>
        </w:rPr>
        <w:t xml:space="preserve"> Kunden und Partnern legen alle Mitarbeiter besonderen Wert auf einen respektvollen, fairen Umgang und eine hohe Kundenzufriedenheit. </w:t>
      </w:r>
      <w:r w:rsidR="00F76DB0">
        <w:rPr>
          <w:rFonts w:ascii="Arial" w:eastAsia="Times New Roman" w:hAnsi="Arial" w:cs="Arial"/>
          <w:bCs/>
          <w:kern w:val="36"/>
          <w:sz w:val="20"/>
          <w:szCs w:val="20"/>
        </w:rPr>
        <w:t xml:space="preserve">Um dem Fachkräftemangel entgegenzuwirken, </w:t>
      </w:r>
      <w:r w:rsidR="00050CA9">
        <w:rPr>
          <w:rFonts w:ascii="Arial" w:eastAsia="Times New Roman" w:hAnsi="Arial" w:cs="Arial"/>
          <w:bCs/>
          <w:kern w:val="36"/>
          <w:sz w:val="20"/>
          <w:szCs w:val="20"/>
        </w:rPr>
        <w:t xml:space="preserve">engagiert sich </w:t>
      </w:r>
      <w:proofErr w:type="spellStart"/>
      <w:r w:rsidR="00050CA9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050CA9">
        <w:rPr>
          <w:rFonts w:ascii="Arial" w:eastAsia="Times New Roman" w:hAnsi="Arial" w:cs="Arial"/>
          <w:bCs/>
          <w:kern w:val="36"/>
          <w:sz w:val="20"/>
          <w:szCs w:val="20"/>
        </w:rPr>
        <w:t xml:space="preserve"> seit einigen Jahren intensiv für die Förderung junger IT-Spezialisten und </w:t>
      </w:r>
      <w:r w:rsidR="000B4133">
        <w:rPr>
          <w:rFonts w:ascii="Arial" w:eastAsia="Times New Roman" w:hAnsi="Arial" w:cs="Arial"/>
          <w:bCs/>
          <w:kern w:val="36"/>
          <w:sz w:val="20"/>
          <w:szCs w:val="20"/>
        </w:rPr>
        <w:t>übernimmt</w:t>
      </w:r>
      <w:r w:rsidR="00050CA9">
        <w:rPr>
          <w:rFonts w:ascii="Arial" w:eastAsia="Times New Roman" w:hAnsi="Arial" w:cs="Arial"/>
          <w:bCs/>
          <w:kern w:val="36"/>
          <w:sz w:val="20"/>
          <w:szCs w:val="20"/>
        </w:rPr>
        <w:t xml:space="preserve"> regelmäßig </w:t>
      </w:r>
      <w:r w:rsidR="000B4133">
        <w:rPr>
          <w:rFonts w:ascii="Arial" w:eastAsia="Times New Roman" w:hAnsi="Arial" w:cs="Arial"/>
          <w:bCs/>
          <w:kern w:val="36"/>
          <w:sz w:val="20"/>
          <w:szCs w:val="20"/>
        </w:rPr>
        <w:t>die Ausbildung mehrerer Nachwuchskräfte</w:t>
      </w:r>
      <w:r w:rsidR="00050CA9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14:paraId="798A4966" w14:textId="492EC50A" w:rsidR="00CD6FB8" w:rsidRDefault="00CD6FB8" w:rsidP="00C34530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6FCB85F7" w14:textId="7BCD2C00" w:rsidR="00851751" w:rsidRPr="00851751" w:rsidRDefault="00C31E97" w:rsidP="00C34530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kern w:val="36"/>
          <w:sz w:val="20"/>
          <w:szCs w:val="20"/>
        </w:rPr>
        <w:t>Ganzheitliches Lösungspaket zur Prozessoptimierung</w:t>
      </w:r>
    </w:p>
    <w:p w14:paraId="06A81024" w14:textId="169A5399" w:rsidR="007E25DF" w:rsidRDefault="00262C36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Auch für die Zukunft rechnet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mit kontinuierlichem Wachstum: Dazu dürfte der </w:t>
      </w:r>
      <w:r w:rsidRPr="00430F6A">
        <w:rPr>
          <w:rFonts w:ascii="Arial" w:eastAsia="Times New Roman" w:hAnsi="Arial" w:cs="Arial"/>
          <w:bCs/>
          <w:kern w:val="36"/>
          <w:sz w:val="20"/>
          <w:szCs w:val="20"/>
        </w:rPr>
        <w:t>Digitalisierung</w:t>
      </w:r>
      <w:r w:rsidRPr="00262C36">
        <w:rPr>
          <w:rFonts w:ascii="Arial" w:eastAsia="Times New Roman" w:hAnsi="Arial" w:cs="Arial"/>
          <w:bCs/>
          <w:kern w:val="36"/>
          <w:sz w:val="20"/>
          <w:szCs w:val="20"/>
        </w:rPr>
        <w:t>sdruck in der deutschen Wirtschaftslandschaft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beitragen, der zwar </w:t>
      </w:r>
      <w:r w:rsidRPr="00262C36">
        <w:rPr>
          <w:rFonts w:ascii="Arial" w:eastAsia="Times New Roman" w:hAnsi="Arial" w:cs="Arial"/>
          <w:bCs/>
          <w:kern w:val="36"/>
          <w:sz w:val="20"/>
          <w:szCs w:val="20"/>
        </w:rPr>
        <w:t xml:space="preserve">seit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geraumer Zeit</w:t>
      </w:r>
      <w:r w:rsidRPr="00262C36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besteht</w:t>
      </w:r>
      <w:r w:rsidRPr="00262C36">
        <w:rPr>
          <w:rFonts w:ascii="Arial" w:eastAsia="Times New Roman" w:hAnsi="Arial" w:cs="Arial"/>
          <w:bCs/>
          <w:kern w:val="36"/>
          <w:sz w:val="20"/>
          <w:szCs w:val="20"/>
        </w:rPr>
        <w:t xml:space="preserve">, aber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nun pandemiebedingt</w:t>
      </w:r>
      <w:r w:rsidRPr="00262C36">
        <w:rPr>
          <w:rFonts w:ascii="Arial" w:eastAsia="Times New Roman" w:hAnsi="Arial" w:cs="Arial"/>
          <w:bCs/>
          <w:kern w:val="36"/>
          <w:sz w:val="20"/>
          <w:szCs w:val="20"/>
        </w:rPr>
        <w:t xml:space="preserve"> verstärkt wahrgenommen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wird.</w:t>
      </w:r>
      <w:r w:rsidR="00E90A51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7E25DF">
        <w:rPr>
          <w:rFonts w:ascii="Arial" w:eastAsia="Times New Roman" w:hAnsi="Arial" w:cs="Arial"/>
          <w:bCs/>
          <w:kern w:val="36"/>
          <w:sz w:val="20"/>
          <w:szCs w:val="20"/>
        </w:rPr>
        <w:t>Deshalb hat sich</w:t>
      </w:r>
      <w:r w:rsidR="009C56E8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proofErr w:type="spellStart"/>
      <w:r w:rsidR="009C56E8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9C56E8">
        <w:rPr>
          <w:rFonts w:ascii="Arial" w:eastAsia="Times New Roman" w:hAnsi="Arial" w:cs="Arial"/>
          <w:bCs/>
          <w:kern w:val="36"/>
          <w:sz w:val="20"/>
          <w:szCs w:val="20"/>
        </w:rPr>
        <w:t xml:space="preserve"> das Ziel</w:t>
      </w:r>
      <w:r w:rsidR="007E25DF">
        <w:rPr>
          <w:rFonts w:ascii="Arial" w:eastAsia="Times New Roman" w:hAnsi="Arial" w:cs="Arial"/>
          <w:bCs/>
          <w:kern w:val="36"/>
          <w:sz w:val="20"/>
          <w:szCs w:val="20"/>
        </w:rPr>
        <w:t xml:space="preserve"> gesetzt</w:t>
      </w:r>
      <w:r w:rsidR="009C56E8">
        <w:rPr>
          <w:rFonts w:ascii="Arial" w:eastAsia="Times New Roman" w:hAnsi="Arial" w:cs="Arial"/>
          <w:bCs/>
          <w:kern w:val="36"/>
          <w:sz w:val="20"/>
          <w:szCs w:val="20"/>
        </w:rPr>
        <w:t xml:space="preserve">, </w:t>
      </w:r>
      <w:r w:rsidR="00E90A51">
        <w:rPr>
          <w:rFonts w:ascii="Arial" w:eastAsia="Times New Roman" w:hAnsi="Arial" w:cs="Arial"/>
          <w:bCs/>
          <w:kern w:val="36"/>
          <w:sz w:val="20"/>
          <w:szCs w:val="20"/>
        </w:rPr>
        <w:t>sämtliche</w:t>
      </w:r>
      <w:r w:rsidR="007A08DB">
        <w:rPr>
          <w:rFonts w:ascii="Arial" w:eastAsia="Times New Roman" w:hAnsi="Arial" w:cs="Arial"/>
          <w:bCs/>
          <w:kern w:val="36"/>
          <w:sz w:val="20"/>
          <w:szCs w:val="20"/>
        </w:rPr>
        <w:t xml:space="preserve"> Anforderungen der Unternehmen an die Prozess</w:t>
      </w:r>
      <w:r w:rsidR="00430F6A">
        <w:rPr>
          <w:rFonts w:ascii="Arial" w:eastAsia="Times New Roman" w:hAnsi="Arial" w:cs="Arial"/>
          <w:bCs/>
          <w:kern w:val="36"/>
          <w:sz w:val="20"/>
          <w:szCs w:val="20"/>
        </w:rPr>
        <w:t>automatisierung</w:t>
      </w:r>
      <w:r w:rsidR="007A08DB">
        <w:rPr>
          <w:rFonts w:ascii="Arial" w:eastAsia="Times New Roman" w:hAnsi="Arial" w:cs="Arial"/>
          <w:bCs/>
          <w:kern w:val="36"/>
          <w:sz w:val="20"/>
          <w:szCs w:val="20"/>
        </w:rPr>
        <w:t xml:space="preserve"> mit einem Rundum-Paket zu erfüllen. </w:t>
      </w:r>
      <w:r w:rsidR="007E25DF">
        <w:rPr>
          <w:rFonts w:ascii="Arial" w:eastAsia="Times New Roman" w:hAnsi="Arial" w:cs="Arial"/>
          <w:bCs/>
          <w:kern w:val="36"/>
          <w:sz w:val="20"/>
          <w:szCs w:val="20"/>
        </w:rPr>
        <w:t xml:space="preserve">„Beispielsweise gewährleisten wir mit </w:t>
      </w:r>
      <w:proofErr w:type="spellStart"/>
      <w:r w:rsidR="007E25DF">
        <w:rPr>
          <w:rFonts w:ascii="Arial" w:eastAsia="Times New Roman" w:hAnsi="Arial" w:cs="Arial"/>
          <w:bCs/>
          <w:kern w:val="36"/>
          <w:sz w:val="20"/>
          <w:szCs w:val="20"/>
        </w:rPr>
        <w:t>DeDeSales</w:t>
      </w:r>
      <w:proofErr w:type="spellEnd"/>
      <w:r w:rsidR="007E25DF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</w:t>
      </w:r>
      <w:proofErr w:type="spellStart"/>
      <w:r w:rsidR="007E25DF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7E25DF">
        <w:rPr>
          <w:rFonts w:ascii="Arial" w:eastAsia="Times New Roman" w:hAnsi="Arial" w:cs="Arial"/>
          <w:bCs/>
          <w:kern w:val="36"/>
          <w:sz w:val="20"/>
          <w:szCs w:val="20"/>
        </w:rPr>
        <w:t xml:space="preserve"> durchgängige mobile Abläufe im Außendienst und in der Logistik – und können unseren Kunden zugleich mit </w:t>
      </w:r>
      <w:proofErr w:type="spellStart"/>
      <w:r w:rsidR="007E25DF">
        <w:rPr>
          <w:rFonts w:ascii="Arial" w:eastAsia="Times New Roman" w:hAnsi="Arial" w:cs="Arial"/>
          <w:bCs/>
          <w:kern w:val="36"/>
          <w:sz w:val="20"/>
          <w:szCs w:val="20"/>
        </w:rPr>
        <w:t>DeDeTR</w:t>
      </w:r>
      <w:proofErr w:type="spellEnd"/>
      <w:r w:rsidR="007E25DF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E94FAA">
        <w:rPr>
          <w:rFonts w:ascii="Arial" w:eastAsia="Times New Roman" w:hAnsi="Arial" w:cs="Arial"/>
          <w:bCs/>
          <w:kern w:val="36"/>
          <w:sz w:val="20"/>
          <w:szCs w:val="20"/>
        </w:rPr>
        <w:t xml:space="preserve">und dem Modul Lifecycle-Management </w:t>
      </w:r>
      <w:r w:rsidR="007E25DF">
        <w:rPr>
          <w:rFonts w:ascii="Arial" w:eastAsia="Times New Roman" w:hAnsi="Arial" w:cs="Arial"/>
          <w:bCs/>
          <w:kern w:val="36"/>
          <w:sz w:val="20"/>
          <w:szCs w:val="20"/>
        </w:rPr>
        <w:t>die Verwaltung der dafür benötigten Endgeräte abnehmen“, erklärt Gernot Dähne. „Dies stiftet echten Mehrwert für unsere Kunden, ganz im Sinne unserer ursprünglichen Vision.“</w:t>
      </w:r>
    </w:p>
    <w:p w14:paraId="2A835270" w14:textId="77777777" w:rsidR="007A08DB" w:rsidRDefault="007A08DB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28A54AC9" w14:textId="0DFC6F11" w:rsidR="00391145" w:rsidRDefault="00E90A51" w:rsidP="007D3DCB">
      <w:pPr>
        <w:spacing w:after="0" w:line="280" w:lineRule="atLeast"/>
        <w:jc w:val="both"/>
        <w:textAlignment w:val="baseline"/>
        <w:outlineLvl w:val="0"/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t xml:space="preserve">Um mittelständische Unternehmen bei ihren Digitalisierungsprojekten zu unterstützen, plant </w:t>
      </w:r>
      <w:proofErr w:type="spellStart"/>
      <w:r>
        <w:rPr>
          <w:rFonts w:ascii="Arial" w:hAnsi="Arial" w:cs="Arial"/>
          <w:bCs/>
          <w:kern w:val="36"/>
          <w:sz w:val="20"/>
          <w:szCs w:val="20"/>
        </w:rPr>
        <w:t>DeDeNet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 für das Jubiläumsjahr </w:t>
      </w:r>
      <w:r w:rsidR="000D3C4B">
        <w:rPr>
          <w:rFonts w:ascii="Arial" w:hAnsi="Arial" w:cs="Arial"/>
          <w:bCs/>
          <w:kern w:val="36"/>
          <w:sz w:val="20"/>
          <w:szCs w:val="20"/>
        </w:rPr>
        <w:t xml:space="preserve">spezielle Kundenaktionen, beispielsweise einen Jubiläumsrabatt auf </w:t>
      </w:r>
      <w:proofErr w:type="spellStart"/>
      <w:r w:rsidR="000D3C4B">
        <w:rPr>
          <w:rFonts w:ascii="Arial" w:hAnsi="Arial" w:cs="Arial"/>
          <w:bCs/>
          <w:kern w:val="36"/>
          <w:sz w:val="20"/>
          <w:szCs w:val="20"/>
        </w:rPr>
        <w:t>DeDeSales</w:t>
      </w:r>
      <w:proofErr w:type="spellEnd"/>
      <w:r w:rsidR="000D3C4B">
        <w:rPr>
          <w:rFonts w:ascii="Arial" w:hAnsi="Arial" w:cs="Arial"/>
          <w:bCs/>
          <w:kern w:val="36"/>
          <w:sz w:val="20"/>
          <w:szCs w:val="20"/>
        </w:rPr>
        <w:t>.</w:t>
      </w:r>
    </w:p>
    <w:p w14:paraId="2B84E1AD" w14:textId="77777777" w:rsidR="00C31E97" w:rsidRDefault="00C31E97" w:rsidP="007D3DCB">
      <w:pPr>
        <w:spacing w:after="0" w:line="280" w:lineRule="atLeast"/>
        <w:jc w:val="both"/>
        <w:textAlignment w:val="baseline"/>
        <w:outlineLvl w:val="0"/>
        <w:rPr>
          <w:rFonts w:ascii="Arial" w:hAnsi="Arial" w:cs="Arial"/>
          <w:bCs/>
          <w:kern w:val="36"/>
          <w:sz w:val="20"/>
          <w:szCs w:val="20"/>
        </w:rPr>
      </w:pPr>
    </w:p>
    <w:p w14:paraId="5DDBF998" w14:textId="77777777" w:rsidR="000A1939" w:rsidRDefault="000A1939" w:rsidP="007D3DCB">
      <w:pPr>
        <w:spacing w:after="0" w:line="280" w:lineRule="atLeast"/>
        <w:jc w:val="both"/>
        <w:textAlignment w:val="baseline"/>
        <w:outlineLvl w:val="0"/>
        <w:rPr>
          <w:rFonts w:ascii="Arial" w:hAnsi="Arial" w:cs="Arial"/>
          <w:bCs/>
          <w:kern w:val="36"/>
          <w:sz w:val="20"/>
          <w:szCs w:val="20"/>
        </w:rPr>
      </w:pPr>
    </w:p>
    <w:p w14:paraId="2027527C" w14:textId="77777777" w:rsidR="00BF1FD8" w:rsidRPr="00AF706A" w:rsidRDefault="00BF1FD8" w:rsidP="00C7282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F706A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AF706A">
        <w:rPr>
          <w:rFonts w:ascii="Arial" w:hAnsi="Arial" w:cs="Arial"/>
          <w:b/>
          <w:sz w:val="20"/>
          <w:szCs w:val="20"/>
        </w:rPr>
        <w:t>DeDeNet</w:t>
      </w:r>
      <w:proofErr w:type="spellEnd"/>
    </w:p>
    <w:p w14:paraId="1F94307F" w14:textId="77777777" w:rsidR="00467EB8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GmbH </w:t>
      </w:r>
      <w:r>
        <w:rPr>
          <w:rFonts w:ascii="Arial" w:hAnsi="Arial" w:cs="Arial"/>
          <w:sz w:val="20"/>
          <w:szCs w:val="20"/>
        </w:rPr>
        <w:t xml:space="preserve">mit Sitz in Northeim und Ettlingen </w:t>
      </w:r>
      <w:r w:rsidRPr="00A5726A">
        <w:rPr>
          <w:rFonts w:ascii="Arial" w:hAnsi="Arial" w:cs="Arial"/>
          <w:sz w:val="20"/>
          <w:szCs w:val="20"/>
        </w:rPr>
        <w:t xml:space="preserve">entwickelt umfassende und integrierte mobile Software-Lösungen für nahezu alle Anforderungen der modernen IT. Mittelständischen Unternehmen aus Industrie, Handel und dem Dienstleistungssektor gibt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damit individuelle </w:t>
      </w:r>
      <w:r>
        <w:rPr>
          <w:rFonts w:ascii="Arial" w:hAnsi="Arial" w:cs="Arial"/>
          <w:sz w:val="20"/>
          <w:szCs w:val="20"/>
        </w:rPr>
        <w:t xml:space="preserve">digitale </w:t>
      </w:r>
      <w:r w:rsidRPr="00A5726A">
        <w:rPr>
          <w:rFonts w:ascii="Arial" w:hAnsi="Arial" w:cs="Arial"/>
          <w:sz w:val="20"/>
          <w:szCs w:val="20"/>
        </w:rPr>
        <w:t>Lösungen zur Optimierung des Geschäftsalltags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insbesondere in den Bereichen Vertrieb, Service und Logistik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an die Hand. </w:t>
      </w:r>
    </w:p>
    <w:p w14:paraId="13153CA0" w14:textId="77777777" w:rsidR="00467EB8" w:rsidRPr="00A5726A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0C37A5A" w14:textId="77777777" w:rsidR="00620D3B" w:rsidRPr="00467EB8" w:rsidRDefault="00467EB8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Über das reine Produktangebot </w:t>
      </w:r>
      <w:r>
        <w:rPr>
          <w:rFonts w:ascii="Arial" w:hAnsi="Arial" w:cs="Arial"/>
          <w:sz w:val="20"/>
          <w:szCs w:val="20"/>
        </w:rPr>
        <w:t>agiert</w:t>
      </w:r>
      <w:r w:rsidRPr="00A57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als umfassender Dienstleister, der seine Kunden von der Beratung über die Rollout-Phase bis hin </w:t>
      </w:r>
      <w:r>
        <w:rPr>
          <w:rFonts w:ascii="Arial" w:hAnsi="Arial" w:cs="Arial"/>
          <w:sz w:val="20"/>
          <w:szCs w:val="20"/>
        </w:rPr>
        <w:t xml:space="preserve">zu </w:t>
      </w:r>
      <w:r w:rsidRPr="00A5726A">
        <w:rPr>
          <w:rFonts w:ascii="Arial" w:hAnsi="Arial" w:cs="Arial"/>
          <w:sz w:val="20"/>
          <w:szCs w:val="20"/>
        </w:rPr>
        <w:t>Support und Wartung begleitet</w:t>
      </w:r>
      <w:r>
        <w:rPr>
          <w:rFonts w:ascii="Arial" w:hAnsi="Arial" w:cs="Arial"/>
          <w:sz w:val="20"/>
          <w:szCs w:val="20"/>
        </w:rPr>
        <w:t xml:space="preserve"> und unterstützt</w:t>
      </w:r>
      <w:r w:rsidRPr="00A5726A">
        <w:rPr>
          <w:rFonts w:ascii="Arial" w:hAnsi="Arial" w:cs="Arial"/>
          <w:sz w:val="20"/>
          <w:szCs w:val="20"/>
        </w:rPr>
        <w:t xml:space="preserve">. Mit </w:t>
      </w:r>
      <w:r>
        <w:rPr>
          <w:rFonts w:ascii="Arial" w:hAnsi="Arial" w:cs="Arial"/>
          <w:sz w:val="20"/>
          <w:szCs w:val="20"/>
        </w:rPr>
        <w:t>den</w:t>
      </w:r>
      <w:r w:rsidRPr="00A5726A">
        <w:rPr>
          <w:rFonts w:ascii="Arial" w:hAnsi="Arial" w:cs="Arial"/>
          <w:sz w:val="20"/>
          <w:szCs w:val="20"/>
        </w:rPr>
        <w:t xml:space="preserve"> individuell auf die Anforderungen des jeweiligen Unternehmens zugeschnitten</w:t>
      </w:r>
      <w:r w:rsidR="00562616"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mobilen </w:t>
      </w:r>
      <w:r>
        <w:rPr>
          <w:rFonts w:ascii="Arial" w:hAnsi="Arial" w:cs="Arial"/>
          <w:sz w:val="20"/>
          <w:szCs w:val="20"/>
        </w:rPr>
        <w:t>IT-</w:t>
      </w:r>
      <w:r w:rsidRPr="00A5726A">
        <w:rPr>
          <w:rFonts w:ascii="Arial" w:hAnsi="Arial" w:cs="Arial"/>
          <w:sz w:val="20"/>
          <w:szCs w:val="20"/>
        </w:rPr>
        <w:t>Lösung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sowie einer optimalen </w:t>
      </w:r>
      <w:r>
        <w:rPr>
          <w:rFonts w:ascii="Arial" w:hAnsi="Arial" w:cs="Arial"/>
          <w:sz w:val="20"/>
          <w:szCs w:val="20"/>
        </w:rPr>
        <w:t>Prozessi</w:t>
      </w:r>
      <w:r w:rsidRPr="00A5726A">
        <w:rPr>
          <w:rFonts w:ascii="Arial" w:hAnsi="Arial" w:cs="Arial"/>
          <w:sz w:val="20"/>
          <w:szCs w:val="20"/>
        </w:rPr>
        <w:t>ntegration erhält jeder Kunde ein passgenaues</w:t>
      </w:r>
      <w:r>
        <w:rPr>
          <w:rFonts w:ascii="Arial" w:hAnsi="Arial" w:cs="Arial"/>
          <w:sz w:val="20"/>
          <w:szCs w:val="20"/>
        </w:rPr>
        <w:t xml:space="preserve"> und persönliches</w:t>
      </w:r>
      <w:r w:rsidRPr="00A5726A">
        <w:rPr>
          <w:rFonts w:ascii="Arial" w:hAnsi="Arial" w:cs="Arial"/>
          <w:sz w:val="20"/>
          <w:szCs w:val="20"/>
        </w:rPr>
        <w:t xml:space="preserve"> Rundum-Paket. </w:t>
      </w:r>
      <w:r w:rsidR="00C72829"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56399953" w14:textId="77777777" w:rsidR="00F57F2A" w:rsidRDefault="00F57F2A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ABBDBB1" w14:textId="77777777" w:rsidR="002D341B" w:rsidRPr="0037335F" w:rsidRDefault="002D341B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3E80DA3" w14:textId="77777777" w:rsidR="0076708F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b/>
          <w:sz w:val="20"/>
          <w:szCs w:val="20"/>
        </w:rPr>
        <w:t>Pressekontakt</w:t>
      </w:r>
      <w:r w:rsidRPr="0037335F">
        <w:rPr>
          <w:rFonts w:ascii="Arial" w:hAnsi="Arial" w:cs="Arial"/>
          <w:b/>
          <w:sz w:val="20"/>
          <w:szCs w:val="20"/>
        </w:rPr>
        <w:br/>
      </w:r>
      <w:proofErr w:type="spellStart"/>
      <w:r w:rsidRPr="0037335F">
        <w:rPr>
          <w:rFonts w:ascii="Arial" w:hAnsi="Arial" w:cs="Arial"/>
          <w:sz w:val="20"/>
          <w:szCs w:val="20"/>
        </w:rPr>
        <w:t>saalto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Agentur und Redaktion GmbH</w:t>
      </w:r>
      <w:r w:rsidRPr="0037335F">
        <w:rPr>
          <w:rFonts w:ascii="Arial" w:hAnsi="Arial" w:cs="Arial"/>
          <w:sz w:val="20"/>
          <w:szCs w:val="20"/>
        </w:rPr>
        <w:br/>
      </w:r>
      <w:r w:rsidR="00612FA8">
        <w:rPr>
          <w:rFonts w:ascii="Arial" w:hAnsi="Arial" w:cs="Arial"/>
          <w:sz w:val="20"/>
          <w:szCs w:val="20"/>
        </w:rPr>
        <w:t>Sandra Prömel</w:t>
      </w:r>
    </w:p>
    <w:p w14:paraId="485FF544" w14:textId="77777777" w:rsidR="00F559C8" w:rsidRPr="0037335F" w:rsidRDefault="00F559C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Bienleinstorstr</w:t>
      </w:r>
      <w:r w:rsidR="00C72829">
        <w:rPr>
          <w:rFonts w:ascii="Arial" w:hAnsi="Arial" w:cs="Arial"/>
          <w:sz w:val="20"/>
          <w:szCs w:val="20"/>
        </w:rPr>
        <w:t>aße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12</w:t>
      </w:r>
    </w:p>
    <w:p w14:paraId="2450FD62" w14:textId="77777777" w:rsidR="00BF1FD8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76227 Karlsruhe</w:t>
      </w:r>
      <w:r w:rsidRPr="0037335F">
        <w:rPr>
          <w:rFonts w:ascii="Arial" w:hAnsi="Arial" w:cs="Arial"/>
          <w:sz w:val="20"/>
          <w:szCs w:val="20"/>
        </w:rPr>
        <w:br/>
        <w:t xml:space="preserve">Telefon: 0721 / </w:t>
      </w:r>
      <w:r w:rsidR="00BC5F63">
        <w:rPr>
          <w:rFonts w:ascii="Arial" w:hAnsi="Arial" w:cs="Arial"/>
          <w:sz w:val="20"/>
          <w:szCs w:val="20"/>
        </w:rPr>
        <w:t>1</w:t>
      </w:r>
      <w:r w:rsidR="00C61B84">
        <w:rPr>
          <w:rFonts w:ascii="Arial" w:hAnsi="Arial" w:cs="Arial"/>
          <w:sz w:val="20"/>
          <w:szCs w:val="20"/>
        </w:rPr>
        <w:t>60 88</w:t>
      </w:r>
      <w:r w:rsidR="00C72829">
        <w:rPr>
          <w:rFonts w:ascii="Arial" w:hAnsi="Arial" w:cs="Arial"/>
          <w:sz w:val="20"/>
          <w:szCs w:val="20"/>
        </w:rPr>
        <w:t>-</w:t>
      </w:r>
      <w:r w:rsidR="00C61B84">
        <w:rPr>
          <w:rFonts w:ascii="Arial" w:hAnsi="Arial" w:cs="Arial"/>
          <w:sz w:val="20"/>
          <w:szCs w:val="20"/>
        </w:rPr>
        <w:t>70</w:t>
      </w:r>
      <w:r w:rsidR="00BC5F63">
        <w:rPr>
          <w:rFonts w:ascii="Arial" w:hAnsi="Arial" w:cs="Arial"/>
          <w:sz w:val="20"/>
          <w:szCs w:val="20"/>
        </w:rPr>
        <w:br/>
      </w:r>
      <w:r w:rsidR="00C7282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612FA8" w:rsidRPr="006B1AFD"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7500D6FD" w14:textId="6ADBF936" w:rsidR="00966031" w:rsidRDefault="007E14BC" w:rsidP="00AE6F66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0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</w:p>
    <w:sectPr w:rsidR="00966031" w:rsidSect="003C2EE8">
      <w:headerReference w:type="default" r:id="rId11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AE072" w14:textId="77777777" w:rsidR="007E14BC" w:rsidRDefault="007E14BC" w:rsidP="005E0C24">
      <w:pPr>
        <w:spacing w:after="0" w:line="240" w:lineRule="auto"/>
      </w:pPr>
      <w:r>
        <w:separator/>
      </w:r>
    </w:p>
  </w:endnote>
  <w:endnote w:type="continuationSeparator" w:id="0">
    <w:p w14:paraId="7C8218E6" w14:textId="77777777" w:rsidR="007E14BC" w:rsidRDefault="007E14BC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B987B" w14:textId="77777777" w:rsidR="007E14BC" w:rsidRDefault="007E14BC" w:rsidP="005E0C24">
      <w:pPr>
        <w:spacing w:after="0" w:line="240" w:lineRule="auto"/>
      </w:pPr>
      <w:r>
        <w:separator/>
      </w:r>
    </w:p>
  </w:footnote>
  <w:footnote w:type="continuationSeparator" w:id="0">
    <w:p w14:paraId="197004EE" w14:textId="77777777" w:rsidR="007E14BC" w:rsidRDefault="007E14BC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13D8" w14:textId="37DA2E23" w:rsidR="005E0C24" w:rsidRDefault="00580FF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D419C5" wp14:editId="223A7654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D8"/>
    <w:rsid w:val="000011B4"/>
    <w:rsid w:val="000023DB"/>
    <w:rsid w:val="00003AE5"/>
    <w:rsid w:val="00003E0F"/>
    <w:rsid w:val="00005591"/>
    <w:rsid w:val="00006912"/>
    <w:rsid w:val="00006D5E"/>
    <w:rsid w:val="0000711C"/>
    <w:rsid w:val="00015829"/>
    <w:rsid w:val="0001775A"/>
    <w:rsid w:val="00020BF6"/>
    <w:rsid w:val="000216E2"/>
    <w:rsid w:val="00043F48"/>
    <w:rsid w:val="00050CA9"/>
    <w:rsid w:val="00051269"/>
    <w:rsid w:val="00051976"/>
    <w:rsid w:val="00052FF8"/>
    <w:rsid w:val="00053CA2"/>
    <w:rsid w:val="00054795"/>
    <w:rsid w:val="00055377"/>
    <w:rsid w:val="00056ABF"/>
    <w:rsid w:val="00057B9A"/>
    <w:rsid w:val="00060DE5"/>
    <w:rsid w:val="00062C16"/>
    <w:rsid w:val="0006477E"/>
    <w:rsid w:val="00064C31"/>
    <w:rsid w:val="00066926"/>
    <w:rsid w:val="00070DCE"/>
    <w:rsid w:val="00074ACB"/>
    <w:rsid w:val="000754D1"/>
    <w:rsid w:val="0008072D"/>
    <w:rsid w:val="00080DF1"/>
    <w:rsid w:val="00083AD5"/>
    <w:rsid w:val="000846F7"/>
    <w:rsid w:val="00084F48"/>
    <w:rsid w:val="00085EE9"/>
    <w:rsid w:val="000934DF"/>
    <w:rsid w:val="000956DD"/>
    <w:rsid w:val="000A162C"/>
    <w:rsid w:val="000A1939"/>
    <w:rsid w:val="000A37ED"/>
    <w:rsid w:val="000A3859"/>
    <w:rsid w:val="000A50E4"/>
    <w:rsid w:val="000B35F0"/>
    <w:rsid w:val="000B4133"/>
    <w:rsid w:val="000B629A"/>
    <w:rsid w:val="000C31E5"/>
    <w:rsid w:val="000D342D"/>
    <w:rsid w:val="000D3C4B"/>
    <w:rsid w:val="000D7EF8"/>
    <w:rsid w:val="000E03B4"/>
    <w:rsid w:val="000F1A41"/>
    <w:rsid w:val="000F7CCC"/>
    <w:rsid w:val="00102575"/>
    <w:rsid w:val="0011596C"/>
    <w:rsid w:val="0012240A"/>
    <w:rsid w:val="00126477"/>
    <w:rsid w:val="001277DF"/>
    <w:rsid w:val="0014079E"/>
    <w:rsid w:val="00142BD4"/>
    <w:rsid w:val="00152E32"/>
    <w:rsid w:val="00154F7C"/>
    <w:rsid w:val="00155DFE"/>
    <w:rsid w:val="00155F4D"/>
    <w:rsid w:val="001623EC"/>
    <w:rsid w:val="00177D77"/>
    <w:rsid w:val="001842E1"/>
    <w:rsid w:val="001903FE"/>
    <w:rsid w:val="001904D4"/>
    <w:rsid w:val="0019225F"/>
    <w:rsid w:val="00193702"/>
    <w:rsid w:val="00194F02"/>
    <w:rsid w:val="00195483"/>
    <w:rsid w:val="0019688B"/>
    <w:rsid w:val="00197762"/>
    <w:rsid w:val="001A1F51"/>
    <w:rsid w:val="001B0075"/>
    <w:rsid w:val="001B4141"/>
    <w:rsid w:val="001B46D4"/>
    <w:rsid w:val="001B62A4"/>
    <w:rsid w:val="001C311D"/>
    <w:rsid w:val="001C6A80"/>
    <w:rsid w:val="001D1260"/>
    <w:rsid w:val="001E1783"/>
    <w:rsid w:val="001E21EA"/>
    <w:rsid w:val="001E4DE3"/>
    <w:rsid w:val="001E5F08"/>
    <w:rsid w:val="001F2133"/>
    <w:rsid w:val="00205BE1"/>
    <w:rsid w:val="00210041"/>
    <w:rsid w:val="00210C3B"/>
    <w:rsid w:val="00211075"/>
    <w:rsid w:val="0021649C"/>
    <w:rsid w:val="002167E1"/>
    <w:rsid w:val="002179FB"/>
    <w:rsid w:val="002179FD"/>
    <w:rsid w:val="00220D38"/>
    <w:rsid w:val="00221F52"/>
    <w:rsid w:val="00225B8E"/>
    <w:rsid w:val="00227F37"/>
    <w:rsid w:val="00227FD3"/>
    <w:rsid w:val="00231851"/>
    <w:rsid w:val="00231E8E"/>
    <w:rsid w:val="00235DA6"/>
    <w:rsid w:val="00236D12"/>
    <w:rsid w:val="00237008"/>
    <w:rsid w:val="00241D69"/>
    <w:rsid w:val="002503B9"/>
    <w:rsid w:val="002559C9"/>
    <w:rsid w:val="0025652C"/>
    <w:rsid w:val="00256D8A"/>
    <w:rsid w:val="00260C4D"/>
    <w:rsid w:val="00262C36"/>
    <w:rsid w:val="00265088"/>
    <w:rsid w:val="00267A0A"/>
    <w:rsid w:val="002811D9"/>
    <w:rsid w:val="0028737F"/>
    <w:rsid w:val="00291545"/>
    <w:rsid w:val="002919A4"/>
    <w:rsid w:val="002961EB"/>
    <w:rsid w:val="00297A82"/>
    <w:rsid w:val="002A0C3A"/>
    <w:rsid w:val="002A3788"/>
    <w:rsid w:val="002B29CB"/>
    <w:rsid w:val="002B351E"/>
    <w:rsid w:val="002B4373"/>
    <w:rsid w:val="002B486B"/>
    <w:rsid w:val="002C0045"/>
    <w:rsid w:val="002C39B3"/>
    <w:rsid w:val="002D2191"/>
    <w:rsid w:val="002D341B"/>
    <w:rsid w:val="002D4F52"/>
    <w:rsid w:val="002D6CCF"/>
    <w:rsid w:val="002E2A30"/>
    <w:rsid w:val="002E4B27"/>
    <w:rsid w:val="002F35AE"/>
    <w:rsid w:val="00302D6A"/>
    <w:rsid w:val="003042FB"/>
    <w:rsid w:val="00311FEC"/>
    <w:rsid w:val="003122C6"/>
    <w:rsid w:val="00312B04"/>
    <w:rsid w:val="00313AA0"/>
    <w:rsid w:val="003149B2"/>
    <w:rsid w:val="00317346"/>
    <w:rsid w:val="003229FC"/>
    <w:rsid w:val="00323CA0"/>
    <w:rsid w:val="0032720B"/>
    <w:rsid w:val="00331C90"/>
    <w:rsid w:val="00334952"/>
    <w:rsid w:val="00336839"/>
    <w:rsid w:val="00342989"/>
    <w:rsid w:val="00342B52"/>
    <w:rsid w:val="00345092"/>
    <w:rsid w:val="00352459"/>
    <w:rsid w:val="00355A71"/>
    <w:rsid w:val="003568BC"/>
    <w:rsid w:val="00361151"/>
    <w:rsid w:val="00361E5C"/>
    <w:rsid w:val="003648B3"/>
    <w:rsid w:val="003671BB"/>
    <w:rsid w:val="0037335F"/>
    <w:rsid w:val="00375BA5"/>
    <w:rsid w:val="003855D9"/>
    <w:rsid w:val="00386772"/>
    <w:rsid w:val="00391145"/>
    <w:rsid w:val="0039122C"/>
    <w:rsid w:val="00395214"/>
    <w:rsid w:val="003A307B"/>
    <w:rsid w:val="003B1428"/>
    <w:rsid w:val="003B265B"/>
    <w:rsid w:val="003B5C14"/>
    <w:rsid w:val="003B626F"/>
    <w:rsid w:val="003C2EE8"/>
    <w:rsid w:val="003C3E4B"/>
    <w:rsid w:val="003C7602"/>
    <w:rsid w:val="003D338E"/>
    <w:rsid w:val="003D4A97"/>
    <w:rsid w:val="003D7D17"/>
    <w:rsid w:val="003E0414"/>
    <w:rsid w:val="003E081C"/>
    <w:rsid w:val="003E2914"/>
    <w:rsid w:val="003E4CD0"/>
    <w:rsid w:val="003E5A10"/>
    <w:rsid w:val="003F1876"/>
    <w:rsid w:val="003F3957"/>
    <w:rsid w:val="003F63BF"/>
    <w:rsid w:val="003F796B"/>
    <w:rsid w:val="003F7A96"/>
    <w:rsid w:val="004001EE"/>
    <w:rsid w:val="00407EA1"/>
    <w:rsid w:val="00410A45"/>
    <w:rsid w:val="0041323A"/>
    <w:rsid w:val="00415D7B"/>
    <w:rsid w:val="004174C6"/>
    <w:rsid w:val="004207A8"/>
    <w:rsid w:val="00422F77"/>
    <w:rsid w:val="00424D2E"/>
    <w:rsid w:val="004253FE"/>
    <w:rsid w:val="0043014B"/>
    <w:rsid w:val="004302C4"/>
    <w:rsid w:val="00430F6A"/>
    <w:rsid w:val="004319FC"/>
    <w:rsid w:val="00431DC5"/>
    <w:rsid w:val="0043213E"/>
    <w:rsid w:val="0043390A"/>
    <w:rsid w:val="00435D86"/>
    <w:rsid w:val="0044105E"/>
    <w:rsid w:val="004456B1"/>
    <w:rsid w:val="00450088"/>
    <w:rsid w:val="00456876"/>
    <w:rsid w:val="00456A5E"/>
    <w:rsid w:val="004613FD"/>
    <w:rsid w:val="00462509"/>
    <w:rsid w:val="004637F9"/>
    <w:rsid w:val="00463A46"/>
    <w:rsid w:val="004644A1"/>
    <w:rsid w:val="004653B8"/>
    <w:rsid w:val="00467EB8"/>
    <w:rsid w:val="0048650D"/>
    <w:rsid w:val="0049599B"/>
    <w:rsid w:val="004A0D02"/>
    <w:rsid w:val="004A7840"/>
    <w:rsid w:val="004B2500"/>
    <w:rsid w:val="004B448C"/>
    <w:rsid w:val="004B6396"/>
    <w:rsid w:val="004B764F"/>
    <w:rsid w:val="004C0BDB"/>
    <w:rsid w:val="004C746B"/>
    <w:rsid w:val="004D3E49"/>
    <w:rsid w:val="004D5CFF"/>
    <w:rsid w:val="004D7C85"/>
    <w:rsid w:val="004E0541"/>
    <w:rsid w:val="004E0869"/>
    <w:rsid w:val="004E434E"/>
    <w:rsid w:val="004E57E9"/>
    <w:rsid w:val="004E5AB3"/>
    <w:rsid w:val="004E5F27"/>
    <w:rsid w:val="004F46DA"/>
    <w:rsid w:val="005012E6"/>
    <w:rsid w:val="005043C6"/>
    <w:rsid w:val="00510A9E"/>
    <w:rsid w:val="00511EF9"/>
    <w:rsid w:val="005122D6"/>
    <w:rsid w:val="00522799"/>
    <w:rsid w:val="00523272"/>
    <w:rsid w:val="005252A5"/>
    <w:rsid w:val="0053113D"/>
    <w:rsid w:val="00535221"/>
    <w:rsid w:val="00536FA0"/>
    <w:rsid w:val="00541904"/>
    <w:rsid w:val="0054264E"/>
    <w:rsid w:val="005430FC"/>
    <w:rsid w:val="00543586"/>
    <w:rsid w:val="00544921"/>
    <w:rsid w:val="00544B9C"/>
    <w:rsid w:val="00547B5A"/>
    <w:rsid w:val="00555908"/>
    <w:rsid w:val="005578DB"/>
    <w:rsid w:val="00560345"/>
    <w:rsid w:val="00561118"/>
    <w:rsid w:val="005615EA"/>
    <w:rsid w:val="00562616"/>
    <w:rsid w:val="00565220"/>
    <w:rsid w:val="005659B4"/>
    <w:rsid w:val="00577E8C"/>
    <w:rsid w:val="00580FF9"/>
    <w:rsid w:val="00581650"/>
    <w:rsid w:val="005824E2"/>
    <w:rsid w:val="00587E25"/>
    <w:rsid w:val="00591864"/>
    <w:rsid w:val="00596047"/>
    <w:rsid w:val="005973BA"/>
    <w:rsid w:val="005A1B19"/>
    <w:rsid w:val="005A367E"/>
    <w:rsid w:val="005A6986"/>
    <w:rsid w:val="005A69AD"/>
    <w:rsid w:val="005A6F99"/>
    <w:rsid w:val="005A73B9"/>
    <w:rsid w:val="005B25CF"/>
    <w:rsid w:val="005B47F2"/>
    <w:rsid w:val="005B6215"/>
    <w:rsid w:val="005B7CD8"/>
    <w:rsid w:val="005C63E5"/>
    <w:rsid w:val="005D4C76"/>
    <w:rsid w:val="005D50D2"/>
    <w:rsid w:val="005D6A9F"/>
    <w:rsid w:val="005E08A5"/>
    <w:rsid w:val="005E0C24"/>
    <w:rsid w:val="005E1858"/>
    <w:rsid w:val="005E6009"/>
    <w:rsid w:val="005E66DD"/>
    <w:rsid w:val="005E76E9"/>
    <w:rsid w:val="005F14F8"/>
    <w:rsid w:val="005F436E"/>
    <w:rsid w:val="005F7286"/>
    <w:rsid w:val="005F76D2"/>
    <w:rsid w:val="00600D18"/>
    <w:rsid w:val="00602AF8"/>
    <w:rsid w:val="00603E15"/>
    <w:rsid w:val="00605E05"/>
    <w:rsid w:val="00607710"/>
    <w:rsid w:val="00607DEF"/>
    <w:rsid w:val="006103EC"/>
    <w:rsid w:val="00612FA8"/>
    <w:rsid w:val="0061742B"/>
    <w:rsid w:val="00620D3B"/>
    <w:rsid w:val="006215E6"/>
    <w:rsid w:val="00627317"/>
    <w:rsid w:val="00627F0D"/>
    <w:rsid w:val="006300F6"/>
    <w:rsid w:val="006346D4"/>
    <w:rsid w:val="0063793F"/>
    <w:rsid w:val="006478AC"/>
    <w:rsid w:val="00650279"/>
    <w:rsid w:val="0065108B"/>
    <w:rsid w:val="006535A1"/>
    <w:rsid w:val="0066162B"/>
    <w:rsid w:val="0066596D"/>
    <w:rsid w:val="006734C4"/>
    <w:rsid w:val="00673D16"/>
    <w:rsid w:val="00685A1E"/>
    <w:rsid w:val="00686E71"/>
    <w:rsid w:val="0069003D"/>
    <w:rsid w:val="0069053C"/>
    <w:rsid w:val="006908FF"/>
    <w:rsid w:val="00691494"/>
    <w:rsid w:val="00691A75"/>
    <w:rsid w:val="00693410"/>
    <w:rsid w:val="0069467A"/>
    <w:rsid w:val="00694A72"/>
    <w:rsid w:val="00694FA3"/>
    <w:rsid w:val="00695748"/>
    <w:rsid w:val="006A0315"/>
    <w:rsid w:val="006A6EAB"/>
    <w:rsid w:val="006B14EF"/>
    <w:rsid w:val="006C05E5"/>
    <w:rsid w:val="006C1035"/>
    <w:rsid w:val="006C39D0"/>
    <w:rsid w:val="006C66D6"/>
    <w:rsid w:val="006C6FBA"/>
    <w:rsid w:val="006E08C3"/>
    <w:rsid w:val="006F151B"/>
    <w:rsid w:val="006F5AAC"/>
    <w:rsid w:val="006F67E7"/>
    <w:rsid w:val="00710AC0"/>
    <w:rsid w:val="007112E9"/>
    <w:rsid w:val="00716C7B"/>
    <w:rsid w:val="007170E2"/>
    <w:rsid w:val="00717EF1"/>
    <w:rsid w:val="0072114C"/>
    <w:rsid w:val="007239F3"/>
    <w:rsid w:val="00733F14"/>
    <w:rsid w:val="007365C7"/>
    <w:rsid w:val="007405D3"/>
    <w:rsid w:val="007502CB"/>
    <w:rsid w:val="007506B8"/>
    <w:rsid w:val="00756E78"/>
    <w:rsid w:val="00757256"/>
    <w:rsid w:val="0076708F"/>
    <w:rsid w:val="00767B51"/>
    <w:rsid w:val="00771560"/>
    <w:rsid w:val="00773CCB"/>
    <w:rsid w:val="0077599E"/>
    <w:rsid w:val="007801F3"/>
    <w:rsid w:val="00784FD9"/>
    <w:rsid w:val="00792546"/>
    <w:rsid w:val="00794241"/>
    <w:rsid w:val="00796DCA"/>
    <w:rsid w:val="007A08DB"/>
    <w:rsid w:val="007A3E86"/>
    <w:rsid w:val="007A5576"/>
    <w:rsid w:val="007A7C43"/>
    <w:rsid w:val="007B5CA9"/>
    <w:rsid w:val="007B737F"/>
    <w:rsid w:val="007C4A4B"/>
    <w:rsid w:val="007C6AB4"/>
    <w:rsid w:val="007C7E50"/>
    <w:rsid w:val="007D1D23"/>
    <w:rsid w:val="007D3DCB"/>
    <w:rsid w:val="007D570A"/>
    <w:rsid w:val="007D69D6"/>
    <w:rsid w:val="007D6FE4"/>
    <w:rsid w:val="007D705F"/>
    <w:rsid w:val="007D776D"/>
    <w:rsid w:val="007D7A2D"/>
    <w:rsid w:val="007E14BC"/>
    <w:rsid w:val="007E25DF"/>
    <w:rsid w:val="007E3F34"/>
    <w:rsid w:val="007E778F"/>
    <w:rsid w:val="007F621D"/>
    <w:rsid w:val="007F6AF5"/>
    <w:rsid w:val="007F7B0E"/>
    <w:rsid w:val="008010C6"/>
    <w:rsid w:val="00801718"/>
    <w:rsid w:val="008043E5"/>
    <w:rsid w:val="00814938"/>
    <w:rsid w:val="00817DBE"/>
    <w:rsid w:val="00821274"/>
    <w:rsid w:val="00826EEE"/>
    <w:rsid w:val="00830C9D"/>
    <w:rsid w:val="00835A2C"/>
    <w:rsid w:val="008369BB"/>
    <w:rsid w:val="00840B96"/>
    <w:rsid w:val="00843D2A"/>
    <w:rsid w:val="00850E6D"/>
    <w:rsid w:val="00851751"/>
    <w:rsid w:val="00852577"/>
    <w:rsid w:val="008627FA"/>
    <w:rsid w:val="00881293"/>
    <w:rsid w:val="00881806"/>
    <w:rsid w:val="00884650"/>
    <w:rsid w:val="00884FC9"/>
    <w:rsid w:val="00885DAE"/>
    <w:rsid w:val="00886FD2"/>
    <w:rsid w:val="00887836"/>
    <w:rsid w:val="00891784"/>
    <w:rsid w:val="00894083"/>
    <w:rsid w:val="00896591"/>
    <w:rsid w:val="00897035"/>
    <w:rsid w:val="00897C54"/>
    <w:rsid w:val="008A24B8"/>
    <w:rsid w:val="008A6F04"/>
    <w:rsid w:val="008A7853"/>
    <w:rsid w:val="008B1100"/>
    <w:rsid w:val="008B133B"/>
    <w:rsid w:val="008B5FB4"/>
    <w:rsid w:val="008B69B0"/>
    <w:rsid w:val="008C029E"/>
    <w:rsid w:val="008C045A"/>
    <w:rsid w:val="008C18EC"/>
    <w:rsid w:val="008D4971"/>
    <w:rsid w:val="008E2AB2"/>
    <w:rsid w:val="008F1754"/>
    <w:rsid w:val="00900A46"/>
    <w:rsid w:val="00901602"/>
    <w:rsid w:val="00902D1D"/>
    <w:rsid w:val="00902F77"/>
    <w:rsid w:val="00907810"/>
    <w:rsid w:val="009111DC"/>
    <w:rsid w:val="00911E3D"/>
    <w:rsid w:val="00912061"/>
    <w:rsid w:val="009206EF"/>
    <w:rsid w:val="009231AA"/>
    <w:rsid w:val="00924A82"/>
    <w:rsid w:val="0092505D"/>
    <w:rsid w:val="00926DA1"/>
    <w:rsid w:val="00927225"/>
    <w:rsid w:val="0092787C"/>
    <w:rsid w:val="00931A62"/>
    <w:rsid w:val="009413FF"/>
    <w:rsid w:val="009506DC"/>
    <w:rsid w:val="0095270C"/>
    <w:rsid w:val="0095531D"/>
    <w:rsid w:val="00964C9B"/>
    <w:rsid w:val="00965017"/>
    <w:rsid w:val="00966031"/>
    <w:rsid w:val="00972F33"/>
    <w:rsid w:val="00973FB2"/>
    <w:rsid w:val="00984823"/>
    <w:rsid w:val="00990AD8"/>
    <w:rsid w:val="009916A9"/>
    <w:rsid w:val="00994069"/>
    <w:rsid w:val="009A089C"/>
    <w:rsid w:val="009A2886"/>
    <w:rsid w:val="009A4DAB"/>
    <w:rsid w:val="009A64F9"/>
    <w:rsid w:val="009A6E1E"/>
    <w:rsid w:val="009A6E32"/>
    <w:rsid w:val="009B3B66"/>
    <w:rsid w:val="009C1A6E"/>
    <w:rsid w:val="009C473A"/>
    <w:rsid w:val="009C54F1"/>
    <w:rsid w:val="009C56E8"/>
    <w:rsid w:val="009C58E6"/>
    <w:rsid w:val="009C6B19"/>
    <w:rsid w:val="009D0846"/>
    <w:rsid w:val="009D51CF"/>
    <w:rsid w:val="009E24A4"/>
    <w:rsid w:val="009E5BB9"/>
    <w:rsid w:val="009F0862"/>
    <w:rsid w:val="009F144F"/>
    <w:rsid w:val="009F1C63"/>
    <w:rsid w:val="009F3573"/>
    <w:rsid w:val="009F51C7"/>
    <w:rsid w:val="009F62C9"/>
    <w:rsid w:val="00A00F4D"/>
    <w:rsid w:val="00A052FA"/>
    <w:rsid w:val="00A15348"/>
    <w:rsid w:val="00A21197"/>
    <w:rsid w:val="00A2456A"/>
    <w:rsid w:val="00A24AF1"/>
    <w:rsid w:val="00A25535"/>
    <w:rsid w:val="00A25A91"/>
    <w:rsid w:val="00A2647E"/>
    <w:rsid w:val="00A26B2D"/>
    <w:rsid w:val="00A31322"/>
    <w:rsid w:val="00A330FE"/>
    <w:rsid w:val="00A334A6"/>
    <w:rsid w:val="00A33E8E"/>
    <w:rsid w:val="00A378A2"/>
    <w:rsid w:val="00A51C3A"/>
    <w:rsid w:val="00A60596"/>
    <w:rsid w:val="00A70FA4"/>
    <w:rsid w:val="00A71654"/>
    <w:rsid w:val="00A7331D"/>
    <w:rsid w:val="00A739CC"/>
    <w:rsid w:val="00A75A0E"/>
    <w:rsid w:val="00A81667"/>
    <w:rsid w:val="00A9513F"/>
    <w:rsid w:val="00A96331"/>
    <w:rsid w:val="00A96848"/>
    <w:rsid w:val="00A96F03"/>
    <w:rsid w:val="00AA017F"/>
    <w:rsid w:val="00AA1211"/>
    <w:rsid w:val="00AA2826"/>
    <w:rsid w:val="00AA5B47"/>
    <w:rsid w:val="00AA74CE"/>
    <w:rsid w:val="00AB3DFF"/>
    <w:rsid w:val="00AB46AC"/>
    <w:rsid w:val="00AB6010"/>
    <w:rsid w:val="00AC704F"/>
    <w:rsid w:val="00AD169E"/>
    <w:rsid w:val="00AD27AA"/>
    <w:rsid w:val="00AD3525"/>
    <w:rsid w:val="00AD4C53"/>
    <w:rsid w:val="00AD5193"/>
    <w:rsid w:val="00AD75E6"/>
    <w:rsid w:val="00AE0CCD"/>
    <w:rsid w:val="00AE0D1F"/>
    <w:rsid w:val="00AE52F0"/>
    <w:rsid w:val="00AE5E72"/>
    <w:rsid w:val="00AE6F66"/>
    <w:rsid w:val="00AF037D"/>
    <w:rsid w:val="00AF0AF7"/>
    <w:rsid w:val="00AF706A"/>
    <w:rsid w:val="00B0250D"/>
    <w:rsid w:val="00B02DAA"/>
    <w:rsid w:val="00B03180"/>
    <w:rsid w:val="00B03887"/>
    <w:rsid w:val="00B04BDF"/>
    <w:rsid w:val="00B06480"/>
    <w:rsid w:val="00B107FE"/>
    <w:rsid w:val="00B14AC6"/>
    <w:rsid w:val="00B23A00"/>
    <w:rsid w:val="00B24AA7"/>
    <w:rsid w:val="00B2533B"/>
    <w:rsid w:val="00B25544"/>
    <w:rsid w:val="00B34129"/>
    <w:rsid w:val="00B34789"/>
    <w:rsid w:val="00B34C98"/>
    <w:rsid w:val="00B35A9F"/>
    <w:rsid w:val="00B421AA"/>
    <w:rsid w:val="00B45415"/>
    <w:rsid w:val="00B51C9E"/>
    <w:rsid w:val="00B52BD2"/>
    <w:rsid w:val="00B569CF"/>
    <w:rsid w:val="00B6160B"/>
    <w:rsid w:val="00B61EDC"/>
    <w:rsid w:val="00B6386A"/>
    <w:rsid w:val="00B73E27"/>
    <w:rsid w:val="00B7434B"/>
    <w:rsid w:val="00B819D4"/>
    <w:rsid w:val="00B9148B"/>
    <w:rsid w:val="00B95A0E"/>
    <w:rsid w:val="00BA1898"/>
    <w:rsid w:val="00BA2733"/>
    <w:rsid w:val="00BA4759"/>
    <w:rsid w:val="00BB68FB"/>
    <w:rsid w:val="00BB7C57"/>
    <w:rsid w:val="00BC14D1"/>
    <w:rsid w:val="00BC26E1"/>
    <w:rsid w:val="00BC54B9"/>
    <w:rsid w:val="00BC5F63"/>
    <w:rsid w:val="00BD0626"/>
    <w:rsid w:val="00BD5773"/>
    <w:rsid w:val="00BE3C86"/>
    <w:rsid w:val="00BE4680"/>
    <w:rsid w:val="00BE670C"/>
    <w:rsid w:val="00BE78F7"/>
    <w:rsid w:val="00BF0D76"/>
    <w:rsid w:val="00BF1FD8"/>
    <w:rsid w:val="00BF4BE9"/>
    <w:rsid w:val="00BF4DBA"/>
    <w:rsid w:val="00C0269A"/>
    <w:rsid w:val="00C06E85"/>
    <w:rsid w:val="00C0745E"/>
    <w:rsid w:val="00C114D9"/>
    <w:rsid w:val="00C1160A"/>
    <w:rsid w:val="00C13A4F"/>
    <w:rsid w:val="00C222C8"/>
    <w:rsid w:val="00C22EF0"/>
    <w:rsid w:val="00C2344E"/>
    <w:rsid w:val="00C31E97"/>
    <w:rsid w:val="00C33B72"/>
    <w:rsid w:val="00C343F0"/>
    <w:rsid w:val="00C34530"/>
    <w:rsid w:val="00C35B02"/>
    <w:rsid w:val="00C44579"/>
    <w:rsid w:val="00C44835"/>
    <w:rsid w:val="00C47295"/>
    <w:rsid w:val="00C527C9"/>
    <w:rsid w:val="00C53878"/>
    <w:rsid w:val="00C60D6A"/>
    <w:rsid w:val="00C61B84"/>
    <w:rsid w:val="00C62F84"/>
    <w:rsid w:val="00C6718F"/>
    <w:rsid w:val="00C676A4"/>
    <w:rsid w:val="00C72829"/>
    <w:rsid w:val="00C8513C"/>
    <w:rsid w:val="00C8572B"/>
    <w:rsid w:val="00C87F01"/>
    <w:rsid w:val="00C92762"/>
    <w:rsid w:val="00C94AF0"/>
    <w:rsid w:val="00CA07A7"/>
    <w:rsid w:val="00CA1046"/>
    <w:rsid w:val="00CA1C2F"/>
    <w:rsid w:val="00CA3A4F"/>
    <w:rsid w:val="00CA48F2"/>
    <w:rsid w:val="00CA57D6"/>
    <w:rsid w:val="00CA704A"/>
    <w:rsid w:val="00CB4E00"/>
    <w:rsid w:val="00CB4FEE"/>
    <w:rsid w:val="00CC07C5"/>
    <w:rsid w:val="00CC7702"/>
    <w:rsid w:val="00CC7F60"/>
    <w:rsid w:val="00CC7FED"/>
    <w:rsid w:val="00CD1D5A"/>
    <w:rsid w:val="00CD4548"/>
    <w:rsid w:val="00CD5EFC"/>
    <w:rsid w:val="00CD6626"/>
    <w:rsid w:val="00CD6FB8"/>
    <w:rsid w:val="00CE346F"/>
    <w:rsid w:val="00CE74A8"/>
    <w:rsid w:val="00CE7C96"/>
    <w:rsid w:val="00CF2D94"/>
    <w:rsid w:val="00CF3BA9"/>
    <w:rsid w:val="00CF3CC2"/>
    <w:rsid w:val="00CF55F8"/>
    <w:rsid w:val="00D01E17"/>
    <w:rsid w:val="00D01FFF"/>
    <w:rsid w:val="00D03BD9"/>
    <w:rsid w:val="00D0531F"/>
    <w:rsid w:val="00D1253F"/>
    <w:rsid w:val="00D14564"/>
    <w:rsid w:val="00D16011"/>
    <w:rsid w:val="00D24801"/>
    <w:rsid w:val="00D26AD5"/>
    <w:rsid w:val="00D313AA"/>
    <w:rsid w:val="00D46917"/>
    <w:rsid w:val="00D4747B"/>
    <w:rsid w:val="00D52512"/>
    <w:rsid w:val="00D54037"/>
    <w:rsid w:val="00D613C0"/>
    <w:rsid w:val="00D615AC"/>
    <w:rsid w:val="00D62E80"/>
    <w:rsid w:val="00D7205A"/>
    <w:rsid w:val="00D74BBD"/>
    <w:rsid w:val="00D7551A"/>
    <w:rsid w:val="00D764BF"/>
    <w:rsid w:val="00D76E49"/>
    <w:rsid w:val="00D82942"/>
    <w:rsid w:val="00D82B12"/>
    <w:rsid w:val="00D85A38"/>
    <w:rsid w:val="00DA66FF"/>
    <w:rsid w:val="00DA7D38"/>
    <w:rsid w:val="00DB4C5B"/>
    <w:rsid w:val="00DB4C69"/>
    <w:rsid w:val="00DB517C"/>
    <w:rsid w:val="00DB6C24"/>
    <w:rsid w:val="00DC38E2"/>
    <w:rsid w:val="00DC6E1B"/>
    <w:rsid w:val="00DC700D"/>
    <w:rsid w:val="00DC798A"/>
    <w:rsid w:val="00DD0266"/>
    <w:rsid w:val="00DD4911"/>
    <w:rsid w:val="00DD5DA3"/>
    <w:rsid w:val="00DE0379"/>
    <w:rsid w:val="00DE094A"/>
    <w:rsid w:val="00DE20D2"/>
    <w:rsid w:val="00DE26C2"/>
    <w:rsid w:val="00DF28E4"/>
    <w:rsid w:val="00E041FC"/>
    <w:rsid w:val="00E12005"/>
    <w:rsid w:val="00E147DA"/>
    <w:rsid w:val="00E25057"/>
    <w:rsid w:val="00E26D8C"/>
    <w:rsid w:val="00E306FA"/>
    <w:rsid w:val="00E32D0C"/>
    <w:rsid w:val="00E35572"/>
    <w:rsid w:val="00E35C38"/>
    <w:rsid w:val="00E36B28"/>
    <w:rsid w:val="00E37332"/>
    <w:rsid w:val="00E37B32"/>
    <w:rsid w:val="00E55923"/>
    <w:rsid w:val="00E57010"/>
    <w:rsid w:val="00E661D5"/>
    <w:rsid w:val="00E663BB"/>
    <w:rsid w:val="00E71783"/>
    <w:rsid w:val="00E7461F"/>
    <w:rsid w:val="00E84312"/>
    <w:rsid w:val="00E8444A"/>
    <w:rsid w:val="00E902E4"/>
    <w:rsid w:val="00E90A51"/>
    <w:rsid w:val="00E90BB0"/>
    <w:rsid w:val="00E94FAA"/>
    <w:rsid w:val="00E958E8"/>
    <w:rsid w:val="00E970AE"/>
    <w:rsid w:val="00EA1748"/>
    <w:rsid w:val="00EA1DE3"/>
    <w:rsid w:val="00EA37F8"/>
    <w:rsid w:val="00EB0D62"/>
    <w:rsid w:val="00EB1673"/>
    <w:rsid w:val="00EB67C9"/>
    <w:rsid w:val="00EB76CB"/>
    <w:rsid w:val="00EC0537"/>
    <w:rsid w:val="00EC0BDF"/>
    <w:rsid w:val="00EC3A9F"/>
    <w:rsid w:val="00EC430F"/>
    <w:rsid w:val="00EC4CBB"/>
    <w:rsid w:val="00EC567F"/>
    <w:rsid w:val="00EC61D9"/>
    <w:rsid w:val="00EC6AFE"/>
    <w:rsid w:val="00EC730A"/>
    <w:rsid w:val="00EC77BE"/>
    <w:rsid w:val="00ED1B09"/>
    <w:rsid w:val="00ED3CC5"/>
    <w:rsid w:val="00EE18DB"/>
    <w:rsid w:val="00EE3E9C"/>
    <w:rsid w:val="00EF06A5"/>
    <w:rsid w:val="00EF3E14"/>
    <w:rsid w:val="00F00831"/>
    <w:rsid w:val="00F00964"/>
    <w:rsid w:val="00F023C9"/>
    <w:rsid w:val="00F03CDE"/>
    <w:rsid w:val="00F05608"/>
    <w:rsid w:val="00F068BC"/>
    <w:rsid w:val="00F108F1"/>
    <w:rsid w:val="00F152A9"/>
    <w:rsid w:val="00F20018"/>
    <w:rsid w:val="00F20190"/>
    <w:rsid w:val="00F2321C"/>
    <w:rsid w:val="00F238F3"/>
    <w:rsid w:val="00F27F07"/>
    <w:rsid w:val="00F34887"/>
    <w:rsid w:val="00F35391"/>
    <w:rsid w:val="00F41615"/>
    <w:rsid w:val="00F42CAA"/>
    <w:rsid w:val="00F44818"/>
    <w:rsid w:val="00F454DF"/>
    <w:rsid w:val="00F4565A"/>
    <w:rsid w:val="00F52729"/>
    <w:rsid w:val="00F559C8"/>
    <w:rsid w:val="00F5754A"/>
    <w:rsid w:val="00F576DC"/>
    <w:rsid w:val="00F57A00"/>
    <w:rsid w:val="00F57F2A"/>
    <w:rsid w:val="00F65152"/>
    <w:rsid w:val="00F65F54"/>
    <w:rsid w:val="00F75044"/>
    <w:rsid w:val="00F76DB0"/>
    <w:rsid w:val="00F77967"/>
    <w:rsid w:val="00F80C3C"/>
    <w:rsid w:val="00F83E86"/>
    <w:rsid w:val="00F84BE3"/>
    <w:rsid w:val="00F91C48"/>
    <w:rsid w:val="00F92ACE"/>
    <w:rsid w:val="00F9762F"/>
    <w:rsid w:val="00FA21B7"/>
    <w:rsid w:val="00FA355A"/>
    <w:rsid w:val="00FA416D"/>
    <w:rsid w:val="00FB4C1B"/>
    <w:rsid w:val="00FC223C"/>
    <w:rsid w:val="00FD3C76"/>
    <w:rsid w:val="00FE6763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7558A"/>
  <w15:chartTrackingRefBased/>
  <w15:docId w15:val="{91B0E723-552F-4254-9395-B1D5EEF3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styleId="Erwhnung">
    <w:name w:val="Mention"/>
    <w:uiPriority w:val="99"/>
    <w:semiHidden/>
    <w:unhideWhenUsed/>
    <w:rsid w:val="00C72829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612FA8"/>
    <w:rPr>
      <w:color w:val="808080"/>
      <w:shd w:val="clear" w:color="auto" w:fill="E6E6E6"/>
    </w:rPr>
  </w:style>
  <w:style w:type="character" w:customStyle="1" w:styleId="normaltextrun">
    <w:name w:val="normaltextrun"/>
    <w:rsid w:val="003C7602"/>
  </w:style>
  <w:style w:type="character" w:customStyle="1" w:styleId="eop">
    <w:name w:val="eop"/>
    <w:rsid w:val="00F7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alt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913F-C77B-49FA-B589-8E2AF83E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2021-02-02T10:03:00Z</dcterms:created>
  <dcterms:modified xsi:type="dcterms:W3CDTF">2021-02-03T08:38:00Z</dcterms:modified>
</cp:coreProperties>
</file>