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A81C3" w14:textId="77777777" w:rsidR="00365493" w:rsidRDefault="00365493" w:rsidP="00365493">
      <w:pPr>
        <w:tabs>
          <w:tab w:val="left" w:pos="9072"/>
        </w:tabs>
        <w:spacing w:line="360" w:lineRule="auto"/>
        <w:ind w:right="50"/>
        <w:rPr>
          <w:rFonts w:ascii="Arial" w:hAnsi="Arial"/>
          <w:b/>
          <w:sz w:val="28"/>
          <w:szCs w:val="28"/>
        </w:rPr>
      </w:pPr>
    </w:p>
    <w:p w14:paraId="06F0D8FB" w14:textId="77777777" w:rsidR="00365493" w:rsidRDefault="00365493" w:rsidP="00365493">
      <w:pPr>
        <w:tabs>
          <w:tab w:val="left" w:pos="9072"/>
        </w:tabs>
        <w:spacing w:line="360" w:lineRule="auto"/>
        <w:ind w:right="50"/>
        <w:rPr>
          <w:rFonts w:ascii="Arial" w:hAnsi="Arial"/>
          <w:b/>
          <w:sz w:val="28"/>
          <w:szCs w:val="28"/>
        </w:rPr>
      </w:pPr>
    </w:p>
    <w:p w14:paraId="60C0BF11" w14:textId="77777777" w:rsidR="00365493" w:rsidRDefault="00365493" w:rsidP="00365493">
      <w:pPr>
        <w:tabs>
          <w:tab w:val="left" w:pos="9072"/>
        </w:tabs>
        <w:spacing w:line="360" w:lineRule="auto"/>
        <w:ind w:right="50"/>
        <w:rPr>
          <w:rFonts w:ascii="Arial" w:hAnsi="Arial"/>
          <w:b/>
          <w:sz w:val="28"/>
          <w:szCs w:val="28"/>
        </w:rPr>
      </w:pPr>
    </w:p>
    <w:p w14:paraId="5D6EDD9E" w14:textId="77777777" w:rsidR="00365493" w:rsidRDefault="00365493" w:rsidP="00365493">
      <w:pPr>
        <w:tabs>
          <w:tab w:val="left" w:pos="9072"/>
        </w:tabs>
        <w:spacing w:line="360" w:lineRule="auto"/>
        <w:ind w:right="50"/>
        <w:rPr>
          <w:rFonts w:ascii="Arial" w:hAnsi="Arial"/>
          <w:b/>
          <w:sz w:val="28"/>
          <w:szCs w:val="28"/>
        </w:rPr>
      </w:pPr>
      <w:r>
        <w:rPr>
          <w:rFonts w:ascii="Arial" w:hAnsi="Arial"/>
          <w:b/>
          <w:sz w:val="28"/>
          <w:szCs w:val="28"/>
        </w:rPr>
        <w:t xml:space="preserve">Das </w:t>
      </w:r>
      <w:proofErr w:type="spellStart"/>
      <w:r>
        <w:rPr>
          <w:rFonts w:ascii="Arial" w:hAnsi="Arial"/>
          <w:b/>
          <w:sz w:val="28"/>
          <w:szCs w:val="28"/>
        </w:rPr>
        <w:t>myofas</w:t>
      </w:r>
      <w:r w:rsidR="00295064">
        <w:rPr>
          <w:rFonts w:ascii="Arial" w:hAnsi="Arial"/>
          <w:b/>
          <w:sz w:val="28"/>
          <w:szCs w:val="28"/>
        </w:rPr>
        <w:t>z</w:t>
      </w:r>
      <w:r>
        <w:rPr>
          <w:rFonts w:ascii="Arial" w:hAnsi="Arial"/>
          <w:b/>
          <w:sz w:val="28"/>
          <w:szCs w:val="28"/>
        </w:rPr>
        <w:t>iale</w:t>
      </w:r>
      <w:proofErr w:type="spellEnd"/>
      <w:r>
        <w:rPr>
          <w:rFonts w:ascii="Arial" w:hAnsi="Arial"/>
          <w:b/>
          <w:sz w:val="28"/>
          <w:szCs w:val="28"/>
        </w:rPr>
        <w:t xml:space="preserve"> Schmerzsyndrom – Das hilft, wenn </w:t>
      </w:r>
      <w:proofErr w:type="spellStart"/>
      <w:r>
        <w:rPr>
          <w:rFonts w:ascii="Arial" w:hAnsi="Arial"/>
          <w:b/>
          <w:sz w:val="28"/>
          <w:szCs w:val="28"/>
        </w:rPr>
        <w:t>Triggerpunkte</w:t>
      </w:r>
      <w:proofErr w:type="spellEnd"/>
      <w:r>
        <w:rPr>
          <w:rFonts w:ascii="Arial" w:hAnsi="Arial"/>
          <w:b/>
          <w:sz w:val="28"/>
          <w:szCs w:val="28"/>
        </w:rPr>
        <w:t xml:space="preserve"> Probleme bereiten</w:t>
      </w:r>
    </w:p>
    <w:p w14:paraId="0138EC91" w14:textId="77777777" w:rsidR="00365493" w:rsidRPr="006379E7" w:rsidRDefault="00365493" w:rsidP="00365493">
      <w:pPr>
        <w:tabs>
          <w:tab w:val="left" w:pos="9072"/>
        </w:tabs>
        <w:spacing w:line="360" w:lineRule="auto"/>
        <w:ind w:right="50"/>
        <w:rPr>
          <w:rFonts w:ascii="Arial" w:hAnsi="Arial"/>
          <w:b/>
          <w:sz w:val="28"/>
          <w:szCs w:val="28"/>
        </w:rPr>
      </w:pPr>
    </w:p>
    <w:p w14:paraId="7FD814F1" w14:textId="77777777" w:rsidR="00365493" w:rsidRPr="006379E7" w:rsidRDefault="00365493" w:rsidP="00365493">
      <w:pPr>
        <w:tabs>
          <w:tab w:val="left" w:pos="9072"/>
        </w:tabs>
        <w:spacing w:line="360" w:lineRule="auto"/>
        <w:ind w:right="50"/>
        <w:rPr>
          <w:rFonts w:ascii="Arial" w:hAnsi="Arial"/>
          <w:sz w:val="21"/>
          <w:szCs w:val="21"/>
        </w:rPr>
      </w:pPr>
      <w:proofErr w:type="spellStart"/>
      <w:r>
        <w:rPr>
          <w:rFonts w:ascii="Arial" w:hAnsi="Arial"/>
          <w:sz w:val="21"/>
          <w:szCs w:val="21"/>
        </w:rPr>
        <w:t>Triggerpunkte</w:t>
      </w:r>
      <w:proofErr w:type="spellEnd"/>
      <w:r>
        <w:rPr>
          <w:rFonts w:ascii="Arial" w:hAnsi="Arial"/>
          <w:sz w:val="21"/>
          <w:szCs w:val="21"/>
        </w:rPr>
        <w:t xml:space="preserve"> finden sich an vielen Stellen des Körpers und selbst Ungeübte sind in der Lage sie zu ertasten. Was viele nicht wissen: Sie können erhebliche Probleme verursachen</w:t>
      </w:r>
      <w:r w:rsidR="00295064">
        <w:rPr>
          <w:rFonts w:ascii="Arial" w:hAnsi="Arial"/>
          <w:sz w:val="21"/>
          <w:szCs w:val="21"/>
        </w:rPr>
        <w:t>. Erstaunlicherweise nicht nur dort, wo sie sich befinden, sondern auch an ganz anderen Stellen des Körper</w:t>
      </w:r>
      <w:r w:rsidR="0011314E">
        <w:rPr>
          <w:rFonts w:ascii="Arial" w:hAnsi="Arial"/>
          <w:sz w:val="21"/>
          <w:szCs w:val="21"/>
        </w:rPr>
        <w:t>s</w:t>
      </w:r>
      <w:r w:rsidR="00295064">
        <w:rPr>
          <w:rFonts w:ascii="Arial" w:hAnsi="Arial"/>
          <w:sz w:val="21"/>
          <w:szCs w:val="21"/>
        </w:rPr>
        <w:t xml:space="preserve">. Ärzte sprechen dann vom </w:t>
      </w:r>
      <w:proofErr w:type="spellStart"/>
      <w:r w:rsidR="00295064">
        <w:rPr>
          <w:rFonts w:ascii="Arial" w:hAnsi="Arial"/>
          <w:sz w:val="21"/>
          <w:szCs w:val="21"/>
        </w:rPr>
        <w:t>myofaszialen</w:t>
      </w:r>
      <w:proofErr w:type="spellEnd"/>
      <w:r w:rsidR="00295064">
        <w:rPr>
          <w:rFonts w:ascii="Arial" w:hAnsi="Arial"/>
          <w:sz w:val="21"/>
          <w:szCs w:val="21"/>
        </w:rPr>
        <w:t xml:space="preserve"> Schmerzsyndrom. </w:t>
      </w:r>
      <w:r>
        <w:rPr>
          <w:rFonts w:ascii="Arial" w:hAnsi="Arial"/>
          <w:sz w:val="21"/>
          <w:szCs w:val="21"/>
        </w:rPr>
        <w:t xml:space="preserve">Wirbelsäulenspezialist </w:t>
      </w:r>
      <w:r w:rsidRPr="006379E7">
        <w:rPr>
          <w:rFonts w:ascii="Arial" w:hAnsi="Arial"/>
          <w:sz w:val="21"/>
          <w:szCs w:val="21"/>
        </w:rPr>
        <w:t xml:space="preserve">Dr. Reinhard </w:t>
      </w:r>
      <w:proofErr w:type="spellStart"/>
      <w:r w:rsidRPr="006379E7">
        <w:rPr>
          <w:rFonts w:ascii="Arial" w:hAnsi="Arial"/>
          <w:sz w:val="21"/>
          <w:szCs w:val="21"/>
        </w:rPr>
        <w:t>Schneiderhan</w:t>
      </w:r>
      <w:proofErr w:type="spellEnd"/>
      <w:r>
        <w:rPr>
          <w:rFonts w:ascii="Arial" w:hAnsi="Arial"/>
          <w:sz w:val="21"/>
          <w:szCs w:val="21"/>
        </w:rPr>
        <w:t xml:space="preserve"> </w:t>
      </w:r>
      <w:r w:rsidR="0011314E">
        <w:rPr>
          <w:rFonts w:ascii="Arial" w:hAnsi="Arial"/>
          <w:sz w:val="21"/>
          <w:szCs w:val="21"/>
        </w:rPr>
        <w:t xml:space="preserve">erklärt, </w:t>
      </w:r>
      <w:r w:rsidR="00295064">
        <w:rPr>
          <w:rFonts w:ascii="Arial" w:hAnsi="Arial"/>
          <w:sz w:val="21"/>
          <w:szCs w:val="21"/>
        </w:rPr>
        <w:t>was es damit auf sich hat und wie die optimale Therapie aussieht</w:t>
      </w:r>
      <w:r>
        <w:rPr>
          <w:rFonts w:ascii="Arial" w:hAnsi="Arial"/>
          <w:sz w:val="21"/>
          <w:szCs w:val="21"/>
        </w:rPr>
        <w:t xml:space="preserve">. </w:t>
      </w:r>
    </w:p>
    <w:p w14:paraId="1FA87071" w14:textId="77777777" w:rsidR="00365493" w:rsidRPr="00246AF8" w:rsidRDefault="00365493" w:rsidP="00365493">
      <w:pPr>
        <w:tabs>
          <w:tab w:val="left" w:pos="9072"/>
        </w:tabs>
        <w:spacing w:line="360" w:lineRule="auto"/>
        <w:ind w:right="50"/>
        <w:rPr>
          <w:rFonts w:ascii="Arial" w:hAnsi="Arial"/>
          <w:sz w:val="16"/>
          <w:szCs w:val="16"/>
        </w:rPr>
      </w:pPr>
    </w:p>
    <w:p w14:paraId="1BEE6D0E" w14:textId="77777777" w:rsidR="00365493" w:rsidRPr="006379E7" w:rsidRDefault="00365493" w:rsidP="00365493">
      <w:pPr>
        <w:tabs>
          <w:tab w:val="left" w:pos="9072"/>
        </w:tabs>
        <w:spacing w:line="360" w:lineRule="auto"/>
        <w:ind w:right="50"/>
        <w:rPr>
          <w:rFonts w:ascii="Arial" w:hAnsi="Arial"/>
          <w:b/>
          <w:sz w:val="21"/>
          <w:szCs w:val="21"/>
        </w:rPr>
      </w:pPr>
      <w:r w:rsidRPr="00845A87">
        <w:rPr>
          <w:rFonts w:ascii="Arial" w:hAnsi="Arial"/>
          <w:i/>
          <w:sz w:val="21"/>
          <w:szCs w:val="21"/>
        </w:rPr>
        <w:t>München,</w:t>
      </w:r>
      <w:r w:rsidR="00295064">
        <w:rPr>
          <w:rFonts w:ascii="Arial" w:hAnsi="Arial"/>
          <w:i/>
          <w:sz w:val="21"/>
          <w:szCs w:val="21"/>
        </w:rPr>
        <w:t xml:space="preserve"> xx </w:t>
      </w:r>
      <w:r w:rsidR="0011314E">
        <w:rPr>
          <w:rFonts w:ascii="Arial" w:hAnsi="Arial"/>
          <w:i/>
          <w:sz w:val="21"/>
          <w:szCs w:val="21"/>
        </w:rPr>
        <w:t>März</w:t>
      </w:r>
      <w:r>
        <w:rPr>
          <w:rFonts w:ascii="Arial" w:hAnsi="Arial"/>
          <w:i/>
          <w:sz w:val="21"/>
          <w:szCs w:val="21"/>
        </w:rPr>
        <w:t xml:space="preserve"> 2020</w:t>
      </w:r>
      <w:r w:rsidRPr="00845A87">
        <w:rPr>
          <w:rFonts w:ascii="Arial" w:hAnsi="Arial"/>
          <w:i/>
          <w:sz w:val="21"/>
          <w:szCs w:val="21"/>
        </w:rPr>
        <w:t>:</w:t>
      </w:r>
      <w:r w:rsidRPr="00845A87">
        <w:rPr>
          <w:rFonts w:ascii="Arial" w:hAnsi="Arial"/>
          <w:b/>
          <w:sz w:val="21"/>
          <w:szCs w:val="21"/>
        </w:rPr>
        <w:t xml:space="preserve"> </w:t>
      </w:r>
      <w:r>
        <w:rPr>
          <w:rFonts w:ascii="Arial" w:hAnsi="Arial"/>
          <w:b/>
          <w:sz w:val="21"/>
          <w:szCs w:val="21"/>
        </w:rPr>
        <w:t xml:space="preserve">Die </w:t>
      </w:r>
      <w:r w:rsidR="00EE3515">
        <w:rPr>
          <w:rFonts w:ascii="Arial" w:hAnsi="Arial"/>
          <w:b/>
          <w:sz w:val="21"/>
          <w:szCs w:val="21"/>
        </w:rPr>
        <w:t>Muskeln des menschlichen Körper arbeiten alle nach dem gleichen Prinzip. Sie spannen sich an und entspannen dann wieder. Doch durch Fehl- und Dauerbelastungen, zu wenig Bewegung sowie bei Stress und</w:t>
      </w:r>
      <w:r w:rsidR="0011314E">
        <w:rPr>
          <w:rFonts w:ascii="Arial" w:hAnsi="Arial"/>
          <w:b/>
          <w:sz w:val="21"/>
          <w:szCs w:val="21"/>
        </w:rPr>
        <w:t xml:space="preserve"> manchen Verletzungen</w:t>
      </w:r>
      <w:r w:rsidR="00EE3515">
        <w:rPr>
          <w:rFonts w:ascii="Arial" w:hAnsi="Arial"/>
          <w:b/>
          <w:sz w:val="21"/>
          <w:szCs w:val="21"/>
        </w:rPr>
        <w:t xml:space="preserve">, </w:t>
      </w:r>
      <w:r w:rsidR="0011314E">
        <w:rPr>
          <w:rFonts w:ascii="Arial" w:hAnsi="Arial"/>
          <w:b/>
          <w:sz w:val="21"/>
          <w:szCs w:val="21"/>
        </w:rPr>
        <w:t>wird</w:t>
      </w:r>
      <w:r w:rsidR="00EE3515">
        <w:rPr>
          <w:rFonts w:ascii="Arial" w:hAnsi="Arial"/>
          <w:b/>
          <w:sz w:val="21"/>
          <w:szCs w:val="21"/>
        </w:rPr>
        <w:t xml:space="preserve"> dieser Mechanismus </w:t>
      </w:r>
      <w:r w:rsidR="0011314E">
        <w:rPr>
          <w:rFonts w:ascii="Arial" w:hAnsi="Arial"/>
          <w:b/>
          <w:sz w:val="21"/>
          <w:szCs w:val="21"/>
        </w:rPr>
        <w:t>außer Kraft gesetzt</w:t>
      </w:r>
      <w:r w:rsidR="00EE3515">
        <w:rPr>
          <w:rFonts w:ascii="Arial" w:hAnsi="Arial"/>
          <w:b/>
          <w:sz w:val="21"/>
          <w:szCs w:val="21"/>
        </w:rPr>
        <w:t>.</w:t>
      </w:r>
      <w:r w:rsidR="0011314E">
        <w:rPr>
          <w:rFonts w:ascii="Arial" w:hAnsi="Arial"/>
          <w:b/>
          <w:sz w:val="21"/>
          <w:szCs w:val="21"/>
        </w:rPr>
        <w:t xml:space="preserve"> Mit Folgen: </w:t>
      </w:r>
      <w:bookmarkStart w:id="0" w:name="_GoBack"/>
      <w:bookmarkEnd w:id="0"/>
      <w:r>
        <w:rPr>
          <w:rFonts w:ascii="Arial" w:hAnsi="Arial"/>
          <w:b/>
          <w:sz w:val="21"/>
          <w:szCs w:val="21"/>
        </w:rPr>
        <w:t>„</w:t>
      </w:r>
      <w:r w:rsidR="00EE3515">
        <w:rPr>
          <w:rFonts w:ascii="Arial" w:hAnsi="Arial"/>
          <w:b/>
          <w:sz w:val="21"/>
          <w:szCs w:val="21"/>
        </w:rPr>
        <w:t xml:space="preserve">Die Muskeln verkrampfen sich und bekommen nicht mehr ausreichend Sauerstoff und </w:t>
      </w:r>
      <w:proofErr w:type="spellStart"/>
      <w:r w:rsidR="00EE3515">
        <w:rPr>
          <w:rFonts w:ascii="Arial" w:hAnsi="Arial"/>
          <w:b/>
          <w:sz w:val="21"/>
          <w:szCs w:val="21"/>
        </w:rPr>
        <w:t>Nährtsoffe</w:t>
      </w:r>
      <w:proofErr w:type="spellEnd"/>
      <w:r w:rsidR="00EE3515">
        <w:rPr>
          <w:rFonts w:ascii="Arial" w:hAnsi="Arial"/>
          <w:b/>
          <w:sz w:val="21"/>
          <w:szCs w:val="21"/>
        </w:rPr>
        <w:t xml:space="preserve">“, </w:t>
      </w:r>
      <w:r>
        <w:rPr>
          <w:rFonts w:ascii="Arial" w:hAnsi="Arial"/>
          <w:b/>
          <w:sz w:val="21"/>
          <w:szCs w:val="21"/>
        </w:rPr>
        <w:t xml:space="preserve">sagt </w:t>
      </w:r>
      <w:r w:rsidRPr="006379E7">
        <w:rPr>
          <w:rFonts w:ascii="Arial" w:hAnsi="Arial"/>
          <w:b/>
          <w:sz w:val="21"/>
          <w:szCs w:val="21"/>
        </w:rPr>
        <w:t xml:space="preserve">Dr. Reinhard </w:t>
      </w:r>
      <w:proofErr w:type="spellStart"/>
      <w:r w:rsidRPr="006379E7">
        <w:rPr>
          <w:rFonts w:ascii="Arial" w:hAnsi="Arial"/>
          <w:b/>
          <w:sz w:val="21"/>
          <w:szCs w:val="21"/>
        </w:rPr>
        <w:t>Schneiderhan</w:t>
      </w:r>
      <w:proofErr w:type="spellEnd"/>
      <w:r>
        <w:rPr>
          <w:rFonts w:ascii="Arial" w:hAnsi="Arial"/>
          <w:b/>
          <w:sz w:val="21"/>
          <w:szCs w:val="21"/>
        </w:rPr>
        <w:t xml:space="preserve"> vom gleichnamigen Medizinischen Versorgungszentrum in </w:t>
      </w:r>
      <w:r w:rsidRPr="006379E7">
        <w:rPr>
          <w:rFonts w:ascii="Arial" w:hAnsi="Arial"/>
          <w:b/>
          <w:sz w:val="21"/>
          <w:szCs w:val="21"/>
        </w:rPr>
        <w:t>München</w:t>
      </w:r>
      <w:r>
        <w:rPr>
          <w:rFonts w:ascii="Arial" w:hAnsi="Arial"/>
          <w:b/>
          <w:sz w:val="21"/>
          <w:szCs w:val="21"/>
        </w:rPr>
        <w:t>-Taufkirchen.</w:t>
      </w:r>
      <w:r w:rsidRPr="006379E7">
        <w:rPr>
          <w:rFonts w:ascii="Arial" w:hAnsi="Arial"/>
          <w:b/>
          <w:sz w:val="21"/>
          <w:szCs w:val="21"/>
        </w:rPr>
        <w:t xml:space="preserve"> </w:t>
      </w:r>
      <w:r>
        <w:rPr>
          <w:rFonts w:ascii="Arial" w:hAnsi="Arial"/>
          <w:b/>
          <w:sz w:val="21"/>
          <w:szCs w:val="21"/>
        </w:rPr>
        <w:t>„</w:t>
      </w:r>
      <w:r w:rsidR="00EE3515">
        <w:rPr>
          <w:rFonts w:ascii="Arial" w:hAnsi="Arial"/>
          <w:b/>
          <w:sz w:val="21"/>
          <w:szCs w:val="21"/>
        </w:rPr>
        <w:t>Im Laufe der Zeit können sich dann tastbare Knubbel bilden</w:t>
      </w:r>
      <w:proofErr w:type="gramStart"/>
      <w:r w:rsidR="00EE3515">
        <w:rPr>
          <w:rFonts w:ascii="Arial" w:hAnsi="Arial"/>
          <w:b/>
          <w:sz w:val="21"/>
          <w:szCs w:val="21"/>
        </w:rPr>
        <w:t>, die</w:t>
      </w:r>
      <w:proofErr w:type="gramEnd"/>
      <w:r w:rsidR="00EE3515">
        <w:rPr>
          <w:rFonts w:ascii="Arial" w:hAnsi="Arial"/>
          <w:b/>
          <w:sz w:val="21"/>
          <w:szCs w:val="21"/>
        </w:rPr>
        <w:t xml:space="preserve"> wir als </w:t>
      </w:r>
      <w:proofErr w:type="spellStart"/>
      <w:r w:rsidR="00EE3515">
        <w:rPr>
          <w:rFonts w:ascii="Arial" w:hAnsi="Arial"/>
          <w:b/>
          <w:sz w:val="21"/>
          <w:szCs w:val="21"/>
        </w:rPr>
        <w:t>Triggerpunkte</w:t>
      </w:r>
      <w:proofErr w:type="spellEnd"/>
      <w:r w:rsidR="00EE3515">
        <w:rPr>
          <w:rFonts w:ascii="Arial" w:hAnsi="Arial"/>
          <w:b/>
          <w:sz w:val="21"/>
          <w:szCs w:val="21"/>
        </w:rPr>
        <w:t xml:space="preserve"> bezeichnen. Diese können ein äußerst unangenehmes </w:t>
      </w:r>
      <w:proofErr w:type="spellStart"/>
      <w:r w:rsidR="00EE3515">
        <w:rPr>
          <w:rFonts w:ascii="Arial" w:hAnsi="Arial"/>
          <w:b/>
          <w:sz w:val="21"/>
          <w:szCs w:val="21"/>
        </w:rPr>
        <w:t>myofasziales</w:t>
      </w:r>
      <w:proofErr w:type="spellEnd"/>
      <w:r w:rsidR="00EE3515">
        <w:rPr>
          <w:rFonts w:ascii="Arial" w:hAnsi="Arial"/>
          <w:b/>
          <w:sz w:val="21"/>
          <w:szCs w:val="21"/>
        </w:rPr>
        <w:t xml:space="preserve"> Schmerzsyndrom verursachen. Die gute Nachricht aber: Wir können es gut behandeln.“</w:t>
      </w:r>
    </w:p>
    <w:p w14:paraId="24DA68EF" w14:textId="77777777" w:rsidR="00365493" w:rsidRPr="009D3A7F" w:rsidRDefault="00365493" w:rsidP="00365493">
      <w:pPr>
        <w:tabs>
          <w:tab w:val="left" w:pos="9072"/>
        </w:tabs>
        <w:spacing w:line="360" w:lineRule="auto"/>
        <w:ind w:right="50"/>
        <w:rPr>
          <w:rFonts w:ascii="Arial" w:hAnsi="Arial"/>
          <w:sz w:val="21"/>
          <w:szCs w:val="21"/>
        </w:rPr>
      </w:pPr>
    </w:p>
    <w:p w14:paraId="69F8712A" w14:textId="77777777" w:rsidR="00631B3D" w:rsidRDefault="00EE3515" w:rsidP="00631B3D">
      <w:pPr>
        <w:tabs>
          <w:tab w:val="left" w:pos="9072"/>
        </w:tabs>
        <w:spacing w:line="360" w:lineRule="auto"/>
        <w:ind w:right="50"/>
        <w:rPr>
          <w:rFonts w:ascii="Arial" w:hAnsi="Arial"/>
          <w:sz w:val="21"/>
          <w:szCs w:val="21"/>
        </w:rPr>
      </w:pPr>
      <w:r>
        <w:rPr>
          <w:rFonts w:ascii="Arial" w:hAnsi="Arial"/>
          <w:sz w:val="21"/>
          <w:szCs w:val="21"/>
        </w:rPr>
        <w:t xml:space="preserve">Zu den typischen Symptomen gehören tief sitzende und </w:t>
      </w:r>
      <w:r w:rsidR="007C4EBB">
        <w:rPr>
          <w:rFonts w:ascii="Arial" w:hAnsi="Arial"/>
          <w:sz w:val="21"/>
          <w:szCs w:val="21"/>
        </w:rPr>
        <w:t xml:space="preserve">lang </w:t>
      </w:r>
      <w:r>
        <w:rPr>
          <w:rFonts w:ascii="Arial" w:hAnsi="Arial"/>
          <w:sz w:val="21"/>
          <w:szCs w:val="21"/>
        </w:rPr>
        <w:t>anhaltende Schmerzen in einem Muskel,</w:t>
      </w:r>
      <w:r w:rsidR="007C4EBB">
        <w:rPr>
          <w:rFonts w:ascii="Arial" w:hAnsi="Arial"/>
          <w:sz w:val="21"/>
          <w:szCs w:val="21"/>
        </w:rPr>
        <w:t xml:space="preserve"> die sich stets weiter verschlimmern. Vor allem in der Nacht ist es kaum möglich, eine schmerzfreie und bequeme Schlafposition zu finden. Viele Betroffene wachen deshalb sogar immer wieder auf. „Wenn die Schmerzen trotz </w:t>
      </w:r>
      <w:r w:rsidR="00631B3D">
        <w:rPr>
          <w:rFonts w:ascii="Arial" w:hAnsi="Arial"/>
          <w:sz w:val="21"/>
          <w:szCs w:val="21"/>
        </w:rPr>
        <w:t>Selbstm</w:t>
      </w:r>
      <w:r w:rsidR="007C4EBB">
        <w:rPr>
          <w:rFonts w:ascii="Arial" w:hAnsi="Arial"/>
          <w:sz w:val="21"/>
          <w:szCs w:val="21"/>
        </w:rPr>
        <w:t>assage sowie Wärme- oder Kältebehandlungen nicht nachlassen, ist es ratsam einen Arzt aufzusuchen“, sagt der Experte.</w:t>
      </w:r>
      <w:r w:rsidR="00631B3D">
        <w:rPr>
          <w:rFonts w:ascii="Arial" w:hAnsi="Arial"/>
          <w:sz w:val="21"/>
          <w:szCs w:val="21"/>
        </w:rPr>
        <w:t xml:space="preserve"> „Wichtig ist dann eine eingehende körperliche Untersuchung, bei ich die verspannten Bereiche ertaste. Je nachdem welche Art des Drucks ich ausübe, können </w:t>
      </w:r>
      <w:r w:rsidR="0011179F">
        <w:rPr>
          <w:rFonts w:ascii="Arial" w:hAnsi="Arial"/>
          <w:sz w:val="21"/>
          <w:szCs w:val="21"/>
        </w:rPr>
        <w:t xml:space="preserve">dabei </w:t>
      </w:r>
      <w:r w:rsidR="00631B3D">
        <w:rPr>
          <w:rFonts w:ascii="Arial" w:hAnsi="Arial"/>
          <w:sz w:val="21"/>
          <w:szCs w:val="21"/>
        </w:rPr>
        <w:t xml:space="preserve">Reaktion wie beispielsweise ein Muskelzucken auftreten.“ </w:t>
      </w:r>
    </w:p>
    <w:p w14:paraId="7B1A3803" w14:textId="77777777" w:rsidR="00631B3D" w:rsidRDefault="00631B3D" w:rsidP="00631B3D">
      <w:pPr>
        <w:tabs>
          <w:tab w:val="left" w:pos="9072"/>
        </w:tabs>
        <w:spacing w:line="360" w:lineRule="auto"/>
        <w:ind w:right="50"/>
        <w:rPr>
          <w:rFonts w:ascii="Arial" w:hAnsi="Arial"/>
          <w:sz w:val="21"/>
          <w:szCs w:val="21"/>
        </w:rPr>
      </w:pPr>
    </w:p>
    <w:p w14:paraId="37E3D08A" w14:textId="77777777" w:rsidR="00631B3D" w:rsidRDefault="00631B3D" w:rsidP="00631B3D">
      <w:pPr>
        <w:tabs>
          <w:tab w:val="left" w:pos="9072"/>
        </w:tabs>
        <w:spacing w:line="360" w:lineRule="auto"/>
        <w:ind w:right="50"/>
        <w:rPr>
          <w:rFonts w:ascii="Arial" w:hAnsi="Arial"/>
          <w:sz w:val="21"/>
          <w:szCs w:val="21"/>
        </w:rPr>
      </w:pPr>
    </w:p>
    <w:p w14:paraId="39C404F1" w14:textId="77777777" w:rsidR="00631B3D" w:rsidRDefault="00631B3D" w:rsidP="00631B3D">
      <w:pPr>
        <w:tabs>
          <w:tab w:val="left" w:pos="9072"/>
        </w:tabs>
        <w:spacing w:line="360" w:lineRule="auto"/>
        <w:ind w:right="50"/>
        <w:rPr>
          <w:rFonts w:ascii="Arial" w:hAnsi="Arial"/>
          <w:sz w:val="21"/>
          <w:szCs w:val="21"/>
        </w:rPr>
      </w:pPr>
    </w:p>
    <w:p w14:paraId="2FFE5DFB" w14:textId="77777777" w:rsidR="00631B3D" w:rsidRDefault="00631B3D" w:rsidP="00631B3D">
      <w:pPr>
        <w:tabs>
          <w:tab w:val="left" w:pos="9072"/>
        </w:tabs>
        <w:spacing w:line="360" w:lineRule="auto"/>
        <w:ind w:right="50"/>
        <w:rPr>
          <w:rFonts w:ascii="Arial" w:hAnsi="Arial"/>
          <w:sz w:val="21"/>
          <w:szCs w:val="21"/>
        </w:rPr>
      </w:pPr>
    </w:p>
    <w:p w14:paraId="4C682426" w14:textId="77777777" w:rsidR="0011179F" w:rsidRDefault="0011179F" w:rsidP="00631B3D">
      <w:pPr>
        <w:tabs>
          <w:tab w:val="left" w:pos="9072"/>
        </w:tabs>
        <w:spacing w:line="360" w:lineRule="auto"/>
        <w:ind w:right="50"/>
        <w:rPr>
          <w:rFonts w:ascii="Arial" w:hAnsi="Arial"/>
          <w:sz w:val="21"/>
          <w:szCs w:val="21"/>
        </w:rPr>
      </w:pPr>
    </w:p>
    <w:p w14:paraId="523FA7F6" w14:textId="77777777" w:rsidR="0011179F" w:rsidRDefault="0011179F" w:rsidP="00631B3D">
      <w:pPr>
        <w:tabs>
          <w:tab w:val="left" w:pos="9072"/>
        </w:tabs>
        <w:spacing w:line="360" w:lineRule="auto"/>
        <w:ind w:right="50"/>
        <w:rPr>
          <w:rFonts w:ascii="Arial" w:hAnsi="Arial"/>
          <w:sz w:val="21"/>
          <w:szCs w:val="21"/>
        </w:rPr>
      </w:pPr>
    </w:p>
    <w:p w14:paraId="6F1B6041" w14:textId="77777777" w:rsidR="00631B3D" w:rsidRDefault="0011179F" w:rsidP="00631B3D">
      <w:pPr>
        <w:tabs>
          <w:tab w:val="left" w:pos="9072"/>
        </w:tabs>
        <w:spacing w:line="360" w:lineRule="auto"/>
        <w:ind w:right="50"/>
        <w:rPr>
          <w:rFonts w:ascii="Arial" w:hAnsi="Arial"/>
          <w:sz w:val="21"/>
          <w:szCs w:val="21"/>
        </w:rPr>
      </w:pPr>
      <w:r>
        <w:rPr>
          <w:rFonts w:ascii="Arial" w:hAnsi="Arial"/>
          <w:sz w:val="21"/>
          <w:szCs w:val="21"/>
        </w:rPr>
        <w:t xml:space="preserve">Bei der Behandlung des </w:t>
      </w:r>
      <w:proofErr w:type="spellStart"/>
      <w:r>
        <w:rPr>
          <w:rFonts w:ascii="Arial" w:hAnsi="Arial"/>
          <w:sz w:val="21"/>
          <w:szCs w:val="21"/>
        </w:rPr>
        <w:t>myofaszialen</w:t>
      </w:r>
      <w:proofErr w:type="spellEnd"/>
      <w:r>
        <w:rPr>
          <w:rFonts w:ascii="Arial" w:hAnsi="Arial"/>
          <w:sz w:val="21"/>
          <w:szCs w:val="21"/>
        </w:rPr>
        <w:t xml:space="preserve"> Schmerzsyndroms haben Ärzte mehrere Optionen. </w:t>
      </w:r>
      <w:r w:rsidR="00C77B83">
        <w:rPr>
          <w:rFonts w:ascii="Arial" w:hAnsi="Arial"/>
          <w:sz w:val="21"/>
          <w:szCs w:val="21"/>
        </w:rPr>
        <w:t xml:space="preserve">Dazu gehören schmerzstillende, muskelentspannende und entzündungshemmende Medikamente. Möglich sind aber auch so genannte </w:t>
      </w:r>
      <w:proofErr w:type="spellStart"/>
      <w:r w:rsidR="00C77B83">
        <w:rPr>
          <w:rFonts w:ascii="Arial" w:hAnsi="Arial"/>
          <w:sz w:val="21"/>
          <w:szCs w:val="21"/>
        </w:rPr>
        <w:t>Triggerpunkt</w:t>
      </w:r>
      <w:proofErr w:type="spellEnd"/>
      <w:r w:rsidR="00C77B83">
        <w:rPr>
          <w:rFonts w:ascii="Arial" w:hAnsi="Arial"/>
          <w:sz w:val="21"/>
          <w:szCs w:val="21"/>
        </w:rPr>
        <w:t xml:space="preserve">-Injektionen </w:t>
      </w:r>
      <w:r w:rsidR="00C77B83" w:rsidRPr="00C77B83">
        <w:rPr>
          <w:rFonts w:ascii="Arial" w:hAnsi="Arial"/>
          <w:color w:val="FF0000"/>
          <w:sz w:val="21"/>
          <w:szCs w:val="21"/>
        </w:rPr>
        <w:t>(was ist da drin, was machen die Wirkstoffe?)</w:t>
      </w:r>
      <w:r w:rsidR="00C77B83">
        <w:rPr>
          <w:rFonts w:ascii="Arial" w:hAnsi="Arial"/>
          <w:color w:val="FF0000"/>
          <w:sz w:val="21"/>
          <w:szCs w:val="21"/>
        </w:rPr>
        <w:t xml:space="preserve"> </w:t>
      </w:r>
      <w:r w:rsidR="00C77B83" w:rsidRPr="00C77B83">
        <w:rPr>
          <w:rFonts w:ascii="Arial" w:hAnsi="Arial"/>
          <w:sz w:val="21"/>
          <w:szCs w:val="21"/>
        </w:rPr>
        <w:t xml:space="preserve">direkt in den verspannten Bereich. Mit Hilfe von Ultraschall ist es zudem möglich, die Blutzirkulation in den </w:t>
      </w:r>
      <w:proofErr w:type="spellStart"/>
      <w:r w:rsidR="00C77B83" w:rsidRPr="00C77B83">
        <w:rPr>
          <w:rFonts w:ascii="Arial" w:hAnsi="Arial"/>
          <w:sz w:val="21"/>
          <w:szCs w:val="21"/>
        </w:rPr>
        <w:t>Triggerpunkten</w:t>
      </w:r>
      <w:proofErr w:type="spellEnd"/>
      <w:r w:rsidR="00C77B83" w:rsidRPr="00C77B83">
        <w:rPr>
          <w:rFonts w:ascii="Arial" w:hAnsi="Arial"/>
          <w:sz w:val="21"/>
          <w:szCs w:val="21"/>
        </w:rPr>
        <w:t xml:space="preserve"> zu erhöhen und auch mit Akupunktur lassen sich gute Erfolge erzielen. </w:t>
      </w:r>
      <w:r w:rsidR="00C77B83">
        <w:rPr>
          <w:rFonts w:ascii="Arial" w:hAnsi="Arial"/>
          <w:sz w:val="21"/>
          <w:szCs w:val="21"/>
        </w:rPr>
        <w:t xml:space="preserve">Weitere Therapieoptionen sind Physio-und </w:t>
      </w:r>
      <w:proofErr w:type="spellStart"/>
      <w:r w:rsidR="00C77B83">
        <w:rPr>
          <w:rFonts w:ascii="Arial" w:hAnsi="Arial"/>
          <w:sz w:val="21"/>
          <w:szCs w:val="21"/>
        </w:rPr>
        <w:t>Chirotherapie</w:t>
      </w:r>
      <w:proofErr w:type="spellEnd"/>
      <w:r w:rsidR="00C77B83">
        <w:rPr>
          <w:rFonts w:ascii="Arial" w:hAnsi="Arial"/>
          <w:sz w:val="21"/>
          <w:szCs w:val="21"/>
        </w:rPr>
        <w:t xml:space="preserve">. Gezieltes Dehnen und bearbeiten der muskulären Strukturen kann ebenfalls zu einer deutlichen Verbesserung der Beschwerden führen.  </w:t>
      </w:r>
    </w:p>
    <w:p w14:paraId="0848A04B" w14:textId="77777777" w:rsidR="00C77B83" w:rsidRDefault="00C77B83" w:rsidP="00631B3D">
      <w:pPr>
        <w:tabs>
          <w:tab w:val="left" w:pos="9072"/>
        </w:tabs>
        <w:spacing w:line="360" w:lineRule="auto"/>
        <w:ind w:right="50"/>
        <w:rPr>
          <w:rFonts w:ascii="Arial" w:hAnsi="Arial"/>
          <w:sz w:val="21"/>
          <w:szCs w:val="21"/>
        </w:rPr>
      </w:pPr>
    </w:p>
    <w:p w14:paraId="653A0854" w14:textId="77777777" w:rsidR="00C77B83" w:rsidRPr="00C77B83" w:rsidRDefault="00C77B83" w:rsidP="00631B3D">
      <w:pPr>
        <w:tabs>
          <w:tab w:val="left" w:pos="9072"/>
        </w:tabs>
        <w:spacing w:line="360" w:lineRule="auto"/>
        <w:ind w:right="50"/>
        <w:rPr>
          <w:rFonts w:ascii="Arial" w:hAnsi="Arial"/>
          <w:sz w:val="21"/>
          <w:szCs w:val="21"/>
        </w:rPr>
      </w:pPr>
      <w:r>
        <w:rPr>
          <w:rFonts w:ascii="Arial" w:hAnsi="Arial"/>
          <w:sz w:val="21"/>
          <w:szCs w:val="21"/>
        </w:rPr>
        <w:t xml:space="preserve">„Ganz wichtig ist es aber auch die Ursache der Verspannung aufzuspüren“, sagt Dr. </w:t>
      </w:r>
      <w:proofErr w:type="spellStart"/>
      <w:r>
        <w:rPr>
          <w:rFonts w:ascii="Arial" w:hAnsi="Arial"/>
          <w:sz w:val="21"/>
          <w:szCs w:val="21"/>
        </w:rPr>
        <w:t>Schneiderhan</w:t>
      </w:r>
      <w:proofErr w:type="spellEnd"/>
      <w:r w:rsidR="002E4F1B">
        <w:rPr>
          <w:rFonts w:ascii="Arial" w:hAnsi="Arial"/>
          <w:sz w:val="21"/>
          <w:szCs w:val="21"/>
        </w:rPr>
        <w:t xml:space="preserve">. „Das können Fehlstellungen ebenso sein wie muskuläre </w:t>
      </w:r>
      <w:proofErr w:type="spellStart"/>
      <w:r w:rsidR="002E4F1B">
        <w:rPr>
          <w:rFonts w:ascii="Arial" w:hAnsi="Arial"/>
          <w:sz w:val="21"/>
          <w:szCs w:val="21"/>
        </w:rPr>
        <w:t>Dysbalancen</w:t>
      </w:r>
      <w:proofErr w:type="spellEnd"/>
      <w:r w:rsidR="002E4F1B">
        <w:rPr>
          <w:rFonts w:ascii="Arial" w:hAnsi="Arial"/>
          <w:sz w:val="21"/>
          <w:szCs w:val="21"/>
        </w:rPr>
        <w:t xml:space="preserve"> und vor allem auch Stress oder Probleme im privaten und beruflichen Bereich.“ Eine der am meisten betroffenen Bereiche ist der Nacken. Hier können gezielte Übungen, die Muskeln rund um einen </w:t>
      </w:r>
      <w:proofErr w:type="spellStart"/>
      <w:r w:rsidR="002E4F1B">
        <w:rPr>
          <w:rFonts w:ascii="Arial" w:hAnsi="Arial"/>
          <w:sz w:val="21"/>
          <w:szCs w:val="21"/>
        </w:rPr>
        <w:t>Triggerpunkt</w:t>
      </w:r>
      <w:proofErr w:type="spellEnd"/>
      <w:r w:rsidR="002E4F1B">
        <w:rPr>
          <w:rFonts w:ascii="Arial" w:hAnsi="Arial"/>
          <w:sz w:val="21"/>
          <w:szCs w:val="21"/>
        </w:rPr>
        <w:t xml:space="preserve"> stärken. Als Folge reduziert sich die Belastung des Muskels, der für den </w:t>
      </w:r>
      <w:proofErr w:type="spellStart"/>
      <w:r w:rsidR="002E4F1B">
        <w:rPr>
          <w:rFonts w:ascii="Arial" w:hAnsi="Arial"/>
          <w:sz w:val="21"/>
          <w:szCs w:val="21"/>
        </w:rPr>
        <w:t>Triggerpunkt</w:t>
      </w:r>
      <w:proofErr w:type="spellEnd"/>
      <w:r w:rsidR="002E4F1B">
        <w:rPr>
          <w:rFonts w:ascii="Arial" w:hAnsi="Arial"/>
          <w:sz w:val="21"/>
          <w:szCs w:val="21"/>
        </w:rPr>
        <w:t xml:space="preserve"> verantwortlich ist. </w:t>
      </w:r>
      <w:proofErr w:type="gramStart"/>
      <w:r w:rsidR="002E4F1B">
        <w:rPr>
          <w:rFonts w:ascii="Arial" w:hAnsi="Arial"/>
          <w:sz w:val="21"/>
          <w:szCs w:val="21"/>
        </w:rPr>
        <w:t xml:space="preserve">Bei einem stressbedingten </w:t>
      </w:r>
      <w:proofErr w:type="spellStart"/>
      <w:r w:rsidR="002E4F1B">
        <w:rPr>
          <w:rFonts w:ascii="Arial" w:hAnsi="Arial"/>
          <w:sz w:val="21"/>
          <w:szCs w:val="21"/>
        </w:rPr>
        <w:t>myofaszialem</w:t>
      </w:r>
      <w:proofErr w:type="spellEnd"/>
      <w:r w:rsidR="002E4F1B">
        <w:rPr>
          <w:rFonts w:ascii="Arial" w:hAnsi="Arial"/>
          <w:sz w:val="21"/>
          <w:szCs w:val="21"/>
        </w:rPr>
        <w:t xml:space="preserve"> Schmerzsyndrom helfen</w:t>
      </w:r>
      <w:proofErr w:type="gramEnd"/>
      <w:r w:rsidR="002E4F1B">
        <w:rPr>
          <w:rFonts w:ascii="Arial" w:hAnsi="Arial"/>
          <w:sz w:val="21"/>
          <w:szCs w:val="21"/>
        </w:rPr>
        <w:t xml:space="preserve"> Entspannungsverfahren wie Autogenes Training, Muskelentspannung nach Jacobsen oder Meditation. Bei Problemen im beruflichen oder privaten Bereich kann es sinnvoll sein psychologische Hilfe zu suchen.   </w:t>
      </w:r>
    </w:p>
    <w:p w14:paraId="7E5E695C" w14:textId="77777777" w:rsidR="00365493" w:rsidRDefault="00365493" w:rsidP="00365493">
      <w:pPr>
        <w:tabs>
          <w:tab w:val="left" w:pos="9072"/>
        </w:tabs>
        <w:spacing w:line="360" w:lineRule="auto"/>
        <w:ind w:right="50"/>
        <w:rPr>
          <w:rFonts w:ascii="Arial" w:hAnsi="Arial"/>
          <w:sz w:val="21"/>
          <w:szCs w:val="21"/>
        </w:rPr>
      </w:pPr>
    </w:p>
    <w:p w14:paraId="06FCEF61" w14:textId="77777777" w:rsidR="00365493" w:rsidRPr="00845A87" w:rsidRDefault="00365493" w:rsidP="00365493">
      <w:pPr>
        <w:ind w:right="50"/>
        <w:rPr>
          <w:rFonts w:ascii="Arial" w:hAnsi="Arial"/>
          <w:sz w:val="21"/>
          <w:szCs w:val="21"/>
        </w:rPr>
      </w:pPr>
      <w:r w:rsidRPr="00845A87">
        <w:rPr>
          <w:rFonts w:ascii="Arial" w:hAnsi="Arial"/>
          <w:sz w:val="21"/>
          <w:szCs w:val="21"/>
        </w:rPr>
        <w:t xml:space="preserve">Weitere Informationen unter </w:t>
      </w:r>
      <w:hyperlink r:id="rId7" w:history="1">
        <w:r w:rsidRPr="00845A87">
          <w:rPr>
            <w:rStyle w:val="Link"/>
            <w:rFonts w:ascii="Arial" w:hAnsi="Arial"/>
            <w:sz w:val="21"/>
            <w:szCs w:val="21"/>
          </w:rPr>
          <w:t>www.orthopaede.com</w:t>
        </w:r>
      </w:hyperlink>
      <w:r w:rsidRPr="00845A87">
        <w:rPr>
          <w:rFonts w:ascii="Arial" w:hAnsi="Arial"/>
          <w:sz w:val="21"/>
          <w:szCs w:val="21"/>
        </w:rPr>
        <w:t xml:space="preserve"> </w:t>
      </w:r>
    </w:p>
    <w:p w14:paraId="30780094" w14:textId="77777777" w:rsidR="00365493" w:rsidRPr="00845A87" w:rsidRDefault="00365493" w:rsidP="00365493">
      <w:pPr>
        <w:ind w:right="50"/>
        <w:rPr>
          <w:rFonts w:ascii="Arial" w:hAnsi="Arial"/>
          <w:sz w:val="21"/>
          <w:szCs w:val="21"/>
        </w:rPr>
      </w:pPr>
    </w:p>
    <w:p w14:paraId="06BB0B48" w14:textId="77777777" w:rsidR="00365493" w:rsidRDefault="00365493" w:rsidP="00365493">
      <w:pPr>
        <w:rPr>
          <w:rFonts w:ascii="Arial" w:hAnsi="Arial"/>
          <w:b/>
          <w:sz w:val="20"/>
        </w:rPr>
      </w:pPr>
    </w:p>
    <w:p w14:paraId="50AC70A5" w14:textId="77777777" w:rsidR="00365493" w:rsidRPr="00845A87" w:rsidRDefault="00365493" w:rsidP="00365493">
      <w:pPr>
        <w:rPr>
          <w:rFonts w:ascii="Arial" w:hAnsi="Arial"/>
          <w:b/>
          <w:sz w:val="20"/>
        </w:rPr>
      </w:pPr>
      <w:r w:rsidRPr="00845A87">
        <w:rPr>
          <w:rFonts w:ascii="Arial" w:hAnsi="Arial"/>
          <w:b/>
          <w:sz w:val="20"/>
        </w:rPr>
        <w:t>Übe</w:t>
      </w:r>
      <w:r w:rsidRPr="00845A87">
        <w:rPr>
          <w:rFonts w:ascii="Arial" w:hAnsi="Arial"/>
          <w:b/>
          <w:sz w:val="18"/>
          <w:szCs w:val="18"/>
        </w:rPr>
        <w:t xml:space="preserve">r die MVZ Praxisklinik Dr. </w:t>
      </w:r>
      <w:proofErr w:type="spellStart"/>
      <w:r w:rsidRPr="00845A87">
        <w:rPr>
          <w:rFonts w:ascii="Arial" w:hAnsi="Arial"/>
          <w:b/>
          <w:sz w:val="18"/>
          <w:szCs w:val="18"/>
        </w:rPr>
        <w:t>Schneiderhan</w:t>
      </w:r>
      <w:proofErr w:type="spellEnd"/>
      <w:r w:rsidRPr="00845A87">
        <w:rPr>
          <w:rFonts w:ascii="Arial" w:hAnsi="Arial"/>
          <w:b/>
          <w:sz w:val="18"/>
          <w:szCs w:val="18"/>
        </w:rPr>
        <w:t xml:space="preserve"> &amp; Kollegen:</w:t>
      </w:r>
    </w:p>
    <w:p w14:paraId="026A3938" w14:textId="77777777" w:rsidR="00365493" w:rsidRPr="00845A87" w:rsidRDefault="00365493" w:rsidP="00365493">
      <w:pPr>
        <w:ind w:right="50"/>
        <w:rPr>
          <w:rFonts w:ascii="Arial" w:hAnsi="Arial"/>
          <w:sz w:val="8"/>
          <w:szCs w:val="8"/>
        </w:rPr>
      </w:pPr>
    </w:p>
    <w:p w14:paraId="4021D390" w14:textId="77777777" w:rsidR="00365493" w:rsidRPr="00845A87" w:rsidRDefault="00365493" w:rsidP="00365493">
      <w:pPr>
        <w:spacing w:line="360" w:lineRule="auto"/>
        <w:ind w:right="50"/>
        <w:rPr>
          <w:rFonts w:ascii="Arial" w:hAnsi="Arial"/>
          <w:sz w:val="18"/>
          <w:szCs w:val="18"/>
        </w:rPr>
      </w:pPr>
      <w:r w:rsidRPr="00845A87">
        <w:rPr>
          <w:rFonts w:ascii="Arial" w:hAnsi="Arial"/>
          <w:sz w:val="18"/>
          <w:szCs w:val="18"/>
        </w:rPr>
        <w:t xml:space="preserve">1993 ließ sich Dr. Reinhard </w:t>
      </w:r>
      <w:proofErr w:type="spellStart"/>
      <w:r w:rsidRPr="00845A87">
        <w:rPr>
          <w:rFonts w:ascii="Arial" w:hAnsi="Arial"/>
          <w:sz w:val="18"/>
          <w:szCs w:val="18"/>
        </w:rPr>
        <w:t>Schneiderhan</w:t>
      </w:r>
      <w:proofErr w:type="spellEnd"/>
      <w:r w:rsidRPr="00845A87">
        <w:rPr>
          <w:rFonts w:ascii="Arial" w:hAnsi="Arial"/>
          <w:sz w:val="18"/>
          <w:szCs w:val="18"/>
        </w:rPr>
        <w:t xml:space="preserve"> als Orthopäde nieder. Seit 1996 ist die MVZ Praxisklinik Dr. </w:t>
      </w:r>
      <w:proofErr w:type="spellStart"/>
      <w:r w:rsidRPr="00845A87">
        <w:rPr>
          <w:rFonts w:ascii="Arial" w:hAnsi="Arial"/>
          <w:sz w:val="18"/>
          <w:szCs w:val="18"/>
        </w:rPr>
        <w:t>Schneiderhan</w:t>
      </w:r>
      <w:proofErr w:type="spellEnd"/>
      <w:r w:rsidRPr="00845A87">
        <w:rPr>
          <w:rFonts w:ascii="Arial" w:hAnsi="Arial"/>
          <w:sz w:val="18"/>
          <w:szCs w:val="18"/>
        </w:rPr>
        <w:t xml:space="preserve"> &amp; Kollegen als interdisziplinäres Kompetenzzentrum für Wirbelsäulenschmerzmedizin auf die Behandlung von Wirbelsäulenerkrankungen spezialisiert. In den drei medizinischen Versorgungszentren am Standort München/Taufkirchen arbeiten insgesamt 14 Ärzte aus den Fachbereichen Orthopädie und Schmerztherapie, Neurochirurgie, Neurologie, Diagnostische Radiologie, Allgemeinmedizin sowie Physikalische und Rehabilitative Medizin fachübergreifend in einem Team zusammen. Für den Patienten wird ein individuell passendes Konzept für die bestmögliche Behandlung entwickelt nach dem Grundsatz: „So viel wie nötig, so wenig und schonend wie möglich.“ Bei vielen minimalinvasiven Behandlungen ist die MVZ Praxisklinik Dr. </w:t>
      </w:r>
      <w:proofErr w:type="spellStart"/>
      <w:r w:rsidRPr="00845A87">
        <w:rPr>
          <w:rFonts w:ascii="Arial" w:hAnsi="Arial"/>
          <w:sz w:val="18"/>
          <w:szCs w:val="18"/>
        </w:rPr>
        <w:t>Schneiderhan</w:t>
      </w:r>
      <w:proofErr w:type="spellEnd"/>
      <w:r w:rsidRPr="00845A87">
        <w:rPr>
          <w:rFonts w:ascii="Arial" w:hAnsi="Arial"/>
          <w:sz w:val="18"/>
          <w:szCs w:val="18"/>
        </w:rPr>
        <w:t xml:space="preserve"> &amp; Kollegen Vorreiter in Europa und zählen mit über 40.000 durchgeführten minimalinvasiven Eingriffen an der Wirbelsäule mit zu den erfahrensten Spezialisten in Europa.</w:t>
      </w:r>
    </w:p>
    <w:p w14:paraId="6CBE1A52" w14:textId="77777777" w:rsidR="00365493" w:rsidRPr="00845A87" w:rsidRDefault="00365493" w:rsidP="00365493">
      <w:pPr>
        <w:ind w:right="50"/>
        <w:outlineLvl w:val="0"/>
        <w:rPr>
          <w:rFonts w:cs="Arial"/>
          <w:color w:val="000000"/>
          <w:sz w:val="19"/>
          <w:szCs w:val="19"/>
          <w:lang w:val="it-IT"/>
        </w:rPr>
      </w:pPr>
    </w:p>
    <w:p w14:paraId="5404B8EB" w14:textId="77777777" w:rsidR="00365493" w:rsidRPr="00845A87" w:rsidRDefault="00365493" w:rsidP="00365493">
      <w:pPr>
        <w:ind w:right="50"/>
        <w:outlineLvl w:val="0"/>
        <w:rPr>
          <w:rFonts w:cs="Arial"/>
          <w:color w:val="000000"/>
          <w:sz w:val="19"/>
          <w:szCs w:val="19"/>
          <w:lang w:val="it-IT"/>
        </w:rPr>
      </w:pPr>
    </w:p>
    <w:p w14:paraId="5436F666" w14:textId="77777777" w:rsidR="00365493" w:rsidRPr="00845A87" w:rsidRDefault="00365493" w:rsidP="00365493">
      <w:pPr>
        <w:ind w:right="50"/>
        <w:outlineLvl w:val="0"/>
        <w:rPr>
          <w:rFonts w:cs="Arial"/>
          <w:color w:val="000000"/>
          <w:sz w:val="19"/>
          <w:szCs w:val="19"/>
          <w:lang w:val="it-IT"/>
        </w:rPr>
      </w:pPr>
    </w:p>
    <w:p w14:paraId="5B977787" w14:textId="77777777" w:rsidR="00365493" w:rsidRPr="00845A87" w:rsidRDefault="00365493" w:rsidP="00365493">
      <w:pPr>
        <w:spacing w:line="360" w:lineRule="auto"/>
        <w:ind w:right="50"/>
        <w:rPr>
          <w:rFonts w:ascii="Arial" w:hAnsi="Arial"/>
          <w:sz w:val="18"/>
          <w:szCs w:val="18"/>
        </w:rPr>
      </w:pPr>
      <w:r w:rsidRPr="00845A87">
        <w:rPr>
          <w:rFonts w:ascii="Arial" w:hAnsi="Arial"/>
          <w:b/>
          <w:sz w:val="18"/>
          <w:szCs w:val="18"/>
        </w:rPr>
        <w:t>Klinikkontakt</w:t>
      </w:r>
      <w:r w:rsidRPr="00845A87">
        <w:rPr>
          <w:rFonts w:ascii="Arial" w:hAnsi="Arial"/>
          <w:sz w:val="18"/>
          <w:szCs w:val="18"/>
        </w:rPr>
        <w:br/>
        <w:t xml:space="preserve">MVZ Praxisklinik Dr. </w:t>
      </w:r>
      <w:proofErr w:type="spellStart"/>
      <w:r w:rsidRPr="00845A87">
        <w:rPr>
          <w:rFonts w:ascii="Arial" w:hAnsi="Arial"/>
          <w:sz w:val="18"/>
          <w:szCs w:val="18"/>
        </w:rPr>
        <w:t>Schneiderhan</w:t>
      </w:r>
      <w:proofErr w:type="spellEnd"/>
      <w:r w:rsidRPr="00845A87">
        <w:rPr>
          <w:rFonts w:ascii="Arial" w:hAnsi="Arial"/>
          <w:sz w:val="18"/>
          <w:szCs w:val="18"/>
        </w:rPr>
        <w:t xml:space="preserve"> &amp; Kollegen, </w:t>
      </w:r>
      <w:r>
        <w:rPr>
          <w:rFonts w:ascii="Arial" w:hAnsi="Arial" w:cs="Arial"/>
          <w:sz w:val="18"/>
          <w:szCs w:val="18"/>
        </w:rPr>
        <w:t xml:space="preserve">Bettina </w:t>
      </w:r>
      <w:proofErr w:type="spellStart"/>
      <w:r>
        <w:rPr>
          <w:rFonts w:ascii="Arial" w:hAnsi="Arial" w:cs="Arial"/>
          <w:sz w:val="18"/>
          <w:szCs w:val="18"/>
        </w:rPr>
        <w:t>Pluskota</w:t>
      </w:r>
      <w:proofErr w:type="spellEnd"/>
      <w:r w:rsidRPr="00845A87">
        <w:rPr>
          <w:rFonts w:ascii="Arial" w:hAnsi="Arial"/>
          <w:sz w:val="18"/>
          <w:szCs w:val="18"/>
        </w:rPr>
        <w:t xml:space="preserve">, Eschenstr. 2, 82024 München/Taufkirchen </w:t>
      </w:r>
      <w:r w:rsidRPr="00845A87">
        <w:rPr>
          <w:rFonts w:ascii="Arial" w:hAnsi="Arial"/>
          <w:sz w:val="18"/>
          <w:szCs w:val="18"/>
        </w:rPr>
        <w:br/>
      </w:r>
      <w:hyperlink r:id="rId8" w:history="1">
        <w:r>
          <w:rPr>
            <w:rStyle w:val="Link"/>
            <w:rFonts w:ascii="Arial" w:hAnsi="Arial"/>
            <w:sz w:val="18"/>
            <w:szCs w:val="18"/>
          </w:rPr>
          <w:t>pluskota</w:t>
        </w:r>
        <w:r w:rsidRPr="00845A87">
          <w:rPr>
            <w:rStyle w:val="Link"/>
            <w:rFonts w:ascii="Arial" w:hAnsi="Arial"/>
            <w:sz w:val="18"/>
            <w:szCs w:val="18"/>
          </w:rPr>
          <w:t>@orthopaede.com</w:t>
        </w:r>
      </w:hyperlink>
      <w:r w:rsidRPr="00845A87">
        <w:rPr>
          <w:rFonts w:ascii="Arial" w:hAnsi="Arial"/>
          <w:sz w:val="18"/>
          <w:szCs w:val="18"/>
        </w:rPr>
        <w:t>, Tel: 089 / 614510-53, Fax: 089 / 614510-12</w:t>
      </w:r>
    </w:p>
    <w:p w14:paraId="5CD15307" w14:textId="77777777" w:rsidR="00365493" w:rsidRDefault="00365493" w:rsidP="00365493">
      <w:pPr>
        <w:spacing w:line="360" w:lineRule="auto"/>
        <w:ind w:right="50"/>
        <w:rPr>
          <w:rStyle w:val="Link"/>
          <w:rFonts w:ascii="Arial" w:hAnsi="Arial"/>
          <w:sz w:val="18"/>
          <w:szCs w:val="18"/>
        </w:rPr>
      </w:pPr>
      <w:hyperlink r:id="rId9" w:history="1">
        <w:r w:rsidRPr="00845A87">
          <w:rPr>
            <w:rStyle w:val="Link"/>
            <w:rFonts w:ascii="Arial" w:hAnsi="Arial"/>
            <w:sz w:val="18"/>
            <w:szCs w:val="18"/>
          </w:rPr>
          <w:t>www.orthopaede.com</w:t>
        </w:r>
      </w:hyperlink>
    </w:p>
    <w:p w14:paraId="656B1D57" w14:textId="77777777" w:rsidR="00365493" w:rsidRDefault="00365493" w:rsidP="00365493">
      <w:pPr>
        <w:spacing w:line="360" w:lineRule="auto"/>
        <w:ind w:right="50"/>
        <w:rPr>
          <w:rFonts w:ascii="Arial" w:hAnsi="Arial"/>
          <w:sz w:val="18"/>
          <w:szCs w:val="18"/>
        </w:rPr>
      </w:pPr>
    </w:p>
    <w:p w14:paraId="59517EBA" w14:textId="77777777" w:rsidR="00365493" w:rsidRDefault="00365493" w:rsidP="00365493">
      <w:pPr>
        <w:spacing w:line="360" w:lineRule="auto"/>
        <w:ind w:right="50"/>
        <w:rPr>
          <w:rFonts w:ascii="Arial" w:hAnsi="Arial"/>
          <w:sz w:val="16"/>
          <w:szCs w:val="16"/>
        </w:rPr>
      </w:pPr>
    </w:p>
    <w:p w14:paraId="26778388" w14:textId="77777777" w:rsidR="00365493" w:rsidRDefault="00365493" w:rsidP="00365493">
      <w:pPr>
        <w:spacing w:line="360" w:lineRule="auto"/>
        <w:ind w:right="50"/>
        <w:rPr>
          <w:rFonts w:ascii="Arial" w:hAnsi="Arial"/>
          <w:sz w:val="16"/>
          <w:szCs w:val="16"/>
        </w:rPr>
      </w:pPr>
    </w:p>
    <w:p w14:paraId="51FDC9B4" w14:textId="77777777" w:rsidR="00365493" w:rsidRDefault="00365493" w:rsidP="00365493">
      <w:pPr>
        <w:spacing w:line="360" w:lineRule="auto"/>
        <w:ind w:right="50"/>
        <w:rPr>
          <w:rFonts w:ascii="Arial" w:hAnsi="Arial"/>
          <w:sz w:val="16"/>
          <w:szCs w:val="16"/>
        </w:rPr>
      </w:pPr>
    </w:p>
    <w:p w14:paraId="102FDB4E" w14:textId="77777777" w:rsidR="00365493" w:rsidRDefault="00365493" w:rsidP="00365493">
      <w:pPr>
        <w:spacing w:line="360" w:lineRule="auto"/>
        <w:ind w:right="50"/>
        <w:rPr>
          <w:rFonts w:ascii="Arial" w:hAnsi="Arial"/>
          <w:sz w:val="16"/>
          <w:szCs w:val="16"/>
        </w:rPr>
      </w:pPr>
    </w:p>
    <w:p w14:paraId="16FCFBCE" w14:textId="77777777" w:rsidR="00365493" w:rsidRDefault="00365493" w:rsidP="00365493">
      <w:pPr>
        <w:spacing w:line="360" w:lineRule="auto"/>
        <w:ind w:right="50"/>
        <w:rPr>
          <w:rFonts w:ascii="Arial" w:hAnsi="Arial"/>
          <w:sz w:val="16"/>
          <w:szCs w:val="16"/>
        </w:rPr>
      </w:pPr>
    </w:p>
    <w:p w14:paraId="0254D7B8" w14:textId="77777777" w:rsidR="00365493" w:rsidRDefault="00365493" w:rsidP="00365493">
      <w:pPr>
        <w:spacing w:line="360" w:lineRule="auto"/>
        <w:ind w:right="50"/>
        <w:rPr>
          <w:rFonts w:ascii="Arial" w:hAnsi="Arial"/>
          <w:sz w:val="16"/>
          <w:szCs w:val="16"/>
        </w:rPr>
      </w:pPr>
    </w:p>
    <w:p w14:paraId="0BE46512" w14:textId="77777777" w:rsidR="00365493" w:rsidRDefault="00365493" w:rsidP="00365493">
      <w:pPr>
        <w:spacing w:line="360" w:lineRule="auto"/>
        <w:ind w:right="50"/>
        <w:rPr>
          <w:rFonts w:ascii="Arial" w:hAnsi="Arial"/>
          <w:sz w:val="16"/>
          <w:szCs w:val="16"/>
        </w:rPr>
      </w:pPr>
    </w:p>
    <w:p w14:paraId="540611FF" w14:textId="77777777" w:rsidR="00365493" w:rsidRDefault="00365493" w:rsidP="00365493">
      <w:pPr>
        <w:spacing w:line="360" w:lineRule="auto"/>
        <w:ind w:right="50"/>
        <w:rPr>
          <w:rFonts w:ascii="Arial" w:hAnsi="Arial"/>
          <w:sz w:val="16"/>
          <w:szCs w:val="16"/>
        </w:rPr>
      </w:pPr>
    </w:p>
    <w:p w14:paraId="07ED45CA" w14:textId="77777777" w:rsidR="00365493" w:rsidRDefault="00365493" w:rsidP="00365493">
      <w:pPr>
        <w:spacing w:line="360" w:lineRule="auto"/>
        <w:ind w:right="50"/>
        <w:rPr>
          <w:rFonts w:ascii="Arial" w:hAnsi="Arial"/>
          <w:sz w:val="16"/>
          <w:szCs w:val="16"/>
        </w:rPr>
      </w:pPr>
    </w:p>
    <w:p w14:paraId="349AF8A0" w14:textId="77777777" w:rsidR="00365493" w:rsidRPr="00755D6A" w:rsidRDefault="00365493" w:rsidP="00365493">
      <w:pPr>
        <w:spacing w:line="360" w:lineRule="auto"/>
        <w:ind w:right="50"/>
        <w:rPr>
          <w:rFonts w:ascii="Arial" w:hAnsi="Arial"/>
          <w:sz w:val="16"/>
          <w:szCs w:val="16"/>
        </w:rPr>
      </w:pPr>
    </w:p>
    <w:p w14:paraId="3840EC57" w14:textId="77777777" w:rsidR="00365493" w:rsidRDefault="00365493" w:rsidP="00365493"/>
    <w:p w14:paraId="2DB793C2" w14:textId="77777777" w:rsidR="00365493" w:rsidRDefault="00365493" w:rsidP="00365493"/>
    <w:p w14:paraId="76AC3E42" w14:textId="77777777" w:rsidR="00365493" w:rsidRDefault="00365493" w:rsidP="00365493"/>
    <w:p w14:paraId="48DD6070" w14:textId="77777777" w:rsidR="00365493" w:rsidRDefault="00365493" w:rsidP="00365493"/>
    <w:p w14:paraId="6FC98944" w14:textId="77777777" w:rsidR="00365493" w:rsidRDefault="00365493" w:rsidP="00365493"/>
    <w:p w14:paraId="21A3FB14" w14:textId="77777777" w:rsidR="007D0D6B" w:rsidRDefault="007D0D6B"/>
    <w:sectPr w:rsidR="007D0D6B" w:rsidSect="00365493">
      <w:headerReference w:type="default" r:id="rId10"/>
      <w:footerReference w:type="default" r:id="rId11"/>
      <w:headerReference w:type="first" r:id="rId12"/>
      <w:pgSz w:w="12240" w:h="15840"/>
      <w:pgMar w:top="1417" w:right="1417" w:bottom="709" w:left="1417" w:header="708" w:footer="708"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D0554" w14:textId="77777777" w:rsidR="002E4F1B" w:rsidRDefault="002E4F1B" w:rsidP="002E4F1B">
      <w:r>
        <w:separator/>
      </w:r>
    </w:p>
  </w:endnote>
  <w:endnote w:type="continuationSeparator" w:id="0">
    <w:p w14:paraId="0C7F8D49" w14:textId="77777777" w:rsidR="002E4F1B" w:rsidRDefault="002E4F1B" w:rsidP="002E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E8B53" w14:textId="77777777" w:rsidR="00C77B83" w:rsidRDefault="00C77B83" w:rsidP="00365493">
    <w:pPr>
      <w:pStyle w:val="Fuzeile"/>
      <w:ind w:firstLine="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3EE08" w14:textId="77777777" w:rsidR="002E4F1B" w:rsidRDefault="002E4F1B" w:rsidP="002E4F1B">
      <w:r>
        <w:separator/>
      </w:r>
    </w:p>
  </w:footnote>
  <w:footnote w:type="continuationSeparator" w:id="0">
    <w:p w14:paraId="0847E720" w14:textId="77777777" w:rsidR="002E4F1B" w:rsidRDefault="002E4F1B" w:rsidP="002E4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4F76A" w14:textId="77777777" w:rsidR="00C77B83" w:rsidRPr="0028069E" w:rsidRDefault="00C77B83" w:rsidP="00365493">
    <w:pPr>
      <w:ind w:rightChars="-120" w:right="-288"/>
      <w:rPr>
        <w:noProof/>
        <w:sz w:val="16"/>
        <w:szCs w:val="16"/>
        <w:lang w:eastAsia="de-DE"/>
      </w:rPr>
    </w:pPr>
    <w:r>
      <w:rPr>
        <w:rFonts w:ascii="Arial" w:hAnsi="Arial" w:cs="Arial"/>
        <w:noProof/>
        <w:sz w:val="16"/>
        <w:szCs w:val="16"/>
        <w:lang w:eastAsia="de-DE"/>
      </w:rPr>
      <w:drawing>
        <wp:anchor distT="0" distB="0" distL="114300" distR="114300" simplePos="0" relativeHeight="251659264" behindDoc="0" locked="0" layoutInCell="1" allowOverlap="1" wp14:anchorId="61D289FA" wp14:editId="650419C7">
          <wp:simplePos x="0" y="0"/>
          <wp:positionH relativeFrom="column">
            <wp:posOffset>4958080</wp:posOffset>
          </wp:positionH>
          <wp:positionV relativeFrom="paragraph">
            <wp:posOffset>-106680</wp:posOffset>
          </wp:positionV>
          <wp:extent cx="1331595" cy="1331595"/>
          <wp:effectExtent l="0" t="0" r="1905" b="1905"/>
          <wp:wrapTopAndBottom/>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Das </w:t>
    </w:r>
    <w:proofErr w:type="spellStart"/>
    <w:r w:rsidR="002E4F1B">
      <w:rPr>
        <w:rFonts w:ascii="Arial" w:hAnsi="Arial" w:cs="Arial"/>
        <w:sz w:val="16"/>
        <w:szCs w:val="16"/>
      </w:rPr>
      <w:t>myofasziale</w:t>
    </w:r>
    <w:proofErr w:type="spellEnd"/>
    <w:r w:rsidR="002E4F1B">
      <w:rPr>
        <w:rFonts w:ascii="Arial" w:hAnsi="Arial" w:cs="Arial"/>
        <w:sz w:val="16"/>
        <w:szCs w:val="16"/>
      </w:rPr>
      <w:t xml:space="preserve"> Schmerzsyndrom – Das hilft, wenn </w:t>
    </w:r>
    <w:proofErr w:type="spellStart"/>
    <w:r w:rsidR="002E4F1B">
      <w:rPr>
        <w:rFonts w:ascii="Arial" w:hAnsi="Arial" w:cs="Arial"/>
        <w:sz w:val="16"/>
        <w:szCs w:val="16"/>
      </w:rPr>
      <w:t>Triggerpunkte</w:t>
    </w:r>
    <w:proofErr w:type="spellEnd"/>
    <w:r w:rsidR="002E4F1B">
      <w:rPr>
        <w:rFonts w:ascii="Arial" w:hAnsi="Arial" w:cs="Arial"/>
        <w:sz w:val="16"/>
        <w:szCs w:val="16"/>
      </w:rPr>
      <w:t xml:space="preserve"> Probleme bereiten</w:t>
    </w:r>
    <w:r w:rsidRPr="0028069E">
      <w:rPr>
        <w:rFonts w:ascii="Arial" w:hAnsi="Arial" w:cs="Arial"/>
        <w:sz w:val="16"/>
        <w:szCs w:val="16"/>
      </w:rPr>
      <w:t xml:space="preserve">, Seite </w:t>
    </w:r>
    <w:r w:rsidRPr="0028069E">
      <w:rPr>
        <w:rFonts w:ascii="Arial" w:hAnsi="Arial" w:cs="Arial"/>
        <w:sz w:val="16"/>
        <w:szCs w:val="16"/>
      </w:rPr>
      <w:fldChar w:fldCharType="begin"/>
    </w:r>
    <w:r w:rsidRPr="0028069E">
      <w:rPr>
        <w:rFonts w:ascii="Arial" w:hAnsi="Arial" w:cs="Arial"/>
        <w:sz w:val="16"/>
        <w:szCs w:val="16"/>
      </w:rPr>
      <w:instrText xml:space="preserve"> </w:instrText>
    </w:r>
    <w:r>
      <w:rPr>
        <w:rFonts w:ascii="Arial" w:hAnsi="Arial" w:cs="Arial"/>
        <w:sz w:val="16"/>
        <w:szCs w:val="16"/>
      </w:rPr>
      <w:instrText>PAGE</w:instrText>
    </w:r>
    <w:r w:rsidRPr="0028069E">
      <w:rPr>
        <w:rFonts w:ascii="Arial" w:hAnsi="Arial" w:cs="Arial"/>
        <w:sz w:val="16"/>
        <w:szCs w:val="16"/>
      </w:rPr>
      <w:instrText xml:space="preserve">   \* MERGEFORMAT </w:instrText>
    </w:r>
    <w:r w:rsidRPr="0028069E">
      <w:rPr>
        <w:rFonts w:ascii="Arial" w:hAnsi="Arial" w:cs="Arial"/>
        <w:sz w:val="16"/>
        <w:szCs w:val="16"/>
      </w:rPr>
      <w:fldChar w:fldCharType="separate"/>
    </w:r>
    <w:r w:rsidR="0011314E">
      <w:rPr>
        <w:rFonts w:ascii="Arial" w:hAnsi="Arial" w:cs="Arial"/>
        <w:noProof/>
        <w:sz w:val="16"/>
        <w:szCs w:val="16"/>
      </w:rPr>
      <w:t>2</w:t>
    </w:r>
    <w:r w:rsidRPr="0028069E">
      <w:rPr>
        <w:rFonts w:ascii="Arial" w:hAnsi="Arial" w:cs="Arial"/>
        <w:sz w:val="16"/>
        <w:szCs w:val="16"/>
      </w:rPr>
      <w:fldChar w:fldCharType="end"/>
    </w:r>
    <w:r w:rsidRPr="0028069E">
      <w:rPr>
        <w:rFonts w:ascii="Arial" w:hAnsi="Arial" w:cs="Arial"/>
        <w:sz w:val="16"/>
        <w:szCs w:val="16"/>
      </w:rPr>
      <w:t xml:space="preserve"> von </w:t>
    </w:r>
    <w:r w:rsidRPr="0028069E">
      <w:rPr>
        <w:rFonts w:ascii="Arial" w:hAnsi="Arial" w:cs="Arial"/>
        <w:sz w:val="16"/>
        <w:szCs w:val="16"/>
      </w:rPr>
      <w:fldChar w:fldCharType="begin"/>
    </w:r>
    <w:r w:rsidRPr="0028069E">
      <w:rPr>
        <w:rFonts w:ascii="Arial" w:hAnsi="Arial" w:cs="Arial"/>
        <w:sz w:val="16"/>
        <w:szCs w:val="16"/>
      </w:rPr>
      <w:instrText xml:space="preserve"> </w:instrText>
    </w:r>
    <w:r>
      <w:rPr>
        <w:rFonts w:ascii="Arial" w:hAnsi="Arial" w:cs="Arial"/>
        <w:sz w:val="16"/>
        <w:szCs w:val="16"/>
      </w:rPr>
      <w:instrText>NUMPAGES</w:instrText>
    </w:r>
    <w:r w:rsidRPr="0028069E">
      <w:rPr>
        <w:rFonts w:ascii="Arial" w:hAnsi="Arial" w:cs="Arial"/>
        <w:sz w:val="16"/>
        <w:szCs w:val="16"/>
      </w:rPr>
      <w:instrText xml:space="preserve">   \* MERGEFORMAT </w:instrText>
    </w:r>
    <w:r w:rsidRPr="0028069E">
      <w:rPr>
        <w:rFonts w:ascii="Arial" w:hAnsi="Arial" w:cs="Arial"/>
        <w:sz w:val="16"/>
        <w:szCs w:val="16"/>
      </w:rPr>
      <w:fldChar w:fldCharType="separate"/>
    </w:r>
    <w:r w:rsidR="0011314E">
      <w:rPr>
        <w:rFonts w:ascii="Arial" w:hAnsi="Arial" w:cs="Arial"/>
        <w:noProof/>
        <w:sz w:val="16"/>
        <w:szCs w:val="16"/>
      </w:rPr>
      <w:t>3</w:t>
    </w:r>
    <w:r w:rsidRPr="0028069E">
      <w:rPr>
        <w:rFonts w:ascii="Arial" w:hAnsi="Arial" w:cs="Arial"/>
        <w:noProof/>
        <w:sz w:val="16"/>
        <w:szCs w:val="16"/>
      </w:rPr>
      <w:fldChar w:fldCharType="end"/>
    </w:r>
  </w:p>
  <w:p w14:paraId="2AC466B7" w14:textId="77777777" w:rsidR="00C77B83" w:rsidRDefault="00C77B83" w:rsidP="00365493">
    <w:pPr>
      <w:pStyle w:val="Kopfzeile"/>
      <w:jc w:val="right"/>
      <w:rPr>
        <w:noProof/>
        <w:lang w:eastAsia="de-DE"/>
      </w:rPr>
    </w:pPr>
  </w:p>
  <w:p w14:paraId="4BA53FB7" w14:textId="77777777" w:rsidR="00C77B83" w:rsidRDefault="00C77B83" w:rsidP="00365493">
    <w:pPr>
      <w:pStyle w:val="Kopfzeile"/>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3C92C" w14:textId="77777777" w:rsidR="00C77B83" w:rsidRDefault="00C77B83">
    <w:pPr>
      <w:pStyle w:val="Kopfzeile"/>
      <w:rPr>
        <w:rFonts w:ascii="Arial" w:hAnsi="Arial" w:cs="Arial"/>
        <w:noProof/>
        <w:lang w:eastAsia="de-DE"/>
      </w:rPr>
    </w:pPr>
    <w:r>
      <w:rPr>
        <w:noProof/>
        <w:lang w:eastAsia="de-DE"/>
      </w:rPr>
      <w:drawing>
        <wp:anchor distT="0" distB="0" distL="114300" distR="114300" simplePos="0" relativeHeight="251660288" behindDoc="0" locked="0" layoutInCell="1" allowOverlap="1" wp14:anchorId="695DDEF4" wp14:editId="513F138D">
          <wp:simplePos x="0" y="0"/>
          <wp:positionH relativeFrom="column">
            <wp:posOffset>4919980</wp:posOffset>
          </wp:positionH>
          <wp:positionV relativeFrom="paragraph">
            <wp:posOffset>-116205</wp:posOffset>
          </wp:positionV>
          <wp:extent cx="1331595" cy="1331595"/>
          <wp:effectExtent l="0" t="0" r="1905" b="1905"/>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2B395DA6" w14:textId="77777777" w:rsidR="00C77B83" w:rsidRPr="00FA344A" w:rsidRDefault="00C77B83" w:rsidP="00365493">
    <w:pPr>
      <w:spacing w:line="360" w:lineRule="auto"/>
      <w:ind w:right="1184"/>
      <w:rPr>
        <w:rFonts w:ascii="Arial" w:hAnsi="Arial"/>
        <w:b/>
        <w:sz w:val="20"/>
        <w:szCs w:val="20"/>
      </w:rPr>
    </w:pPr>
    <w:r>
      <w:rPr>
        <w:rFonts w:ascii="Arial" w:hAnsi="Arial"/>
        <w:b/>
        <w:sz w:val="20"/>
        <w:szCs w:val="20"/>
      </w:rPr>
      <w:t xml:space="preserve">PRESSETEXT – </w:t>
    </w:r>
    <w:r w:rsidR="002E4F1B">
      <w:rPr>
        <w:rFonts w:ascii="Arial" w:hAnsi="Arial"/>
        <w:b/>
        <w:sz w:val="20"/>
        <w:szCs w:val="20"/>
      </w:rPr>
      <w:t>3</w:t>
    </w:r>
    <w:r w:rsidRPr="00FA344A">
      <w:rPr>
        <w:rFonts w:ascii="Arial" w:hAnsi="Arial"/>
        <w:b/>
        <w:sz w:val="20"/>
        <w:szCs w:val="20"/>
      </w:rPr>
      <w:t xml:space="preserve"> Seiten</w:t>
    </w:r>
  </w:p>
  <w:p w14:paraId="52CA79C7" w14:textId="77777777" w:rsidR="00C77B83" w:rsidRPr="00B05D25" w:rsidRDefault="00C77B83">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93"/>
    <w:rsid w:val="0011179F"/>
    <w:rsid w:val="0011314E"/>
    <w:rsid w:val="00295064"/>
    <w:rsid w:val="002E4F1B"/>
    <w:rsid w:val="00365493"/>
    <w:rsid w:val="00631B3D"/>
    <w:rsid w:val="007C4EBB"/>
    <w:rsid w:val="007D0D6B"/>
    <w:rsid w:val="00C77B83"/>
    <w:rsid w:val="00EE35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8F41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5493"/>
    <w:rPr>
      <w:rFonts w:ascii="Cambria" w:eastAsia="Cambria" w:hAnsi="Cambria"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rsid w:val="00365493"/>
    <w:pPr>
      <w:tabs>
        <w:tab w:val="center" w:pos="4536"/>
        <w:tab w:val="right" w:pos="9072"/>
      </w:tabs>
    </w:pPr>
  </w:style>
  <w:style w:type="character" w:customStyle="1" w:styleId="KopfzeileZeichen">
    <w:name w:val="Kopfzeile Zeichen"/>
    <w:basedOn w:val="Absatzstandardschriftart"/>
    <w:link w:val="Kopfzeile"/>
    <w:uiPriority w:val="99"/>
    <w:rsid w:val="00365493"/>
    <w:rPr>
      <w:rFonts w:ascii="Cambria" w:eastAsia="Cambria" w:hAnsi="Cambria" w:cs="Times New Roman"/>
      <w:lang w:eastAsia="en-US"/>
    </w:rPr>
  </w:style>
  <w:style w:type="paragraph" w:styleId="Fuzeile">
    <w:name w:val="footer"/>
    <w:basedOn w:val="Standard"/>
    <w:link w:val="FuzeileZeichen"/>
    <w:uiPriority w:val="99"/>
    <w:semiHidden/>
    <w:rsid w:val="00365493"/>
    <w:pPr>
      <w:tabs>
        <w:tab w:val="center" w:pos="4536"/>
        <w:tab w:val="right" w:pos="9072"/>
      </w:tabs>
    </w:pPr>
  </w:style>
  <w:style w:type="character" w:customStyle="1" w:styleId="FuzeileZeichen">
    <w:name w:val="Fußzeile Zeichen"/>
    <w:basedOn w:val="Absatzstandardschriftart"/>
    <w:link w:val="Fuzeile"/>
    <w:uiPriority w:val="99"/>
    <w:semiHidden/>
    <w:rsid w:val="00365493"/>
    <w:rPr>
      <w:rFonts w:ascii="Cambria" w:eastAsia="Cambria" w:hAnsi="Cambria" w:cs="Times New Roman"/>
      <w:lang w:eastAsia="en-US"/>
    </w:rPr>
  </w:style>
  <w:style w:type="character" w:styleId="Link">
    <w:name w:val="Hyperlink"/>
    <w:rsid w:val="00365493"/>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5493"/>
    <w:rPr>
      <w:rFonts w:ascii="Cambria" w:eastAsia="Cambria" w:hAnsi="Cambria"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rsid w:val="00365493"/>
    <w:pPr>
      <w:tabs>
        <w:tab w:val="center" w:pos="4536"/>
        <w:tab w:val="right" w:pos="9072"/>
      </w:tabs>
    </w:pPr>
  </w:style>
  <w:style w:type="character" w:customStyle="1" w:styleId="KopfzeileZeichen">
    <w:name w:val="Kopfzeile Zeichen"/>
    <w:basedOn w:val="Absatzstandardschriftart"/>
    <w:link w:val="Kopfzeile"/>
    <w:uiPriority w:val="99"/>
    <w:rsid w:val="00365493"/>
    <w:rPr>
      <w:rFonts w:ascii="Cambria" w:eastAsia="Cambria" w:hAnsi="Cambria" w:cs="Times New Roman"/>
      <w:lang w:eastAsia="en-US"/>
    </w:rPr>
  </w:style>
  <w:style w:type="paragraph" w:styleId="Fuzeile">
    <w:name w:val="footer"/>
    <w:basedOn w:val="Standard"/>
    <w:link w:val="FuzeileZeichen"/>
    <w:uiPriority w:val="99"/>
    <w:semiHidden/>
    <w:rsid w:val="00365493"/>
    <w:pPr>
      <w:tabs>
        <w:tab w:val="center" w:pos="4536"/>
        <w:tab w:val="right" w:pos="9072"/>
      </w:tabs>
    </w:pPr>
  </w:style>
  <w:style w:type="character" w:customStyle="1" w:styleId="FuzeileZeichen">
    <w:name w:val="Fußzeile Zeichen"/>
    <w:basedOn w:val="Absatzstandardschriftart"/>
    <w:link w:val="Fuzeile"/>
    <w:uiPriority w:val="99"/>
    <w:semiHidden/>
    <w:rsid w:val="00365493"/>
    <w:rPr>
      <w:rFonts w:ascii="Cambria" w:eastAsia="Cambria" w:hAnsi="Cambria" w:cs="Times New Roman"/>
      <w:lang w:eastAsia="en-US"/>
    </w:rPr>
  </w:style>
  <w:style w:type="character" w:styleId="Link">
    <w:name w:val="Hyperlink"/>
    <w:rsid w:val="003654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rthopaede.com" TargetMode="External"/><Relationship Id="rId8" Type="http://schemas.openxmlformats.org/officeDocument/2006/relationships/hyperlink" Target="mailto:lenz@orthopaede.com" TargetMode="External"/><Relationship Id="rId9" Type="http://schemas.openxmlformats.org/officeDocument/2006/relationships/hyperlink" Target="http://www.orthopaed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4155</Characters>
  <Application>Microsoft Macintosh Word</Application>
  <DocSecurity>0</DocSecurity>
  <Lines>34</Lines>
  <Paragraphs>9</Paragraphs>
  <ScaleCrop>false</ScaleCrop>
  <Company>Best4Health</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Dargatz</dc:creator>
  <cp:keywords/>
  <dc:description/>
  <cp:lastModifiedBy>Thorsten Dargatz</cp:lastModifiedBy>
  <cp:revision>2</cp:revision>
  <dcterms:created xsi:type="dcterms:W3CDTF">2020-03-12T08:01:00Z</dcterms:created>
  <dcterms:modified xsi:type="dcterms:W3CDTF">2020-03-12T11:55:00Z</dcterms:modified>
</cp:coreProperties>
</file>