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08A2" w14:textId="03CA0629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CED1" wp14:editId="7E662427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7E0E9" w14:textId="77777777" w:rsidR="00732C71" w:rsidRDefault="00F21730" w:rsidP="00732C71">
                            <w:r>
                              <w:t>23</w:t>
                            </w:r>
                            <w:r w:rsidR="00732C71">
                              <w:t xml:space="preserve">. </w:t>
                            </w:r>
                            <w:r>
                              <w:t>Juni</w:t>
                            </w:r>
                            <w:r w:rsidR="00732C71">
                              <w:t xml:space="preserve"> 202</w:t>
                            </w:r>
                            <w:r w:rsidR="00424F6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CE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36C7E0E9" w14:textId="77777777" w:rsidR="00732C71" w:rsidRDefault="00F21730" w:rsidP="00732C71">
                      <w:r>
                        <w:t>23</w:t>
                      </w:r>
                      <w:r w:rsidR="00732C71">
                        <w:t xml:space="preserve">. </w:t>
                      </w:r>
                      <w:r>
                        <w:t>Juni</w:t>
                      </w:r>
                      <w:r w:rsidR="00732C71">
                        <w:t xml:space="preserve"> 202</w:t>
                      </w:r>
                      <w:r w:rsidR="00424F6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2F85F2AA" wp14:editId="40BB3F65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4F">
        <w:rPr>
          <w:noProof/>
        </w:rPr>
        <w:t>„Die</w:t>
      </w:r>
      <w:r w:rsidR="00C31055">
        <w:t xml:space="preserve"> DBU</w:t>
      </w:r>
      <w:r w:rsidR="00062E4F">
        <w:t xml:space="preserve"> ist wie ein starker Baum“</w:t>
      </w:r>
    </w:p>
    <w:p w14:paraId="60E8FD00" w14:textId="358432E6" w:rsidR="00732C71" w:rsidRPr="00BF12CE" w:rsidRDefault="0024588C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Stiftung erhält </w:t>
      </w:r>
      <w:r w:rsidR="00062E4F">
        <w:t>Exzellenz-Preis</w:t>
      </w:r>
      <w:r w:rsidR="00C31055">
        <w:t xml:space="preserve"> „</w:t>
      </w:r>
      <w:r w:rsidR="00C31055" w:rsidRPr="00C31055">
        <w:rPr>
          <w:i/>
        </w:rPr>
        <w:t>Portfolio Institutionell Award</w:t>
      </w:r>
      <w:r w:rsidR="00C31055">
        <w:t>“</w:t>
      </w:r>
    </w:p>
    <w:p w14:paraId="653ED425" w14:textId="77777777" w:rsidR="00732C71" w:rsidRDefault="00732C71" w:rsidP="00732C71">
      <w:pPr>
        <w:pStyle w:val="Default"/>
      </w:pPr>
    </w:p>
    <w:p w14:paraId="365D85E7" w14:textId="41384BCC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A7BE526" wp14:editId="2E12CC61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DE36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E526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4592DE36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A50832">
        <w:t>/Berlin</w:t>
      </w:r>
      <w:r w:rsidR="00B72A5D">
        <w:t xml:space="preserve">. </w:t>
      </w:r>
      <w:r w:rsidR="00A50832">
        <w:t>Leidenschaft</w:t>
      </w:r>
      <w:r w:rsidR="0050053D">
        <w:t xml:space="preserve">, </w:t>
      </w:r>
      <w:r w:rsidR="00A50832">
        <w:t>Weitblick</w:t>
      </w:r>
      <w:r w:rsidR="00D660EC">
        <w:t>, Nachhaltigkeit</w:t>
      </w:r>
      <w:r w:rsidR="00A50832">
        <w:t xml:space="preserve">: Für diese Leistungen auf dem Feld der institutionellen Kapitalanlage ist gestern Abend in Berlin die Deutsche Bundesstiftung Umwelt (DBU) in der Kategorie „beste Stiftung“ mit dem </w:t>
      </w:r>
      <w:r w:rsidR="00C31055">
        <w:t>„</w:t>
      </w:r>
      <w:r w:rsidR="00A50832" w:rsidRPr="00C31055">
        <w:rPr>
          <w:i/>
        </w:rPr>
        <w:t>Portfolio Institutionell</w:t>
      </w:r>
      <w:r w:rsidR="00B41E9A" w:rsidRPr="00C31055">
        <w:rPr>
          <w:i/>
        </w:rPr>
        <w:t xml:space="preserve"> </w:t>
      </w:r>
      <w:r w:rsidR="00A50832" w:rsidRPr="00C31055">
        <w:rPr>
          <w:i/>
        </w:rPr>
        <w:t>Award</w:t>
      </w:r>
      <w:r w:rsidR="00C31055">
        <w:t>“</w:t>
      </w:r>
      <w:r w:rsidR="00A50832">
        <w:t xml:space="preserve"> ausgezeichnet worden. Der nicht dotierte Preis des Finanz-Fachmagazins </w:t>
      </w:r>
      <w:r w:rsidR="00A50832" w:rsidRPr="00C31055">
        <w:rPr>
          <w:i/>
        </w:rPr>
        <w:t>Portfolio Institutionell</w:t>
      </w:r>
      <w:r w:rsidR="00A50832">
        <w:t xml:space="preserve"> wird seit 2006 vergeben und gilt als </w:t>
      </w:r>
      <w:r w:rsidR="003A1EF9">
        <w:t>Auszeichnung</w:t>
      </w:r>
      <w:r w:rsidR="00A50832">
        <w:t xml:space="preserve"> der institutionellen Kapitalanlage in Deutschland.</w:t>
      </w:r>
      <w:r w:rsidR="00720B93">
        <w:t xml:space="preserve"> </w:t>
      </w:r>
      <w:r w:rsidR="00062E4F">
        <w:t>Fazit der Jury: Die DBU sei „wie ein starker Baum</w:t>
      </w:r>
      <w:r w:rsidR="0024588C">
        <w:t>“, der stetig weiterwachse und viele Früchte für die Ernte trage.</w:t>
      </w:r>
    </w:p>
    <w:p w14:paraId="3CE6CF6D" w14:textId="5C79C65E" w:rsidR="00B72A5D" w:rsidRPr="003E6A2B" w:rsidRDefault="00C31055" w:rsidP="00B72A5D">
      <w:pPr>
        <w:pStyle w:val="KeinLeerraum"/>
      </w:pPr>
      <w:r>
        <w:t xml:space="preserve">Dittrich: Auszeichnung ist eine große </w:t>
      </w:r>
      <w:r w:rsidR="00962DF8">
        <w:t>Anerkennung</w:t>
      </w:r>
      <w:r>
        <w:t xml:space="preserve"> für die Deutsche Bundesstiftung Umwelt</w:t>
      </w:r>
    </w:p>
    <w:p w14:paraId="7DB060A3" w14:textId="3306CC87" w:rsidR="00AB4F50" w:rsidRPr="00062E4F" w:rsidRDefault="004E019D" w:rsidP="00062E4F">
      <w:pPr>
        <w:spacing w:after="240" w:line="300" w:lineRule="atLeast"/>
        <w:rPr>
          <w:rFonts w:eastAsia="Times New Roman"/>
          <w:szCs w:val="18"/>
        </w:rPr>
      </w:pPr>
      <w:r>
        <w:t xml:space="preserve">Der Award sei wegen schwieriger finanzieller Rahmenbedingungen „eine große </w:t>
      </w:r>
      <w:r w:rsidR="00F45C33">
        <w:t>Anerkennung</w:t>
      </w:r>
      <w:r w:rsidR="00C31055">
        <w:t xml:space="preserve"> für die Deutsche Bundesstiftung Umwelt</w:t>
      </w:r>
      <w:r>
        <w:t xml:space="preserve">“, sagte Michael Dittrich, Leiter der DBU-Abteilung Finanzen und Verwaltung und stellvertretender Generalsekretär der Stiftung. </w:t>
      </w:r>
      <w:r w:rsidR="00062E4F">
        <w:rPr>
          <w:rFonts w:eastAsia="Times New Roman"/>
          <w:szCs w:val="18"/>
        </w:rPr>
        <w:t>„</w:t>
      </w:r>
      <w:r w:rsidR="00062E4F" w:rsidRPr="00893E8A">
        <w:rPr>
          <w:rFonts w:eastAsia="Times New Roman"/>
          <w:szCs w:val="18"/>
        </w:rPr>
        <w:t>Wir freuen</w:t>
      </w:r>
      <w:r w:rsidR="003B47DA">
        <w:rPr>
          <w:rFonts w:eastAsia="Times New Roman"/>
          <w:szCs w:val="18"/>
        </w:rPr>
        <w:t xml:space="preserve"> uns</w:t>
      </w:r>
      <w:r w:rsidR="00062E4F" w:rsidRPr="00893E8A">
        <w:rPr>
          <w:rFonts w:eastAsia="Times New Roman"/>
          <w:szCs w:val="18"/>
        </w:rPr>
        <w:t xml:space="preserve"> besonders, dass unser langfristiges Anlagekonzept die Jury überzeugt hat. Der Preis ist für uns eine Motivation, auch künftig engagiert weiter zu arbeiten und die DBU in einem für Stiftungen schwierigen Umfeld </w:t>
      </w:r>
      <w:r w:rsidR="003B47DA">
        <w:rPr>
          <w:rFonts w:eastAsia="Times New Roman"/>
          <w:szCs w:val="18"/>
        </w:rPr>
        <w:t>auch künftig</w:t>
      </w:r>
      <w:r w:rsidR="00062E4F" w:rsidRPr="00893E8A">
        <w:rPr>
          <w:rFonts w:eastAsia="Times New Roman"/>
          <w:szCs w:val="18"/>
        </w:rPr>
        <w:t xml:space="preserve"> finanziell stabil zu halten</w:t>
      </w:r>
      <w:r w:rsidR="0024588C">
        <w:rPr>
          <w:rFonts w:eastAsia="Times New Roman"/>
          <w:szCs w:val="18"/>
        </w:rPr>
        <w:t xml:space="preserve">“, so Dittrich, der mit seinen beiden Kollegen aus der DBU-Vermögensanlage Thomas Hey und Rainer Königs den Preis entgegennahm. </w:t>
      </w:r>
      <w:r w:rsidR="00D660EC">
        <w:t>Dittrich</w:t>
      </w:r>
      <w:r w:rsidR="0024588C">
        <w:t>:</w:t>
      </w:r>
      <w:r w:rsidR="00D660EC">
        <w:t xml:space="preserve"> „Wir haben in guten Jahren Reserven gebildet. Das erlaubt uns, die Fördermittel </w:t>
      </w:r>
      <w:r w:rsidR="003B47DA">
        <w:t>zu sichern</w:t>
      </w:r>
      <w:r w:rsidR="0024588C">
        <w:t>.</w:t>
      </w:r>
      <w:r w:rsidR="00D660EC">
        <w:t>“</w:t>
      </w:r>
    </w:p>
    <w:p w14:paraId="72783776" w14:textId="77777777" w:rsidR="00F21730" w:rsidRPr="003E6A2B" w:rsidRDefault="00C31055" w:rsidP="00F21730">
      <w:pPr>
        <w:pStyle w:val="KeinLeerraum"/>
      </w:pPr>
      <w:r>
        <w:t>Gleichmäßiger Fördermittelfluss soll gewährleistet sein</w:t>
      </w:r>
    </w:p>
    <w:p w14:paraId="08F49997" w14:textId="18827936" w:rsidR="00F21730" w:rsidRPr="00B41E9A" w:rsidRDefault="00A342EE" w:rsidP="00B41E9A">
      <w:pPr>
        <w:spacing w:after="240" w:line="300" w:lineRule="atLeast"/>
        <w:rPr>
          <w:rFonts w:eastAsia="Times New Roman" w:cstheme="minorHAnsi"/>
          <w:szCs w:val="18"/>
          <w:lang w:eastAsia="de-DE"/>
        </w:rPr>
      </w:pPr>
      <w:r w:rsidRPr="00722D69">
        <w:rPr>
          <w:rFonts w:eastAsia="Times New Roman" w:cstheme="minorHAnsi"/>
          <w:szCs w:val="18"/>
          <w:lang w:eastAsia="de-DE"/>
        </w:rPr>
        <w:t xml:space="preserve">Das </w:t>
      </w:r>
      <w:r>
        <w:rPr>
          <w:rFonts w:eastAsia="Times New Roman" w:cstheme="minorHAnsi"/>
          <w:szCs w:val="18"/>
          <w:lang w:eastAsia="de-DE"/>
        </w:rPr>
        <w:t>DBU-</w:t>
      </w:r>
      <w:r w:rsidRPr="00722D69">
        <w:rPr>
          <w:rFonts w:eastAsia="Times New Roman" w:cstheme="minorHAnsi"/>
          <w:szCs w:val="18"/>
          <w:lang w:eastAsia="de-DE"/>
        </w:rPr>
        <w:t xml:space="preserve">Stiftungskapital </w:t>
      </w:r>
      <w:r>
        <w:rPr>
          <w:rFonts w:eastAsia="Times New Roman" w:cstheme="minorHAnsi"/>
          <w:szCs w:val="18"/>
          <w:lang w:eastAsia="de-DE"/>
        </w:rPr>
        <w:t>in Höhe von aktuell ungefähr</w:t>
      </w:r>
      <w:r w:rsidRPr="00722D69">
        <w:rPr>
          <w:rFonts w:eastAsia="Times New Roman" w:cstheme="minorHAnsi"/>
          <w:szCs w:val="18"/>
          <w:lang w:eastAsia="de-DE"/>
        </w:rPr>
        <w:t xml:space="preserve"> 2,4 Milliarden Euro</w:t>
      </w:r>
      <w:r>
        <w:rPr>
          <w:rFonts w:eastAsia="Times New Roman" w:cstheme="minorHAnsi"/>
          <w:szCs w:val="18"/>
          <w:lang w:eastAsia="de-DE"/>
        </w:rPr>
        <w:t xml:space="preserve"> </w:t>
      </w:r>
      <w:r w:rsidRPr="00722D69">
        <w:rPr>
          <w:rFonts w:eastAsia="Times New Roman" w:cstheme="minorHAnsi"/>
          <w:szCs w:val="18"/>
          <w:lang w:eastAsia="de-DE"/>
        </w:rPr>
        <w:t>wird von den Finanzmanagern der</w:t>
      </w:r>
      <w:r>
        <w:rPr>
          <w:rFonts w:eastAsia="Times New Roman" w:cstheme="minorHAnsi"/>
          <w:szCs w:val="18"/>
          <w:lang w:eastAsia="de-DE"/>
        </w:rPr>
        <w:t xml:space="preserve"> Stiftung</w:t>
      </w:r>
      <w:r w:rsidRPr="00722D69">
        <w:rPr>
          <w:rFonts w:eastAsia="Times New Roman" w:cstheme="minorHAnsi"/>
          <w:szCs w:val="18"/>
          <w:lang w:eastAsia="de-DE"/>
        </w:rPr>
        <w:t xml:space="preserve"> ganz überwiegend in Eigenregie an den internationalen Kapitalmärkten investiert. 1991 startete die DBU mit einem Kapital von knapp 1,3 Milliarden Euro und hat seither für </w:t>
      </w:r>
      <w:r>
        <w:rPr>
          <w:rFonts w:eastAsia="Times New Roman" w:cstheme="minorHAnsi"/>
          <w:szCs w:val="18"/>
          <w:lang w:eastAsia="de-DE"/>
        </w:rPr>
        <w:t xml:space="preserve">mehr als </w:t>
      </w:r>
      <w:r w:rsidRPr="00722D69">
        <w:rPr>
          <w:rFonts w:eastAsia="Times New Roman" w:cstheme="minorHAnsi"/>
          <w:szCs w:val="18"/>
          <w:lang w:eastAsia="de-DE"/>
        </w:rPr>
        <w:t>10.800 Projekt</w:t>
      </w:r>
      <w:r>
        <w:rPr>
          <w:rFonts w:eastAsia="Times New Roman" w:cstheme="minorHAnsi"/>
          <w:szCs w:val="18"/>
          <w:lang w:eastAsia="de-DE"/>
        </w:rPr>
        <w:t>e etwa zwei</w:t>
      </w:r>
      <w:r w:rsidRPr="00722D69">
        <w:rPr>
          <w:rFonts w:eastAsia="Times New Roman" w:cstheme="minorHAnsi"/>
          <w:szCs w:val="18"/>
          <w:lang w:eastAsia="de-DE"/>
        </w:rPr>
        <w:t xml:space="preserve"> Milliarden Euro Fördermittel zur Verfügung gestellt.</w:t>
      </w:r>
      <w:r>
        <w:rPr>
          <w:rFonts w:eastAsia="Times New Roman" w:cstheme="minorHAnsi"/>
          <w:szCs w:val="18"/>
          <w:lang w:eastAsia="de-DE"/>
        </w:rPr>
        <w:t xml:space="preserve"> </w:t>
      </w:r>
      <w:r w:rsidR="0024588C">
        <w:rPr>
          <w:rFonts w:eastAsia="Times New Roman" w:cstheme="minorHAnsi"/>
          <w:szCs w:val="18"/>
          <w:lang w:eastAsia="de-DE"/>
        </w:rPr>
        <w:t xml:space="preserve">Dittrich: „Der Vergleich der DBU mit einem immer größer werdenden Baum passt in der Tat ganz gut. Wir können weiter die Früchte unserer Arbeit ernten.“ </w:t>
      </w:r>
      <w:r>
        <w:rPr>
          <w:rFonts w:eastAsia="Times New Roman" w:cstheme="minorHAnsi"/>
          <w:szCs w:val="18"/>
          <w:lang w:eastAsia="de-DE"/>
        </w:rPr>
        <w:t xml:space="preserve">Die Deutsche Bundesstiftung Umwelt </w:t>
      </w:r>
      <w:r w:rsidR="00387F85">
        <w:rPr>
          <w:rFonts w:eastAsia="Times New Roman" w:cstheme="minorHAnsi"/>
          <w:szCs w:val="18"/>
          <w:lang w:eastAsia="de-DE"/>
        </w:rPr>
        <w:t>zählt mittlerweile zu den</w:t>
      </w:r>
      <w:r>
        <w:rPr>
          <w:rFonts w:eastAsia="Times New Roman" w:cstheme="minorHAnsi"/>
          <w:szCs w:val="18"/>
          <w:lang w:eastAsia="de-DE"/>
        </w:rPr>
        <w:t xml:space="preserve"> größten Umweltstiftungen Europa</w:t>
      </w:r>
      <w:r w:rsidR="00387F85">
        <w:rPr>
          <w:rFonts w:eastAsia="Times New Roman" w:cstheme="minorHAnsi"/>
          <w:szCs w:val="18"/>
          <w:lang w:eastAsia="de-DE"/>
        </w:rPr>
        <w:t>s</w:t>
      </w:r>
      <w:r>
        <w:rPr>
          <w:rFonts w:eastAsia="Times New Roman" w:cstheme="minorHAnsi"/>
          <w:szCs w:val="18"/>
          <w:lang w:eastAsia="de-DE"/>
        </w:rPr>
        <w:t>.</w:t>
      </w:r>
      <w:r w:rsidRPr="00722D69">
        <w:rPr>
          <w:rFonts w:eastAsia="Times New Roman" w:cstheme="minorHAnsi"/>
          <w:szCs w:val="18"/>
          <w:lang w:eastAsia="de-DE"/>
        </w:rPr>
        <w:t xml:space="preserve"> Ziel der Vermögensanlage der DBU ist es, einen gleichmäßigen Fördermittelfluss zu gewährleisten und das Stiftungskapital real</w:t>
      </w:r>
      <w:r>
        <w:rPr>
          <w:rFonts w:eastAsia="Times New Roman" w:cstheme="minorHAnsi"/>
          <w:szCs w:val="18"/>
          <w:lang w:eastAsia="de-DE"/>
        </w:rPr>
        <w:t xml:space="preserve"> – a</w:t>
      </w:r>
      <w:r w:rsidRPr="00722D69">
        <w:rPr>
          <w:rFonts w:eastAsia="Times New Roman" w:cstheme="minorHAnsi"/>
          <w:szCs w:val="18"/>
          <w:lang w:eastAsia="de-DE"/>
        </w:rPr>
        <w:t>lso inflationsbereinig</w:t>
      </w:r>
      <w:r>
        <w:rPr>
          <w:rFonts w:eastAsia="Times New Roman" w:cstheme="minorHAnsi"/>
          <w:szCs w:val="18"/>
          <w:lang w:eastAsia="de-DE"/>
        </w:rPr>
        <w:t>t –</w:t>
      </w:r>
      <w:r w:rsidRPr="00722D69">
        <w:rPr>
          <w:rFonts w:eastAsia="Times New Roman" w:cstheme="minorHAnsi"/>
          <w:szCs w:val="18"/>
          <w:lang w:eastAsia="de-DE"/>
        </w:rPr>
        <w:t xml:space="preserve"> im Wert zu erhalten</w:t>
      </w:r>
      <w:r w:rsidR="00B41E9A">
        <w:rPr>
          <w:rFonts w:eastAsia="Times New Roman" w:cstheme="minorHAnsi"/>
          <w:szCs w:val="18"/>
          <w:lang w:eastAsia="de-DE"/>
        </w:rPr>
        <w:t>. „Das ist uns</w:t>
      </w:r>
      <w:r w:rsidRPr="00722D69">
        <w:rPr>
          <w:rFonts w:eastAsia="Times New Roman" w:cstheme="minorHAnsi"/>
          <w:szCs w:val="18"/>
          <w:lang w:eastAsia="de-DE"/>
        </w:rPr>
        <w:t xml:space="preserve"> in 32 Jahren gelungen</w:t>
      </w:r>
      <w:r w:rsidR="00B41E9A">
        <w:rPr>
          <w:rFonts w:eastAsia="Times New Roman" w:cstheme="minorHAnsi"/>
          <w:szCs w:val="18"/>
          <w:lang w:eastAsia="de-DE"/>
        </w:rPr>
        <w:t xml:space="preserve">“, so </w:t>
      </w:r>
      <w:r w:rsidR="00B41E9A">
        <w:rPr>
          <w:rFonts w:eastAsia="Times New Roman" w:cstheme="minorHAnsi"/>
          <w:szCs w:val="18"/>
          <w:lang w:eastAsia="de-DE"/>
        </w:rPr>
        <w:lastRenderedPageBreak/>
        <w:t>Dittrich.</w:t>
      </w:r>
      <w:r w:rsidRPr="00722D69">
        <w:rPr>
          <w:rFonts w:eastAsia="Times New Roman" w:cstheme="minorHAnsi"/>
          <w:szCs w:val="18"/>
          <w:lang w:eastAsia="de-DE"/>
        </w:rPr>
        <w:t xml:space="preserve"> Aktuell </w:t>
      </w:r>
      <w:r w:rsidR="00B41E9A">
        <w:rPr>
          <w:rFonts w:eastAsia="Times New Roman" w:cstheme="minorHAnsi"/>
          <w:szCs w:val="18"/>
          <w:lang w:eastAsia="de-DE"/>
        </w:rPr>
        <w:t>umfasst</w:t>
      </w:r>
      <w:r w:rsidRPr="00722D69">
        <w:rPr>
          <w:rFonts w:eastAsia="Times New Roman" w:cstheme="minorHAnsi"/>
          <w:szCs w:val="18"/>
          <w:lang w:eastAsia="de-DE"/>
        </w:rPr>
        <w:t xml:space="preserve"> das </w:t>
      </w:r>
      <w:r w:rsidR="00B41E9A">
        <w:rPr>
          <w:rFonts w:eastAsia="Times New Roman" w:cstheme="minorHAnsi"/>
          <w:szCs w:val="18"/>
          <w:lang w:eastAsia="de-DE"/>
        </w:rPr>
        <w:t>DBU-</w:t>
      </w:r>
      <w:r w:rsidRPr="00722D69">
        <w:rPr>
          <w:rFonts w:eastAsia="Times New Roman" w:cstheme="minorHAnsi"/>
          <w:szCs w:val="18"/>
          <w:lang w:eastAsia="de-DE"/>
        </w:rPr>
        <w:t xml:space="preserve">Portfolio nach Kurswerten berechnet etwa 30 Prozent Aktien, 55 </w:t>
      </w:r>
      <w:r w:rsidR="00B41E9A">
        <w:rPr>
          <w:rFonts w:eastAsia="Times New Roman" w:cstheme="minorHAnsi"/>
          <w:szCs w:val="18"/>
          <w:lang w:eastAsia="de-DE"/>
        </w:rPr>
        <w:t xml:space="preserve">Prozent </w:t>
      </w:r>
      <w:r w:rsidRPr="00722D69">
        <w:rPr>
          <w:rFonts w:eastAsia="Times New Roman" w:cstheme="minorHAnsi"/>
          <w:szCs w:val="18"/>
          <w:lang w:eastAsia="de-DE"/>
        </w:rPr>
        <w:t xml:space="preserve">verzinsliche Wertpapiere und 13 Prozent Immobilien sowie Anlagen zur Erzeugung erneuerbarer Energien. Derzeit werden jährlich </w:t>
      </w:r>
      <w:r w:rsidR="00B41E9A">
        <w:rPr>
          <w:rFonts w:eastAsia="Times New Roman" w:cstheme="minorHAnsi"/>
          <w:szCs w:val="18"/>
          <w:lang w:eastAsia="de-DE"/>
        </w:rPr>
        <w:t>im Durchschnitt etwa</w:t>
      </w:r>
      <w:r w:rsidRPr="00722D69">
        <w:rPr>
          <w:rFonts w:eastAsia="Times New Roman" w:cstheme="minorHAnsi"/>
          <w:szCs w:val="18"/>
          <w:lang w:eastAsia="de-DE"/>
        </w:rPr>
        <w:t xml:space="preserve"> 55 Millionen Euro Fördermittel zur Verfügung gestellt. </w:t>
      </w:r>
    </w:p>
    <w:p w14:paraId="2AB4E2BD" w14:textId="5447BFB9" w:rsidR="00F21730" w:rsidRPr="003E6A2B" w:rsidRDefault="00C31055" w:rsidP="00F21730">
      <w:pPr>
        <w:pStyle w:val="KeinLeerraum"/>
      </w:pPr>
      <w:r>
        <w:t>Preisvergabe in</w:t>
      </w:r>
      <w:r w:rsidR="00AA2B68">
        <w:t xml:space="preserve"> insgesamt</w:t>
      </w:r>
      <w:r>
        <w:t xml:space="preserve"> 15 Kategorien</w:t>
      </w:r>
    </w:p>
    <w:p w14:paraId="786B3EEE" w14:textId="24B1E774" w:rsidR="00F21730" w:rsidRPr="00720B93" w:rsidRDefault="00B41E9A" w:rsidP="00720B93">
      <w:pPr>
        <w:spacing w:after="240" w:line="300" w:lineRule="atLeast"/>
        <w:rPr>
          <w:szCs w:val="18"/>
        </w:rPr>
      </w:pPr>
      <w:r>
        <w:t xml:space="preserve">Der jährlich vergebene </w:t>
      </w:r>
      <w:r w:rsidR="00C31055">
        <w:t>„</w:t>
      </w:r>
      <w:r w:rsidRPr="00C31055">
        <w:rPr>
          <w:i/>
        </w:rPr>
        <w:t>Portfolio Institutionell Award</w:t>
      </w:r>
      <w:r w:rsidR="00C31055">
        <w:rPr>
          <w:i/>
        </w:rPr>
        <w:t>“</w:t>
      </w:r>
      <w:r>
        <w:t xml:space="preserve"> </w:t>
      </w:r>
      <w:r w:rsidR="00E01759">
        <w:t xml:space="preserve">ist laut Veranstalter </w:t>
      </w:r>
      <w:r w:rsidR="002E75D4">
        <w:t>eine bedeutsame</w:t>
      </w:r>
      <w:r w:rsidR="00E01759">
        <w:t xml:space="preserve"> Auszeichnung für institutionelle Investoren im gesamten deutschsprachigen Raum. </w:t>
      </w:r>
      <w:r w:rsidR="00720B93">
        <w:t xml:space="preserve">Bei sogenannten </w:t>
      </w:r>
      <w:r w:rsidR="00720B93">
        <w:rPr>
          <w:szCs w:val="18"/>
        </w:rPr>
        <w:t>i</w:t>
      </w:r>
      <w:r w:rsidR="00720B93" w:rsidRPr="00B161CB">
        <w:rPr>
          <w:szCs w:val="18"/>
        </w:rPr>
        <w:t>nstitutionelle</w:t>
      </w:r>
      <w:r w:rsidR="00720B93">
        <w:rPr>
          <w:szCs w:val="18"/>
        </w:rPr>
        <w:t>n</w:t>
      </w:r>
      <w:r w:rsidR="00720B93" w:rsidRPr="00B161CB">
        <w:rPr>
          <w:szCs w:val="18"/>
        </w:rPr>
        <w:t xml:space="preserve"> Kapitalanleger</w:t>
      </w:r>
      <w:r w:rsidR="00720B93">
        <w:rPr>
          <w:szCs w:val="18"/>
        </w:rPr>
        <w:t>n</w:t>
      </w:r>
      <w:r w:rsidR="00720B93" w:rsidRPr="00B161CB">
        <w:rPr>
          <w:szCs w:val="18"/>
        </w:rPr>
        <w:t xml:space="preserve"> sind </w:t>
      </w:r>
      <w:r w:rsidR="00720B93">
        <w:rPr>
          <w:szCs w:val="18"/>
        </w:rPr>
        <w:t>die</w:t>
      </w:r>
      <w:r w:rsidR="00720B93" w:rsidRPr="00B161CB">
        <w:rPr>
          <w:szCs w:val="18"/>
        </w:rPr>
        <w:t xml:space="preserve"> Vermögen so hoch, dass die Verwaltung einen in der Regel kaufmännisch eingerichteten Geschäftsbetrieb erfordert</w:t>
      </w:r>
      <w:r w:rsidR="00720B93">
        <w:rPr>
          <w:szCs w:val="18"/>
        </w:rPr>
        <w:t>. Dazu zählen etwa</w:t>
      </w:r>
      <w:r w:rsidR="00720B93" w:rsidRPr="00B161CB">
        <w:rPr>
          <w:szCs w:val="18"/>
        </w:rPr>
        <w:t xml:space="preserve"> Versicherungen, Pensionskassen</w:t>
      </w:r>
      <w:r w:rsidR="00720B93">
        <w:rPr>
          <w:szCs w:val="18"/>
        </w:rPr>
        <w:t xml:space="preserve"> und </w:t>
      </w:r>
      <w:r w:rsidR="00720B93" w:rsidRPr="00B161CB">
        <w:rPr>
          <w:szCs w:val="18"/>
        </w:rPr>
        <w:t>Versorgungswerke. Der Gegensatz sind Privatanleger.</w:t>
      </w:r>
      <w:r w:rsidR="00720B93">
        <w:rPr>
          <w:szCs w:val="18"/>
        </w:rPr>
        <w:t xml:space="preserve"> </w:t>
      </w:r>
      <w:r w:rsidR="00E01759">
        <w:t xml:space="preserve">Derzeit wird der Preis in 15 Kategorien vergeben – neben „beste Stiftung“ unter anderem „beste Versicherung“, „beste Pensionskasse und Zusatzversorgung“ und „beste Bank (Treasury)“. </w:t>
      </w:r>
      <w:r>
        <w:rPr>
          <w:rFonts w:cs="Arial"/>
          <w:szCs w:val="18"/>
        </w:rPr>
        <w:t>Eine Besonderheit des Awards besteht darin, dass</w:t>
      </w:r>
      <w:r w:rsidRPr="00FA7FD8">
        <w:rPr>
          <w:rFonts w:cs="Arial"/>
          <w:szCs w:val="18"/>
        </w:rPr>
        <w:t xml:space="preserve"> für jede Kategorie </w:t>
      </w:r>
      <w:r>
        <w:rPr>
          <w:rFonts w:cs="Arial"/>
          <w:szCs w:val="18"/>
        </w:rPr>
        <w:t xml:space="preserve">eine </w:t>
      </w:r>
      <w:r w:rsidRPr="00FA7FD8">
        <w:rPr>
          <w:rFonts w:cs="Arial"/>
          <w:szCs w:val="18"/>
        </w:rPr>
        <w:t>unabhängige Fachjury</w:t>
      </w:r>
      <w:r>
        <w:rPr>
          <w:rFonts w:cs="Arial"/>
          <w:szCs w:val="18"/>
        </w:rPr>
        <w:t xml:space="preserve"> zusammengestellt wird.</w:t>
      </w:r>
      <w:r w:rsidR="00E01759">
        <w:rPr>
          <w:rFonts w:cs="Arial"/>
          <w:szCs w:val="18"/>
        </w:rPr>
        <w:t xml:space="preserve"> Ein w</w:t>
      </w:r>
      <w:r w:rsidRPr="00FA7FD8">
        <w:rPr>
          <w:rFonts w:cs="Arial"/>
          <w:szCs w:val="18"/>
        </w:rPr>
        <w:t>issenschaftliche</w:t>
      </w:r>
      <w:r w:rsidR="00E01759">
        <w:rPr>
          <w:rFonts w:cs="Arial"/>
          <w:szCs w:val="18"/>
        </w:rPr>
        <w:t>r</w:t>
      </w:r>
      <w:r w:rsidRPr="00FA7FD8">
        <w:rPr>
          <w:rFonts w:cs="Arial"/>
          <w:szCs w:val="18"/>
        </w:rPr>
        <w:t xml:space="preserve"> Beirat unterstützt und überprüft </w:t>
      </w:r>
      <w:r w:rsidR="00E01759">
        <w:rPr>
          <w:rFonts w:cs="Arial"/>
          <w:szCs w:val="18"/>
        </w:rPr>
        <w:t>deren Arbeit. Nach Angaben der Auszeichnenden unterliegt die Jury einem strengen Compliance-Kodex, der jede Geschäftsbeziehung zu den Nominierten untersagt.</w:t>
      </w:r>
    </w:p>
    <w:p w14:paraId="455A1B3C" w14:textId="25794F63" w:rsidR="00F21730" w:rsidRPr="003E6A2B" w:rsidRDefault="00C31055" w:rsidP="00F21730">
      <w:pPr>
        <w:pStyle w:val="KeinLeerraum"/>
      </w:pPr>
      <w:r>
        <w:t xml:space="preserve">Jury würdigt </w:t>
      </w:r>
      <w:r w:rsidR="003D6B90">
        <w:t>„jahrzehntelange herausragende interne Expertise“</w:t>
      </w:r>
    </w:p>
    <w:p w14:paraId="2CD3A07E" w14:textId="50A0B5D7" w:rsidR="00F21730" w:rsidRDefault="00E01759" w:rsidP="00E01759">
      <w:pPr>
        <w:pStyle w:val="StandardWeb"/>
        <w:spacing w:before="0" w:beforeAutospacing="0" w:after="240" w:afterAutospacing="0" w:line="300" w:lineRule="atLeast"/>
        <w:rPr>
          <w:rFonts w:ascii="Verdana" w:hAnsi="Verdana" w:cs="Arial"/>
          <w:sz w:val="18"/>
          <w:szCs w:val="18"/>
        </w:rPr>
      </w:pPr>
      <w:r w:rsidRPr="00FA7FD8">
        <w:rPr>
          <w:rFonts w:ascii="Verdana" w:hAnsi="Verdana" w:cs="Arial"/>
          <w:sz w:val="18"/>
          <w:szCs w:val="18"/>
        </w:rPr>
        <w:t>In der Begründung für die Auszeichnung der DBU heißt es</w:t>
      </w:r>
      <w:r w:rsidR="003B57AD">
        <w:rPr>
          <w:rFonts w:ascii="Verdana" w:hAnsi="Verdana" w:cs="Arial"/>
          <w:sz w:val="18"/>
          <w:szCs w:val="18"/>
        </w:rPr>
        <w:t xml:space="preserve"> weiter</w:t>
      </w:r>
      <w:r w:rsidRPr="00FA7FD8">
        <w:rPr>
          <w:rFonts w:ascii="Verdana" w:hAnsi="Verdana" w:cs="Arial"/>
          <w:sz w:val="18"/>
          <w:szCs w:val="18"/>
        </w:rPr>
        <w:t>,</w:t>
      </w:r>
      <w:r w:rsidR="003B57AD">
        <w:rPr>
          <w:rFonts w:ascii="Verdana" w:hAnsi="Verdana" w:cs="Arial"/>
          <w:sz w:val="18"/>
          <w:szCs w:val="18"/>
        </w:rPr>
        <w:t xml:space="preserve"> die Stiftung verfüge über eine „jahrzehntelange herausragende interne Expertise“ und agiere ausweislich der „sehr überzeugenden Zahlen“ überaus erfolgreich in der Direktanlage. </w:t>
      </w:r>
      <w:r w:rsidR="00DA5147">
        <w:rPr>
          <w:rFonts w:ascii="Verdana" w:hAnsi="Verdana" w:cs="Arial"/>
          <w:sz w:val="18"/>
          <w:szCs w:val="18"/>
        </w:rPr>
        <w:t xml:space="preserve">Tatsächlich verzichtet die DBU </w:t>
      </w:r>
      <w:r w:rsidR="00DA5147" w:rsidRPr="00FA7FD8">
        <w:rPr>
          <w:rFonts w:ascii="Verdana" w:hAnsi="Verdana" w:cs="Arial"/>
          <w:sz w:val="18"/>
          <w:szCs w:val="18"/>
        </w:rPr>
        <w:t>weitgehend auf externe Asset Manager</w:t>
      </w:r>
      <w:r w:rsidR="00DA5147">
        <w:rPr>
          <w:rFonts w:ascii="Verdana" w:hAnsi="Verdana" w:cs="Arial"/>
          <w:sz w:val="18"/>
          <w:szCs w:val="18"/>
        </w:rPr>
        <w:t>.</w:t>
      </w:r>
      <w:r w:rsidR="00DA5147" w:rsidRPr="00FA7FD8">
        <w:rPr>
          <w:rFonts w:ascii="Verdana" w:hAnsi="Verdana" w:cs="Arial"/>
          <w:sz w:val="18"/>
          <w:szCs w:val="18"/>
        </w:rPr>
        <w:t xml:space="preserve"> </w:t>
      </w:r>
      <w:r w:rsidR="00DA5147">
        <w:rPr>
          <w:rFonts w:ascii="Verdana" w:hAnsi="Verdana" w:cs="Arial"/>
          <w:sz w:val="18"/>
          <w:szCs w:val="18"/>
        </w:rPr>
        <w:t>80</w:t>
      </w:r>
      <w:r w:rsidR="00DA5147" w:rsidRPr="00FA7FD8">
        <w:rPr>
          <w:rFonts w:ascii="Verdana" w:hAnsi="Verdana" w:cs="Arial"/>
          <w:sz w:val="18"/>
          <w:szCs w:val="18"/>
        </w:rPr>
        <w:t xml:space="preserve"> Prozent der Kapitalanlagen verwalte</w:t>
      </w:r>
      <w:r w:rsidR="00DA5147">
        <w:rPr>
          <w:rFonts w:ascii="Verdana" w:hAnsi="Verdana" w:cs="Arial"/>
          <w:sz w:val="18"/>
          <w:szCs w:val="18"/>
        </w:rPr>
        <w:t>t</w:t>
      </w:r>
      <w:r w:rsidR="00DA5147" w:rsidRPr="00FA7FD8">
        <w:rPr>
          <w:rFonts w:ascii="Verdana" w:hAnsi="Verdana" w:cs="Arial"/>
          <w:sz w:val="18"/>
          <w:szCs w:val="18"/>
        </w:rPr>
        <w:t xml:space="preserve"> die Stiftung in Eigenregie</w:t>
      </w:r>
      <w:r w:rsidR="00DA5147">
        <w:rPr>
          <w:rFonts w:ascii="Verdana" w:hAnsi="Verdana" w:cs="Arial"/>
          <w:sz w:val="18"/>
          <w:szCs w:val="18"/>
        </w:rPr>
        <w:t>.</w:t>
      </w:r>
      <w:r w:rsidR="00DA5147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="003B57AD">
        <w:rPr>
          <w:rFonts w:ascii="Verdana" w:hAnsi="Verdana" w:cs="Arial"/>
          <w:sz w:val="18"/>
          <w:szCs w:val="18"/>
        </w:rPr>
        <w:t xml:space="preserve">Überdies ist aus Jurysicht Nachhaltigkeit schon seit vielen Jahren „sehr gut“ fester Bestandteil der Vermögensanlage. </w:t>
      </w:r>
    </w:p>
    <w:p w14:paraId="78625D12" w14:textId="77777777" w:rsidR="003D6B90" w:rsidRPr="00E01759" w:rsidRDefault="003D6B90" w:rsidP="00E01759">
      <w:pPr>
        <w:pStyle w:val="StandardWeb"/>
        <w:spacing w:before="0" w:beforeAutospacing="0" w:after="240" w:afterAutospacing="0" w:line="300" w:lineRule="atLeast"/>
        <w:rPr>
          <w:rFonts w:ascii="Verdana" w:hAnsi="Verdana" w:cs="Arial"/>
          <w:sz w:val="18"/>
          <w:szCs w:val="18"/>
        </w:rPr>
      </w:pPr>
    </w:p>
    <w:p w14:paraId="4DC0D77E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>www.dbu.de</w:t>
      </w:r>
    </w:p>
    <w:sectPr w:rsidR="00732C71" w:rsidRPr="00686764" w:rsidSect="0024588C">
      <w:headerReference w:type="default" r:id="rId8"/>
      <w:footerReference w:type="default" r:id="rId9"/>
      <w:pgSz w:w="11906" w:h="16838"/>
      <w:pgMar w:top="1701" w:right="1021" w:bottom="3119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24CB" w14:textId="77777777" w:rsidR="00910EF5" w:rsidRDefault="00910EF5" w:rsidP="00732C71">
      <w:pPr>
        <w:spacing w:after="0" w:line="240" w:lineRule="auto"/>
      </w:pPr>
      <w:r>
        <w:separator/>
      </w:r>
    </w:p>
  </w:endnote>
  <w:endnote w:type="continuationSeparator" w:id="0">
    <w:p w14:paraId="439021BD" w14:textId="77777777" w:rsidR="00910EF5" w:rsidRDefault="00910EF5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0D80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BF5F" wp14:editId="4F597AC6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7FFAA14D" w14:textId="77777777" w:rsidTr="008647A7">
                            <w:tc>
                              <w:tcPr>
                                <w:tcW w:w="2376" w:type="dxa"/>
                              </w:tcPr>
                              <w:p w14:paraId="047544F9" w14:textId="77777777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F2173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08</w:t>
                                </w:r>
                                <w:r w:rsidR="00935DC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424F6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21E3BD54" w14:textId="77777777" w:rsidR="00DE5439" w:rsidRDefault="00732C71" w:rsidP="00AB4F50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14:paraId="38E3142F" w14:textId="77777777" w:rsidR="00732C71" w:rsidRPr="00732C71" w:rsidRDefault="00F43C2D" w:rsidP="00AB4F50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7A8A32A7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22C619DF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24DB3463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08759289" w14:textId="77777777" w:rsidR="00732C71" w:rsidRPr="00732C71" w:rsidRDefault="00DA5147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218339B5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249A77A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00B3C2E" wp14:editId="5A108B39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7B9F3BB" wp14:editId="43C82799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0A3EA2D" wp14:editId="5B5BB921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EAABB2E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8DA1FB2" wp14:editId="12FEE169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71A2247" wp14:editId="20A1F348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FFEE3CC" wp14:editId="707616B9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16DB8E9B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4D0B14BD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BBF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7FFAA14D" w14:textId="77777777" w:rsidTr="008647A7">
                      <w:tc>
                        <w:tcPr>
                          <w:tcW w:w="2376" w:type="dxa"/>
                        </w:tcPr>
                        <w:p w14:paraId="047544F9" w14:textId="77777777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F21730">
                            <w:rPr>
                              <w:b/>
                              <w:sz w:val="12"/>
                              <w:szCs w:val="12"/>
                            </w:rPr>
                            <w:t>08</w:t>
                          </w:r>
                          <w:r w:rsidR="00935DCF">
                            <w:rPr>
                              <w:b/>
                              <w:sz w:val="12"/>
                              <w:szCs w:val="12"/>
                            </w:rPr>
                            <w:t>7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424F67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21E3BD54" w14:textId="77777777" w:rsidR="00DE5439" w:rsidRDefault="00732C71" w:rsidP="00AB4F50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14:paraId="38E3142F" w14:textId="77777777" w:rsidR="00732C71" w:rsidRPr="00732C71" w:rsidRDefault="00F43C2D" w:rsidP="00AB4F50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7A8A32A7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22C619DF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24DB3463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08759289" w14:textId="77777777" w:rsidR="00732C71" w:rsidRPr="00732C71" w:rsidRDefault="00DA5147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218339B5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4249A77A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00B3C2E" wp14:editId="5A108B39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7B9F3BB" wp14:editId="43C82799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0A3EA2D" wp14:editId="5B5BB921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AABB2E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8DA1FB2" wp14:editId="12FEE169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71A2247" wp14:editId="20A1F348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FFEE3CC" wp14:editId="707616B9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16DB8E9B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4D0B14BD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277CD4E6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5877" w14:textId="77777777" w:rsidR="00910EF5" w:rsidRDefault="00910EF5" w:rsidP="00732C71">
      <w:pPr>
        <w:spacing w:after="0" w:line="240" w:lineRule="auto"/>
      </w:pPr>
      <w:r>
        <w:separator/>
      </w:r>
    </w:p>
  </w:footnote>
  <w:footnote w:type="continuationSeparator" w:id="0">
    <w:p w14:paraId="16975FE6" w14:textId="77777777" w:rsidR="00910EF5" w:rsidRDefault="00910EF5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87A4CCE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76E13AD2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B"/>
    <w:rsid w:val="000537FD"/>
    <w:rsid w:val="00062E4F"/>
    <w:rsid w:val="00074F35"/>
    <w:rsid w:val="00111323"/>
    <w:rsid w:val="00131EE0"/>
    <w:rsid w:val="0024588C"/>
    <w:rsid w:val="002539C0"/>
    <w:rsid w:val="002E75D4"/>
    <w:rsid w:val="00331CE3"/>
    <w:rsid w:val="00387F85"/>
    <w:rsid w:val="003A1EF9"/>
    <w:rsid w:val="003B47DA"/>
    <w:rsid w:val="003B57AD"/>
    <w:rsid w:val="003D6B90"/>
    <w:rsid w:val="003F00F0"/>
    <w:rsid w:val="00424F67"/>
    <w:rsid w:val="004E019D"/>
    <w:rsid w:val="0050053D"/>
    <w:rsid w:val="00631FD8"/>
    <w:rsid w:val="00686764"/>
    <w:rsid w:val="006914C4"/>
    <w:rsid w:val="00720B93"/>
    <w:rsid w:val="00732C71"/>
    <w:rsid w:val="007550FA"/>
    <w:rsid w:val="00765E3A"/>
    <w:rsid w:val="008C355F"/>
    <w:rsid w:val="008D6BA1"/>
    <w:rsid w:val="00910EF5"/>
    <w:rsid w:val="00935DCF"/>
    <w:rsid w:val="00944EFE"/>
    <w:rsid w:val="00962DF8"/>
    <w:rsid w:val="00A12465"/>
    <w:rsid w:val="00A342EE"/>
    <w:rsid w:val="00A50832"/>
    <w:rsid w:val="00A71291"/>
    <w:rsid w:val="00AA2B68"/>
    <w:rsid w:val="00AB4F50"/>
    <w:rsid w:val="00B41E9A"/>
    <w:rsid w:val="00B72A5D"/>
    <w:rsid w:val="00C31055"/>
    <w:rsid w:val="00D1277B"/>
    <w:rsid w:val="00D660EC"/>
    <w:rsid w:val="00DA5147"/>
    <w:rsid w:val="00DE5439"/>
    <w:rsid w:val="00E01759"/>
    <w:rsid w:val="00F21730"/>
    <w:rsid w:val="00F36873"/>
    <w:rsid w:val="00F43C2D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3B6EE"/>
  <w15:docId w15:val="{C3A3EEF9-2CCD-4143-888F-6BAB22C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U02-SRV\dbu02\ABTS-DAT\REF-PRES\Ver&#246;ffentlichungen%202023\2023%20az%200815\Mitteilungen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8760-FE38-4D04-9421-B31D632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Jongebloed, Klaus</dc:creator>
  <cp:lastModifiedBy>Jongebloed, Klaus</cp:lastModifiedBy>
  <cp:revision>9</cp:revision>
  <cp:lastPrinted>2023-06-21T15:21:00Z</cp:lastPrinted>
  <dcterms:created xsi:type="dcterms:W3CDTF">2023-06-22T20:31:00Z</dcterms:created>
  <dcterms:modified xsi:type="dcterms:W3CDTF">2023-06-22T21:13:00Z</dcterms:modified>
</cp:coreProperties>
</file>