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3EE91" w14:textId="789CA0D0" w:rsidR="00B305CF" w:rsidRPr="009F068F" w:rsidRDefault="00B305CF" w:rsidP="00B33664">
      <w:pPr>
        <w:spacing w:after="0"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Berlin, </w:t>
      </w:r>
      <w:r w:rsidR="00E3032B">
        <w:rPr>
          <w:rFonts w:ascii="Arial" w:hAnsi="Arial" w:cs="Arial"/>
          <w:b/>
          <w:color w:val="000000"/>
          <w:sz w:val="20"/>
          <w:szCs w:val="20"/>
        </w:rPr>
        <w:t>11</w:t>
      </w:r>
      <w:r w:rsidR="00100523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386B19">
        <w:rPr>
          <w:rFonts w:ascii="Arial" w:hAnsi="Arial" w:cs="Arial"/>
          <w:b/>
          <w:color w:val="000000"/>
          <w:sz w:val="20"/>
          <w:szCs w:val="20"/>
        </w:rPr>
        <w:t xml:space="preserve">September </w:t>
      </w:r>
      <w:r w:rsidR="00B33664">
        <w:rPr>
          <w:rFonts w:ascii="Arial" w:hAnsi="Arial" w:cs="Arial"/>
          <w:b/>
          <w:color w:val="000000"/>
          <w:sz w:val="20"/>
          <w:szCs w:val="20"/>
        </w:rPr>
        <w:t>2</w:t>
      </w:r>
      <w:r w:rsidR="00100523">
        <w:rPr>
          <w:rFonts w:ascii="Arial" w:hAnsi="Arial" w:cs="Arial"/>
          <w:b/>
          <w:color w:val="000000"/>
          <w:sz w:val="20"/>
          <w:szCs w:val="20"/>
        </w:rPr>
        <w:t>023</w:t>
      </w:r>
    </w:p>
    <w:p w14:paraId="4105EAAD" w14:textId="17357620" w:rsidR="00B33664" w:rsidRPr="004E2D30" w:rsidRDefault="00B305CF" w:rsidP="004E2D30">
      <w:pPr>
        <w:spacing w:line="360" w:lineRule="auto"/>
        <w:rPr>
          <w:rFonts w:ascii="Arial" w:hAnsi="Arial" w:cs="Arial"/>
          <w:sz w:val="29"/>
          <w:szCs w:val="29"/>
        </w:rPr>
      </w:pPr>
      <w:r w:rsidRPr="008C0C9B">
        <w:rPr>
          <w:rFonts w:ascii="Arial" w:hAnsi="Arial" w:cs="Arial"/>
          <w:b/>
          <w:color w:val="000000"/>
          <w:sz w:val="16"/>
          <w:szCs w:val="32"/>
        </w:rPr>
        <w:br/>
      </w:r>
      <w:r w:rsidR="00B33664" w:rsidRPr="004E2D30">
        <w:rPr>
          <w:rFonts w:ascii="Arial" w:hAnsi="Arial" w:cs="Arial"/>
          <w:sz w:val="29"/>
          <w:szCs w:val="29"/>
        </w:rPr>
        <w:t>Beste Work-Life-Balance 2023</w:t>
      </w:r>
      <w:r w:rsidR="00386B19">
        <w:rPr>
          <w:rFonts w:ascii="Arial" w:hAnsi="Arial" w:cs="Arial"/>
          <w:sz w:val="29"/>
          <w:szCs w:val="29"/>
        </w:rPr>
        <w:t>:</w:t>
      </w:r>
      <w:r w:rsidR="00B33664" w:rsidRPr="004E2D30">
        <w:rPr>
          <w:rFonts w:ascii="Arial" w:hAnsi="Arial" w:cs="Arial"/>
          <w:sz w:val="29"/>
          <w:szCs w:val="29"/>
        </w:rPr>
        <w:t xml:space="preserve"> Arbeitgeber BUWOG wird auszeichnet</w:t>
      </w:r>
    </w:p>
    <w:p w14:paraId="71161B7A" w14:textId="41106B49" w:rsidR="00B33664" w:rsidRPr="002F7AD3" w:rsidRDefault="00B33664" w:rsidP="00B3366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7AD3">
        <w:rPr>
          <w:rFonts w:ascii="Arial" w:hAnsi="Arial" w:cs="Arial"/>
          <w:b/>
          <w:sz w:val="20"/>
          <w:szCs w:val="20"/>
        </w:rPr>
        <w:t xml:space="preserve">Unternehmenskultur, Arbeitsklima, Familienfreundlichkeit – welche Firmen in Deutschland </w:t>
      </w:r>
      <w:r>
        <w:rPr>
          <w:rFonts w:ascii="Arial" w:hAnsi="Arial" w:cs="Arial"/>
          <w:b/>
          <w:sz w:val="20"/>
          <w:szCs w:val="20"/>
        </w:rPr>
        <w:t xml:space="preserve">hier </w:t>
      </w:r>
      <w:r w:rsidRPr="002F7AD3">
        <w:rPr>
          <w:rFonts w:ascii="Arial" w:hAnsi="Arial" w:cs="Arial"/>
          <w:b/>
          <w:sz w:val="20"/>
          <w:szCs w:val="20"/>
        </w:rPr>
        <w:t>für eine ausgewogene Work-Life-Balance stehen</w:t>
      </w:r>
      <w:r w:rsidR="004E2D30">
        <w:rPr>
          <w:rFonts w:ascii="Arial" w:hAnsi="Arial" w:cs="Arial"/>
          <w:b/>
          <w:sz w:val="20"/>
          <w:szCs w:val="20"/>
        </w:rPr>
        <w:t xml:space="preserve">, das </w:t>
      </w:r>
      <w:r w:rsidRPr="002F7AD3">
        <w:rPr>
          <w:rFonts w:ascii="Arial" w:hAnsi="Arial" w:cs="Arial"/>
          <w:b/>
          <w:sz w:val="20"/>
          <w:szCs w:val="20"/>
        </w:rPr>
        <w:t>zeigt die aktuelle Studie</w:t>
      </w:r>
      <w:r>
        <w:rPr>
          <w:rFonts w:ascii="Arial" w:hAnsi="Arial" w:cs="Arial"/>
          <w:b/>
          <w:sz w:val="20"/>
          <w:szCs w:val="20"/>
        </w:rPr>
        <w:t xml:space="preserve"> von DEUTSCHLAND TEST</w:t>
      </w:r>
      <w:r w:rsidRPr="002F7AD3">
        <w:rPr>
          <w:rFonts w:ascii="Arial" w:hAnsi="Arial" w:cs="Arial"/>
          <w:b/>
          <w:sz w:val="20"/>
          <w:szCs w:val="20"/>
        </w:rPr>
        <w:t xml:space="preserve">. Die BUWOG Bauträger GmbH wird hier prämiert </w:t>
      </w:r>
      <w:r>
        <w:rPr>
          <w:rFonts w:ascii="Arial" w:hAnsi="Arial" w:cs="Arial"/>
          <w:b/>
          <w:sz w:val="20"/>
          <w:szCs w:val="20"/>
        </w:rPr>
        <w:t xml:space="preserve">für </w:t>
      </w:r>
      <w:r w:rsidRPr="002F7AD3">
        <w:rPr>
          <w:rFonts w:ascii="Arial" w:hAnsi="Arial" w:cs="Arial"/>
          <w:b/>
          <w:sz w:val="20"/>
          <w:szCs w:val="20"/>
        </w:rPr>
        <w:t>„Beste Work-Life-Balance 2023“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F7AD3">
        <w:rPr>
          <w:rFonts w:ascii="Arial" w:hAnsi="Arial" w:cs="Arial"/>
          <w:b/>
          <w:sz w:val="20"/>
          <w:szCs w:val="20"/>
        </w:rPr>
        <w:t>und ist einer der besten Arbeitgeber im Immobilienbereich.</w:t>
      </w:r>
    </w:p>
    <w:p w14:paraId="78290FCD" w14:textId="55477E1A" w:rsidR="00B33664" w:rsidRPr="002F7AD3" w:rsidRDefault="00B33664" w:rsidP="00B336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7AD3">
        <w:rPr>
          <w:rFonts w:ascii="Arial" w:hAnsi="Arial" w:cs="Arial"/>
          <w:sz w:val="20"/>
          <w:szCs w:val="20"/>
        </w:rPr>
        <w:t>Welche Firmen sind in puncto Unternehmenskultur, Arbeitsklima oder Familienfreundlich</w:t>
      </w:r>
      <w:r w:rsidR="00386B19">
        <w:rPr>
          <w:rFonts w:ascii="Arial" w:hAnsi="Arial" w:cs="Arial"/>
          <w:sz w:val="20"/>
          <w:szCs w:val="20"/>
        </w:rPr>
        <w:t>keit</w:t>
      </w:r>
      <w:r w:rsidRPr="002F7AD3">
        <w:rPr>
          <w:rFonts w:ascii="Arial" w:hAnsi="Arial" w:cs="Arial"/>
          <w:sz w:val="20"/>
          <w:szCs w:val="20"/>
        </w:rPr>
        <w:t xml:space="preserve"> besonders gut aufgestellt? Für diese Frage hat DEUTSCHLAND TEST zusammen mit dem Hamburger Institut für Management- und Wirtschaftsforschung insgesamt rund 14.000 Unternehmen aus ganz Deutschland unter die Lupe genommen.</w:t>
      </w:r>
      <w:bookmarkStart w:id="0" w:name="_GoBack"/>
      <w:bookmarkEnd w:id="0"/>
    </w:p>
    <w:p w14:paraId="511B586C" w14:textId="3E781D67" w:rsidR="00B33664" w:rsidRDefault="00B33664" w:rsidP="00B336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7AD3">
        <w:rPr>
          <w:rFonts w:ascii="Arial" w:hAnsi="Arial" w:cs="Arial"/>
          <w:sz w:val="20"/>
          <w:szCs w:val="20"/>
        </w:rPr>
        <w:t xml:space="preserve">Zu den </w:t>
      </w:r>
      <w:r>
        <w:rPr>
          <w:rFonts w:ascii="Arial" w:hAnsi="Arial" w:cs="Arial"/>
          <w:sz w:val="20"/>
          <w:szCs w:val="20"/>
        </w:rPr>
        <w:t xml:space="preserve">in FOCUS aktuell veröffentlichten </w:t>
      </w:r>
      <w:r w:rsidRPr="002F7AD3">
        <w:rPr>
          <w:rFonts w:ascii="Arial" w:hAnsi="Arial" w:cs="Arial"/>
          <w:sz w:val="20"/>
          <w:szCs w:val="20"/>
        </w:rPr>
        <w:t>Testsiegern zählen viele namhafte Unternehmen wie BMW, Siemens, Deutsche Telekom und Investitionsbank Berlin (IBB)</w:t>
      </w:r>
      <w:r>
        <w:rPr>
          <w:rFonts w:ascii="Arial" w:hAnsi="Arial" w:cs="Arial"/>
          <w:sz w:val="20"/>
          <w:szCs w:val="20"/>
        </w:rPr>
        <w:t>. U</w:t>
      </w:r>
      <w:r w:rsidRPr="002F7AD3">
        <w:rPr>
          <w:rFonts w:ascii="Arial" w:hAnsi="Arial" w:cs="Arial"/>
          <w:sz w:val="20"/>
          <w:szCs w:val="20"/>
        </w:rPr>
        <w:t>nd auch die BUWOG Bauträger GmbH darf sich freuen: Mit einem Score von 62,7 zählt die BUWOG zu den besten Arbeitgebern im Segment der Immobilienunternehmen in Deutschland.</w:t>
      </w:r>
    </w:p>
    <w:p w14:paraId="211BFC35" w14:textId="69FC8038" w:rsidR="00B33664" w:rsidRDefault="00B33664" w:rsidP="00B33664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F7AD3">
        <w:rPr>
          <w:rFonts w:ascii="Arial" w:eastAsiaTheme="minorHAnsi" w:hAnsi="Arial" w:cs="Arial"/>
          <w:sz w:val="20"/>
          <w:szCs w:val="20"/>
          <w:lang w:eastAsia="en-US"/>
        </w:rPr>
        <w:t>Daniel Riedl, als Vorstandsmitglied der Vonovia SE zuständig für das BUWOG-Geschäft in Österreich sowie für das BUWOG-Development in Deutschland: „Die BUWOG steht als Arbeitgeberin für Verlässlichkeit und Innovation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, auch bei der Umsetzung einer gesunden Work-Life-Balance an allen unseren bundesweiten Standorten. Eine gute </w:t>
      </w:r>
      <w:r w:rsidRPr="002F7AD3">
        <w:rPr>
          <w:rFonts w:ascii="Arial" w:hAnsi="Arial" w:cs="Arial"/>
          <w:sz w:val="20"/>
          <w:szCs w:val="20"/>
        </w:rPr>
        <w:t>Unternehmenskultur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, ein durch Lösungsorientierung und Fairness geprägtes </w:t>
      </w:r>
      <w:r w:rsidRPr="002F7AD3">
        <w:rPr>
          <w:rFonts w:ascii="Arial" w:hAnsi="Arial" w:cs="Arial"/>
          <w:sz w:val="20"/>
          <w:szCs w:val="20"/>
        </w:rPr>
        <w:t>Arbeitsklima</w:t>
      </w:r>
      <w:r>
        <w:rPr>
          <w:rFonts w:ascii="Arial" w:hAnsi="Arial" w:cs="Arial"/>
          <w:sz w:val="20"/>
          <w:szCs w:val="20"/>
        </w:rPr>
        <w:t xml:space="preserve"> </w:t>
      </w:r>
      <w:r w:rsidR="004E2D30">
        <w:rPr>
          <w:rFonts w:ascii="Arial" w:hAnsi="Arial" w:cs="Arial"/>
          <w:sz w:val="20"/>
          <w:szCs w:val="20"/>
        </w:rPr>
        <w:t>sowie</w:t>
      </w:r>
      <w:r>
        <w:rPr>
          <w:rFonts w:ascii="Arial" w:hAnsi="Arial" w:cs="Arial"/>
          <w:sz w:val="20"/>
          <w:szCs w:val="20"/>
        </w:rPr>
        <w:t xml:space="preserve"> moderne Arbeitsweisen</w:t>
      </w:r>
      <w:r w:rsidR="004E2D30">
        <w:rPr>
          <w:rFonts w:ascii="Arial" w:hAnsi="Arial" w:cs="Arial"/>
          <w:sz w:val="20"/>
          <w:szCs w:val="20"/>
        </w:rPr>
        <w:t xml:space="preserve"> und -Abläufe</w:t>
      </w:r>
      <w:r>
        <w:rPr>
          <w:rFonts w:ascii="Arial" w:hAnsi="Arial" w:cs="Arial"/>
          <w:sz w:val="20"/>
          <w:szCs w:val="20"/>
        </w:rPr>
        <w:t xml:space="preserve"> gehen bei der BUWOG Hand in Hand. Wir freuen uns </w:t>
      </w:r>
      <w:r w:rsidR="004E2D30">
        <w:rPr>
          <w:rFonts w:ascii="Arial" w:hAnsi="Arial" w:cs="Arial"/>
          <w:sz w:val="20"/>
          <w:szCs w:val="20"/>
        </w:rPr>
        <w:t xml:space="preserve">sehr </w:t>
      </w:r>
      <w:r>
        <w:rPr>
          <w:rFonts w:ascii="Arial" w:hAnsi="Arial" w:cs="Arial"/>
          <w:sz w:val="20"/>
          <w:szCs w:val="20"/>
        </w:rPr>
        <w:t xml:space="preserve">über die Auszeichnung für Beste Work-Life-Balance 2023 und sind stolz auf unsere Teams, die </w:t>
      </w:r>
      <w:r w:rsidRPr="002F7AD3">
        <w:rPr>
          <w:rFonts w:ascii="Arial" w:eastAsiaTheme="minorHAnsi" w:hAnsi="Arial" w:cs="Arial"/>
          <w:sz w:val="20"/>
          <w:szCs w:val="20"/>
          <w:lang w:eastAsia="en-US"/>
        </w:rPr>
        <w:t xml:space="preserve">mit ihrem Können und ihrem Esprit die Grundlage für </w:t>
      </w:r>
      <w:r>
        <w:rPr>
          <w:rFonts w:ascii="Arial" w:eastAsiaTheme="minorHAnsi" w:hAnsi="Arial" w:cs="Arial"/>
          <w:sz w:val="20"/>
          <w:szCs w:val="20"/>
          <w:lang w:eastAsia="en-US"/>
        </w:rPr>
        <w:t>den Erfolg der BUWOG sind</w:t>
      </w:r>
      <w:r w:rsidRPr="002F7AD3">
        <w:rPr>
          <w:rFonts w:ascii="Arial" w:eastAsiaTheme="minorHAnsi" w:hAnsi="Arial" w:cs="Arial"/>
          <w:sz w:val="20"/>
          <w:szCs w:val="20"/>
          <w:lang w:eastAsia="en-US"/>
        </w:rPr>
        <w:t>.“</w:t>
      </w:r>
    </w:p>
    <w:p w14:paraId="518CEA24" w14:textId="796CA6EB" w:rsidR="004E2D30" w:rsidRPr="004E2D30" w:rsidRDefault="004E2D30" w:rsidP="004E2D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7AD3">
        <w:rPr>
          <w:rFonts w:ascii="Arial" w:hAnsi="Arial" w:cs="Arial"/>
          <w:sz w:val="20"/>
          <w:szCs w:val="20"/>
        </w:rPr>
        <w:t xml:space="preserve">Zur Ermittlung der Scores </w:t>
      </w:r>
      <w:r>
        <w:rPr>
          <w:rFonts w:ascii="Arial" w:hAnsi="Arial" w:cs="Arial"/>
          <w:sz w:val="20"/>
          <w:szCs w:val="20"/>
        </w:rPr>
        <w:t xml:space="preserve">wurde bei der Studie „Beste Work-Life-Balance 2023“ </w:t>
      </w:r>
      <w:r w:rsidRPr="002F7AD3">
        <w:rPr>
          <w:rFonts w:ascii="Arial" w:hAnsi="Arial" w:cs="Arial"/>
          <w:sz w:val="20"/>
          <w:szCs w:val="20"/>
        </w:rPr>
        <w:t>für jedes ausgewertete Unternehmen eine qualitativ-quantit</w:t>
      </w:r>
      <w:r w:rsidR="00467C76">
        <w:rPr>
          <w:rFonts w:ascii="Arial" w:hAnsi="Arial" w:cs="Arial"/>
          <w:sz w:val="20"/>
          <w:szCs w:val="20"/>
        </w:rPr>
        <w:t>at</w:t>
      </w:r>
      <w:r w:rsidRPr="002F7AD3">
        <w:rPr>
          <w:rFonts w:ascii="Arial" w:hAnsi="Arial" w:cs="Arial"/>
          <w:sz w:val="20"/>
          <w:szCs w:val="20"/>
        </w:rPr>
        <w:t>ive</w:t>
      </w:r>
      <w:r>
        <w:rPr>
          <w:rFonts w:ascii="Arial" w:hAnsi="Arial" w:cs="Arial"/>
          <w:sz w:val="20"/>
          <w:szCs w:val="20"/>
        </w:rPr>
        <w:t xml:space="preserve"> </w:t>
      </w:r>
      <w:r w:rsidRPr="002F7AD3">
        <w:rPr>
          <w:rFonts w:ascii="Arial" w:hAnsi="Arial" w:cs="Arial"/>
          <w:sz w:val="20"/>
          <w:szCs w:val="20"/>
        </w:rPr>
        <w:t xml:space="preserve">Analyse von Online-Medien, Plattformen und </w:t>
      </w:r>
      <w:proofErr w:type="spellStart"/>
      <w:r w:rsidRPr="002F7AD3">
        <w:rPr>
          <w:rFonts w:ascii="Arial" w:hAnsi="Arial" w:cs="Arial"/>
          <w:sz w:val="20"/>
          <w:szCs w:val="20"/>
        </w:rPr>
        <w:t>Social</w:t>
      </w:r>
      <w:proofErr w:type="spellEnd"/>
      <w:r w:rsidRPr="002F7AD3">
        <w:rPr>
          <w:rFonts w:ascii="Arial" w:hAnsi="Arial" w:cs="Arial"/>
          <w:sz w:val="20"/>
          <w:szCs w:val="20"/>
        </w:rPr>
        <w:t xml:space="preserve"> Media Netzwerke</w:t>
      </w:r>
      <w:r>
        <w:rPr>
          <w:rFonts w:ascii="Arial" w:hAnsi="Arial" w:cs="Arial"/>
          <w:sz w:val="20"/>
          <w:szCs w:val="20"/>
        </w:rPr>
        <w:t>n</w:t>
      </w:r>
      <w:r w:rsidRPr="002F7AD3">
        <w:rPr>
          <w:rFonts w:ascii="Arial" w:hAnsi="Arial" w:cs="Arial"/>
          <w:sz w:val="20"/>
          <w:szCs w:val="20"/>
        </w:rPr>
        <w:t xml:space="preserve"> durchgeführt</w:t>
      </w:r>
      <w:r w:rsidR="0071253B">
        <w:rPr>
          <w:rFonts w:ascii="Arial" w:hAnsi="Arial" w:cs="Arial"/>
          <w:sz w:val="20"/>
          <w:szCs w:val="20"/>
        </w:rPr>
        <w:t xml:space="preserve">. Dabei wurde </w:t>
      </w:r>
      <w:r w:rsidRPr="002F7AD3">
        <w:rPr>
          <w:rFonts w:ascii="Arial" w:hAnsi="Arial" w:cs="Arial"/>
          <w:sz w:val="20"/>
          <w:szCs w:val="20"/>
        </w:rPr>
        <w:t>sowohl de</w:t>
      </w:r>
      <w:r w:rsidR="0071253B">
        <w:rPr>
          <w:rFonts w:ascii="Arial" w:hAnsi="Arial" w:cs="Arial"/>
          <w:sz w:val="20"/>
          <w:szCs w:val="20"/>
        </w:rPr>
        <w:t>r</w:t>
      </w:r>
      <w:r w:rsidRPr="002F7AD3">
        <w:rPr>
          <w:rFonts w:ascii="Arial" w:hAnsi="Arial" w:cs="Arial"/>
          <w:sz w:val="20"/>
          <w:szCs w:val="20"/>
        </w:rPr>
        <w:t xml:space="preserve"> Tonalitätssaldo</w:t>
      </w:r>
      <w:r>
        <w:rPr>
          <w:rFonts w:ascii="Arial" w:hAnsi="Arial" w:cs="Arial"/>
          <w:sz w:val="20"/>
          <w:szCs w:val="20"/>
        </w:rPr>
        <w:t xml:space="preserve"> </w:t>
      </w:r>
      <w:r w:rsidRPr="002F7AD3">
        <w:rPr>
          <w:rFonts w:ascii="Arial" w:hAnsi="Arial" w:cs="Arial"/>
          <w:sz w:val="20"/>
          <w:szCs w:val="20"/>
        </w:rPr>
        <w:t xml:space="preserve">als auch die Reichweite </w:t>
      </w:r>
      <w:r w:rsidR="0071253B">
        <w:rPr>
          <w:rFonts w:ascii="Arial" w:hAnsi="Arial" w:cs="Arial"/>
          <w:sz w:val="20"/>
          <w:szCs w:val="20"/>
        </w:rPr>
        <w:t>er</w:t>
      </w:r>
      <w:r w:rsidRPr="002F7AD3">
        <w:rPr>
          <w:rFonts w:ascii="Arial" w:hAnsi="Arial" w:cs="Arial"/>
          <w:sz w:val="20"/>
          <w:szCs w:val="20"/>
        </w:rPr>
        <w:t>fasst. Zu 40 Prozent flossen die Dimensionen</w:t>
      </w:r>
      <w:r w:rsidR="0071253B">
        <w:rPr>
          <w:rFonts w:ascii="Arial" w:hAnsi="Arial" w:cs="Arial"/>
          <w:sz w:val="20"/>
          <w:szCs w:val="20"/>
        </w:rPr>
        <w:t xml:space="preserve"> </w:t>
      </w:r>
      <w:r w:rsidRPr="002F7AD3">
        <w:rPr>
          <w:rFonts w:ascii="Arial" w:hAnsi="Arial" w:cs="Arial"/>
          <w:sz w:val="20"/>
          <w:szCs w:val="20"/>
        </w:rPr>
        <w:t xml:space="preserve">„Unternehmenskultur“ und „Arbeitsklima“ </w:t>
      </w:r>
      <w:r w:rsidR="0071253B" w:rsidRPr="002F7AD3">
        <w:rPr>
          <w:rFonts w:ascii="Arial" w:hAnsi="Arial" w:cs="Arial"/>
          <w:sz w:val="20"/>
          <w:szCs w:val="20"/>
        </w:rPr>
        <w:t>in da</w:t>
      </w:r>
      <w:r w:rsidR="0071253B">
        <w:rPr>
          <w:rFonts w:ascii="Arial" w:hAnsi="Arial" w:cs="Arial"/>
          <w:sz w:val="20"/>
          <w:szCs w:val="20"/>
        </w:rPr>
        <w:t xml:space="preserve">s Gesamtergebnis ein. </w:t>
      </w:r>
      <w:r w:rsidRPr="002F7AD3">
        <w:rPr>
          <w:rFonts w:ascii="Arial" w:hAnsi="Arial" w:cs="Arial"/>
          <w:sz w:val="20"/>
          <w:szCs w:val="20"/>
        </w:rPr>
        <w:t>Die Dimension „Familienfreundlichkeit“ wurde mit 20 Prozent gewichtet. Für die Studie wurden im Untersuchungszeitraum Juli 2022 bis Juni 2023 insgesamt rund 900.000 Nennungen und Kommentare erfasst und KI-gestützt ausgewertet.</w:t>
      </w:r>
    </w:p>
    <w:p w14:paraId="27D45765" w14:textId="77777777" w:rsidR="00B33664" w:rsidRDefault="00B33664" w:rsidP="00B33664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21A1F73" w14:textId="3C15EDB3" w:rsidR="00100523" w:rsidRPr="00960204" w:rsidRDefault="00A52FED" w:rsidP="00B336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0523">
        <w:rPr>
          <w:rFonts w:ascii="Arial" w:hAnsi="Arial" w:cs="Arial"/>
          <w:b/>
          <w:sz w:val="20"/>
          <w:szCs w:val="20"/>
        </w:rPr>
        <w:t>Über die BUWOG</w:t>
      </w:r>
    </w:p>
    <w:p w14:paraId="3617A9A5" w14:textId="77777777" w:rsidR="00100523" w:rsidRPr="00100523" w:rsidRDefault="00100523" w:rsidP="00B33664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0523">
        <w:rPr>
          <w:rFonts w:ascii="Arial" w:eastAsia="Calibri" w:hAnsi="Arial" w:cs="Arial"/>
          <w:sz w:val="20"/>
          <w:szCs w:val="20"/>
          <w:lang w:eastAsia="en-US"/>
        </w:rPr>
        <w:t xml:space="preserve">Die BUWOG blickt auf über 70 Jahre Erfahrung im Wohnimmobilienbereich zurück und verfügt in Deutschland aktuell über eine Development-Pipeline von rund 55.000 Wohneinheiten. Die BUWOG ist </w:t>
      </w:r>
      <w:r w:rsidRPr="00100523">
        <w:rPr>
          <w:rFonts w:ascii="Arial" w:eastAsia="Calibri" w:hAnsi="Arial" w:cs="Arial"/>
          <w:sz w:val="20"/>
          <w:szCs w:val="20"/>
          <w:lang w:eastAsia="en-US"/>
        </w:rPr>
        <w:lastRenderedPageBreak/>
        <w:t>eine Tochter der Vonovia SE, Europas führendem Wohnungsunternehmen mit Sitz in Bochum und verfügt über ein Energiemanagement-System nach ISO 50001.</w:t>
      </w:r>
    </w:p>
    <w:p w14:paraId="36B45FA1" w14:textId="77777777" w:rsidR="00A52FED" w:rsidRPr="00960204" w:rsidRDefault="00A52FED" w:rsidP="00B336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C570BD" w14:textId="77777777" w:rsidR="00A52FED" w:rsidRPr="00F33C96" w:rsidRDefault="00A52FED" w:rsidP="00B33664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F33C96">
        <w:rPr>
          <w:rFonts w:ascii="Arial" w:eastAsia="Times New Roman" w:hAnsi="Arial" w:cs="Arial"/>
          <w:b/>
          <w:sz w:val="20"/>
          <w:szCs w:val="20"/>
          <w:lang w:eastAsia="de-DE"/>
        </w:rPr>
        <w:t>MEDIENANFRAGEN DEUTSCHLAND</w:t>
      </w:r>
    </w:p>
    <w:p w14:paraId="7182E6E9" w14:textId="77777777" w:rsidR="00A52FED" w:rsidRPr="00F33C96" w:rsidRDefault="00A52FED" w:rsidP="00B33664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33C96">
        <w:rPr>
          <w:rFonts w:ascii="Arial" w:eastAsia="Times New Roman" w:hAnsi="Arial" w:cs="Arial"/>
          <w:sz w:val="20"/>
          <w:szCs w:val="20"/>
          <w:lang w:eastAsia="de-DE"/>
        </w:rPr>
        <w:t>Michael Divé</w:t>
      </w:r>
    </w:p>
    <w:p w14:paraId="45E17A32" w14:textId="77777777" w:rsidR="00A52FED" w:rsidRPr="00F33C96" w:rsidRDefault="00A52FED" w:rsidP="00B33664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33C96">
        <w:rPr>
          <w:rFonts w:ascii="Arial" w:eastAsia="Times New Roman" w:hAnsi="Arial" w:cs="Arial"/>
          <w:sz w:val="20"/>
          <w:szCs w:val="20"/>
          <w:lang w:eastAsia="de-DE"/>
        </w:rPr>
        <w:t>Pressesprecher BUWOG Deutschland</w:t>
      </w:r>
    </w:p>
    <w:p w14:paraId="7619AC3F" w14:textId="77777777" w:rsidR="00A52FED" w:rsidRPr="00F33C96" w:rsidRDefault="00A52FED" w:rsidP="00B33664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33C96">
        <w:rPr>
          <w:rFonts w:ascii="Arial" w:eastAsia="Times New Roman" w:hAnsi="Arial" w:cs="Arial"/>
          <w:sz w:val="20"/>
          <w:szCs w:val="20"/>
          <w:lang w:eastAsia="de-DE"/>
        </w:rPr>
        <w:t>BUWOG Bauträger GmbH</w:t>
      </w:r>
    </w:p>
    <w:p w14:paraId="51F1F628" w14:textId="77777777" w:rsidR="00A52FED" w:rsidRPr="00F33C96" w:rsidRDefault="00A52FED" w:rsidP="00B33664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33C96">
        <w:rPr>
          <w:rFonts w:ascii="Arial" w:eastAsia="Times New Roman" w:hAnsi="Arial" w:cs="Arial"/>
          <w:sz w:val="20"/>
          <w:szCs w:val="20"/>
          <w:lang w:eastAsia="de-DE"/>
        </w:rPr>
        <w:t xml:space="preserve">Email: </w:t>
      </w:r>
      <w:hyperlink r:id="rId7" w:history="1"/>
      <w:r w:rsidRPr="00F33C96"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  <w:t xml:space="preserve">michael.dive@buwog.com </w:t>
      </w:r>
    </w:p>
    <w:p w14:paraId="36C935FC" w14:textId="61C20157" w:rsidR="004E2D30" w:rsidRPr="004E2D30" w:rsidRDefault="00A52FED" w:rsidP="00B33664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33C96">
        <w:rPr>
          <w:rFonts w:ascii="Arial" w:eastAsia="Times New Roman" w:hAnsi="Arial" w:cs="Arial"/>
          <w:sz w:val="20"/>
          <w:szCs w:val="20"/>
          <w:lang w:eastAsia="de-DE"/>
        </w:rPr>
        <w:t>T: +49 159 04 62 19 93</w:t>
      </w:r>
    </w:p>
    <w:sectPr w:rsidR="004E2D30" w:rsidRPr="004E2D30" w:rsidSect="00A52FED">
      <w:headerReference w:type="default" r:id="rId8"/>
      <w:footerReference w:type="default" r:id="rId9"/>
      <w:pgSz w:w="11906" w:h="16838"/>
      <w:pgMar w:top="1985" w:right="1274" w:bottom="993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5334D" w14:textId="77777777" w:rsidR="005C4298" w:rsidRDefault="005C4298" w:rsidP="00576515">
      <w:pPr>
        <w:spacing w:after="0" w:line="240" w:lineRule="auto"/>
      </w:pPr>
      <w:r>
        <w:separator/>
      </w:r>
    </w:p>
  </w:endnote>
  <w:endnote w:type="continuationSeparator" w:id="0">
    <w:p w14:paraId="37220580" w14:textId="77777777" w:rsidR="005C4298" w:rsidRDefault="005C4298" w:rsidP="005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4A8D8" w14:textId="77777777" w:rsidR="00DC1F9A" w:rsidRPr="003666F3" w:rsidRDefault="00E3032B" w:rsidP="00B12A6B">
    <w:pPr>
      <w:pStyle w:val="Fuzeile"/>
      <w:jc w:val="right"/>
      <w:rPr>
        <w:rFonts w:ascii="Arial" w:hAnsi="Arial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7076F" w14:textId="77777777" w:rsidR="005C4298" w:rsidRDefault="005C4298" w:rsidP="00576515">
      <w:pPr>
        <w:spacing w:after="0" w:line="240" w:lineRule="auto"/>
      </w:pPr>
      <w:r>
        <w:separator/>
      </w:r>
    </w:p>
  </w:footnote>
  <w:footnote w:type="continuationSeparator" w:id="0">
    <w:p w14:paraId="7696C304" w14:textId="77777777" w:rsidR="005C4298" w:rsidRDefault="005C4298" w:rsidP="005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833B" w14:textId="77777777" w:rsidR="00DC1F9A" w:rsidRDefault="00E3032B" w:rsidP="00B47927">
    <w:pPr>
      <w:pStyle w:val="Kopfzeile"/>
      <w:jc w:val="right"/>
    </w:pPr>
  </w:p>
  <w:p w14:paraId="5FF4505D" w14:textId="77777777" w:rsidR="00AB7491" w:rsidRPr="00AB7491" w:rsidRDefault="006C7698" w:rsidP="00AB7491">
    <w:pPr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de-DE"/>
      </w:rPr>
    </w:pP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begin"/>
    </w:r>
    <w:r w:rsidRPr="00AB7491">
      <w:rPr>
        <w:rFonts w:ascii="Times New Roman" w:eastAsia="Times New Roman" w:hAnsi="Times New Roman"/>
        <w:sz w:val="24"/>
        <w:szCs w:val="24"/>
        <w:lang w:eastAsia="de-DE"/>
      </w:rPr>
      <w:instrText xml:space="preserve"> INCLUDEPICTURE "https://www.buwog.com/bundles/exozetbuwogwebpage/img/mainNavigation/buwog-logo-header.png?version=v3" \* MERGEFORMATINET </w:instrText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separate"/>
    </w:r>
    <w:r w:rsidRPr="00AB7491">
      <w:rPr>
        <w:rFonts w:ascii="Times New Roman" w:eastAsia="Times New Roman" w:hAnsi="Times New Roman"/>
        <w:noProof/>
        <w:sz w:val="24"/>
        <w:szCs w:val="24"/>
        <w:lang w:eastAsia="de-DE"/>
      </w:rPr>
      <w:drawing>
        <wp:inline distT="0" distB="0" distL="0" distR="0" wp14:anchorId="15A8EE37" wp14:editId="0CC765BC">
          <wp:extent cx="1652093" cy="417550"/>
          <wp:effectExtent l="0" t="0" r="5715" b="1905"/>
          <wp:docPr id="1" name="Grafik 1" descr="BUW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W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59" cy="42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end"/>
    </w:r>
  </w:p>
  <w:p w14:paraId="3ABBE923" w14:textId="77777777" w:rsidR="00DC1F9A" w:rsidRDefault="00E3032B" w:rsidP="00B47927">
    <w:pPr>
      <w:pStyle w:val="Kopfzeile"/>
      <w:jc w:val="right"/>
    </w:pPr>
  </w:p>
  <w:p w14:paraId="55EBA606" w14:textId="77777777" w:rsidR="00941483" w:rsidRPr="00941483" w:rsidRDefault="00E3032B" w:rsidP="00B47927">
    <w:pPr>
      <w:pStyle w:val="Kopfzeile"/>
      <w:jc w:val="right"/>
      <w:rPr>
        <w:color w:val="FF0000"/>
      </w:rPr>
    </w:pPr>
  </w:p>
  <w:p w14:paraId="4C4D2ADE" w14:textId="77777777" w:rsidR="00D62B9E" w:rsidRDefault="00E3032B" w:rsidP="00B47927">
    <w:pPr>
      <w:pStyle w:val="Kopfzeile"/>
      <w:jc w:val="right"/>
    </w:pPr>
  </w:p>
  <w:p w14:paraId="477255B3" w14:textId="77777777" w:rsidR="00D62B9E" w:rsidRDefault="00E3032B" w:rsidP="00B47927">
    <w:pPr>
      <w:pStyle w:val="Kopfzeile"/>
      <w:jc w:val="right"/>
    </w:pPr>
  </w:p>
  <w:p w14:paraId="084E7FB5" w14:textId="77777777" w:rsidR="00D62B9E" w:rsidRDefault="00E3032B" w:rsidP="00C465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2.8pt;height:145.2pt" o:bullet="t">
        <v:imagedata r:id="rId1" o:title="Vonovia_Icon_Pfeil_kurz_Petrol"/>
      </v:shape>
    </w:pict>
  </w:numPicBullet>
  <w:abstractNum w:abstractNumId="0" w15:restartNumberingAfterBreak="0">
    <w:nsid w:val="09B3546D"/>
    <w:multiLevelType w:val="hybridMultilevel"/>
    <w:tmpl w:val="2CDA220C"/>
    <w:lvl w:ilvl="0" w:tplc="C7DE49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76E68"/>
    <w:multiLevelType w:val="multilevel"/>
    <w:tmpl w:val="D8D0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B486E"/>
    <w:multiLevelType w:val="multilevel"/>
    <w:tmpl w:val="CFF2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EA"/>
    <w:rsid w:val="00020967"/>
    <w:rsid w:val="00025BF1"/>
    <w:rsid w:val="0005087F"/>
    <w:rsid w:val="000A471A"/>
    <w:rsid w:val="000D7D5F"/>
    <w:rsid w:val="00100523"/>
    <w:rsid w:val="001B3DFF"/>
    <w:rsid w:val="00204F6B"/>
    <w:rsid w:val="00214EB9"/>
    <w:rsid w:val="002244D7"/>
    <w:rsid w:val="002245A9"/>
    <w:rsid w:val="00235C85"/>
    <w:rsid w:val="00247B58"/>
    <w:rsid w:val="0028094D"/>
    <w:rsid w:val="002C63EA"/>
    <w:rsid w:val="002D5EA6"/>
    <w:rsid w:val="0033213C"/>
    <w:rsid w:val="00336AB1"/>
    <w:rsid w:val="00346004"/>
    <w:rsid w:val="00362073"/>
    <w:rsid w:val="00386B19"/>
    <w:rsid w:val="00392C89"/>
    <w:rsid w:val="003B1D43"/>
    <w:rsid w:val="003D17EA"/>
    <w:rsid w:val="003D5612"/>
    <w:rsid w:val="003F16CA"/>
    <w:rsid w:val="003F63FB"/>
    <w:rsid w:val="00402D3A"/>
    <w:rsid w:val="004414CD"/>
    <w:rsid w:val="00447E16"/>
    <w:rsid w:val="00466AEA"/>
    <w:rsid w:val="00467C76"/>
    <w:rsid w:val="0049496D"/>
    <w:rsid w:val="004B515F"/>
    <w:rsid w:val="004C0747"/>
    <w:rsid w:val="004D1A3A"/>
    <w:rsid w:val="004E2D30"/>
    <w:rsid w:val="004E50CF"/>
    <w:rsid w:val="005042EF"/>
    <w:rsid w:val="00511374"/>
    <w:rsid w:val="00534091"/>
    <w:rsid w:val="00576515"/>
    <w:rsid w:val="005C4298"/>
    <w:rsid w:val="005E05EB"/>
    <w:rsid w:val="005F398A"/>
    <w:rsid w:val="005F53DD"/>
    <w:rsid w:val="00604065"/>
    <w:rsid w:val="00612EB5"/>
    <w:rsid w:val="00634452"/>
    <w:rsid w:val="0067203B"/>
    <w:rsid w:val="006A5F45"/>
    <w:rsid w:val="006B2437"/>
    <w:rsid w:val="006C7698"/>
    <w:rsid w:val="006D6A7D"/>
    <w:rsid w:val="006E6BDF"/>
    <w:rsid w:val="0071253B"/>
    <w:rsid w:val="007630E0"/>
    <w:rsid w:val="00774E52"/>
    <w:rsid w:val="00786C01"/>
    <w:rsid w:val="00830E20"/>
    <w:rsid w:val="0084023C"/>
    <w:rsid w:val="008403E9"/>
    <w:rsid w:val="00851902"/>
    <w:rsid w:val="00870979"/>
    <w:rsid w:val="00881A2C"/>
    <w:rsid w:val="008E6051"/>
    <w:rsid w:val="00960204"/>
    <w:rsid w:val="00961186"/>
    <w:rsid w:val="00963070"/>
    <w:rsid w:val="009B3035"/>
    <w:rsid w:val="009E713B"/>
    <w:rsid w:val="00A032FD"/>
    <w:rsid w:val="00A17399"/>
    <w:rsid w:val="00A52FED"/>
    <w:rsid w:val="00AC7F5C"/>
    <w:rsid w:val="00AD085B"/>
    <w:rsid w:val="00AD578E"/>
    <w:rsid w:val="00AE3C5B"/>
    <w:rsid w:val="00AF1211"/>
    <w:rsid w:val="00AF4EA5"/>
    <w:rsid w:val="00B048DA"/>
    <w:rsid w:val="00B305CF"/>
    <w:rsid w:val="00B33664"/>
    <w:rsid w:val="00B61E81"/>
    <w:rsid w:val="00B9370F"/>
    <w:rsid w:val="00BB0CC1"/>
    <w:rsid w:val="00BC2FC2"/>
    <w:rsid w:val="00C433AA"/>
    <w:rsid w:val="00C618A2"/>
    <w:rsid w:val="00C86E49"/>
    <w:rsid w:val="00CA20DF"/>
    <w:rsid w:val="00CE6D9F"/>
    <w:rsid w:val="00CF71CE"/>
    <w:rsid w:val="00D01F14"/>
    <w:rsid w:val="00D13F1C"/>
    <w:rsid w:val="00D1552B"/>
    <w:rsid w:val="00D62368"/>
    <w:rsid w:val="00DA22A5"/>
    <w:rsid w:val="00DB23FF"/>
    <w:rsid w:val="00DE4D10"/>
    <w:rsid w:val="00DF1F1B"/>
    <w:rsid w:val="00E3032B"/>
    <w:rsid w:val="00E34B8B"/>
    <w:rsid w:val="00E43FEC"/>
    <w:rsid w:val="00E47D04"/>
    <w:rsid w:val="00E67528"/>
    <w:rsid w:val="00EA7301"/>
    <w:rsid w:val="00ED0A03"/>
    <w:rsid w:val="00ED164D"/>
    <w:rsid w:val="00ED57ED"/>
    <w:rsid w:val="00F544B8"/>
    <w:rsid w:val="00F6377D"/>
    <w:rsid w:val="00F84185"/>
    <w:rsid w:val="00FB5573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BDA541"/>
  <w15:chartTrackingRefBased/>
  <w15:docId w15:val="{71FA05D3-96D9-431D-964E-E9D4A76A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7EA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2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75C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B30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A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D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17E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D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17EA"/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3D1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3D17EA"/>
    <w:rPr>
      <w:color w:val="0000FF"/>
      <w:u w:val="single"/>
    </w:rPr>
  </w:style>
  <w:style w:type="paragraph" w:styleId="berarbeitung">
    <w:name w:val="Revision"/>
    <w:hidden/>
    <w:uiPriority w:val="99"/>
    <w:semiHidden/>
    <w:rsid w:val="00851902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902"/>
    <w:rPr>
      <w:rFonts w:ascii="Segoe UI" w:eastAsia="Calibr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19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19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1902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9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1902"/>
    <w:rPr>
      <w:rFonts w:ascii="Calibri" w:eastAsia="Calibri" w:hAnsi="Calibri" w:cs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B515F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05CF"/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character" w:styleId="Fett">
    <w:name w:val="Strong"/>
    <w:basedOn w:val="Absatz-Standardschriftart"/>
    <w:uiPriority w:val="22"/>
    <w:qFormat/>
    <w:rsid w:val="00392C89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2C89"/>
    <w:rPr>
      <w:rFonts w:asciiTheme="majorHAnsi" w:eastAsiaTheme="majorEastAsia" w:hAnsiTheme="majorHAnsi" w:cstheme="majorBidi"/>
      <w:color w:val="00475C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139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7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316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Vonovia">
  <a:themeElements>
    <a:clrScheme name="Vonovia">
      <a:dk1>
        <a:srgbClr val="000000"/>
      </a:dk1>
      <a:lt1>
        <a:srgbClr val="FFFFFF"/>
      </a:lt1>
      <a:dk2>
        <a:srgbClr val="4A4A4A"/>
      </a:dk2>
      <a:lt2>
        <a:srgbClr val="DADADA"/>
      </a:lt2>
      <a:accent1>
        <a:srgbClr val="00607B"/>
      </a:accent1>
      <a:accent2>
        <a:srgbClr val="C7CD00"/>
      </a:accent2>
      <a:accent3>
        <a:srgbClr val="6AAF23"/>
      </a:accent3>
      <a:accent4>
        <a:srgbClr val="F4CC38"/>
      </a:accent4>
      <a:accent5>
        <a:srgbClr val="009860"/>
      </a:accent5>
      <a:accent6>
        <a:srgbClr val="DE4A3A"/>
      </a:accent6>
      <a:hlink>
        <a:srgbClr val="009AA8"/>
      </a:hlink>
      <a:folHlink>
        <a:srgbClr val="B25296"/>
      </a:folHlink>
    </a:clrScheme>
    <a:fontScheme name="Vonovia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Vonovia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Torsten</dc:creator>
  <cp:keywords/>
  <dc:description/>
  <cp:lastModifiedBy>Divé, Michael</cp:lastModifiedBy>
  <cp:revision>7</cp:revision>
  <dcterms:created xsi:type="dcterms:W3CDTF">2023-08-22T10:16:00Z</dcterms:created>
  <dcterms:modified xsi:type="dcterms:W3CDTF">2023-09-08T12:58:00Z</dcterms:modified>
</cp:coreProperties>
</file>