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8EB" w:rsidRDefault="00CC70C0">
      <w:pPr>
        <w:spacing w:line="360" w:lineRule="auto"/>
        <w:rPr>
          <w:rFonts w:ascii="Arial" w:hAnsi="Arial" w:cs="Arial"/>
          <w:b/>
          <w:sz w:val="28"/>
          <w:szCs w:val="28"/>
        </w:rPr>
      </w:pPr>
      <w:r>
        <w:rPr>
          <w:rFonts w:ascii="Arial" w:hAnsi="Arial" w:cs="Arial"/>
          <w:b/>
          <w:sz w:val="28"/>
          <w:szCs w:val="28"/>
        </w:rPr>
        <w:t>Rückenübungen von Dr. Reinhard Schneiderhan</w:t>
      </w:r>
    </w:p>
    <w:p w:rsidR="004B08EB" w:rsidRDefault="00CC70C0">
      <w:pPr>
        <w:spacing w:line="360" w:lineRule="auto"/>
        <w:rPr>
          <w:rFonts w:ascii="Arial" w:hAnsi="Arial" w:cs="Arial"/>
          <w:sz w:val="22"/>
          <w:szCs w:val="22"/>
        </w:rPr>
      </w:pPr>
      <w:r>
        <w:rPr>
          <w:rFonts w:ascii="Arial" w:hAnsi="Arial" w:cs="Arial"/>
          <w:sz w:val="22"/>
          <w:szCs w:val="22"/>
        </w:rPr>
        <w:t>Wenn das Kreuz schmerzt, helfen diese Übungen bei der Mobilisierung und Entlastung des Rückens.  So können Sie mit kleinem Aufwand Rückenschmerzen entgegenwirken und vorbeugen. Zehn Minuten täglich reichen aus.</w:t>
      </w:r>
    </w:p>
    <w:p w:rsidR="004B08EB" w:rsidRDefault="004B08EB">
      <w:pPr>
        <w:spacing w:line="276" w:lineRule="auto"/>
        <w:rPr>
          <w:rFonts w:ascii="Arial" w:hAnsi="Arial" w:cs="Arial"/>
          <w:b/>
          <w:sz w:val="22"/>
          <w:szCs w:val="22"/>
        </w:rPr>
      </w:pPr>
    </w:p>
    <w:p w:rsidR="004B08EB" w:rsidRDefault="004B08EB">
      <w:pPr>
        <w:spacing w:line="276" w:lineRule="auto"/>
        <w:rPr>
          <w:rFonts w:ascii="Arial" w:hAnsi="Arial" w:cs="Arial"/>
          <w:b/>
          <w:sz w:val="22"/>
          <w:szCs w:val="22"/>
        </w:rPr>
      </w:pPr>
    </w:p>
    <w:p w:rsidR="004B08EB" w:rsidRDefault="004B08EB">
      <w:pPr>
        <w:spacing w:line="276" w:lineRule="auto"/>
        <w:rPr>
          <w:rFonts w:ascii="Arial" w:hAnsi="Arial" w:cs="Arial"/>
          <w:b/>
          <w:sz w:val="22"/>
          <w:szCs w:val="22"/>
        </w:rPr>
      </w:pPr>
    </w:p>
    <w:p w:rsidR="004B08EB" w:rsidRDefault="00CC70C0">
      <w:pPr>
        <w:spacing w:line="276" w:lineRule="auto"/>
        <w:rPr>
          <w:rFonts w:ascii="Arial" w:hAnsi="Arial" w:cs="Arial"/>
          <w:b/>
          <w:sz w:val="22"/>
          <w:szCs w:val="22"/>
        </w:rPr>
      </w:pPr>
      <w:r>
        <w:rPr>
          <w:rFonts w:ascii="Arial" w:hAnsi="Arial" w:cs="Arial"/>
          <w:b/>
          <w:sz w:val="22"/>
          <w:szCs w:val="22"/>
        </w:rPr>
        <w:t>Vor dem Training</w:t>
      </w:r>
    </w:p>
    <w:p w:rsidR="004B08EB" w:rsidRDefault="00CC70C0">
      <w:pPr>
        <w:spacing w:line="360" w:lineRule="auto"/>
        <w:rPr>
          <w:rFonts w:ascii="Arial" w:hAnsi="Arial" w:cs="Arial"/>
          <w:sz w:val="22"/>
          <w:szCs w:val="22"/>
        </w:rPr>
      </w:pPr>
      <w:proofErr w:type="spellStart"/>
      <w:r>
        <w:rPr>
          <w:rFonts w:ascii="Arial" w:hAnsi="Arial" w:cs="Arial"/>
          <w:sz w:val="22"/>
          <w:szCs w:val="22"/>
        </w:rPr>
        <w:t>Wärmen</w:t>
      </w:r>
      <w:proofErr w:type="spellEnd"/>
      <w:r>
        <w:rPr>
          <w:rFonts w:ascii="Arial" w:hAnsi="Arial" w:cs="Arial"/>
          <w:sz w:val="22"/>
          <w:szCs w:val="22"/>
        </w:rPr>
        <w:t xml:space="preserve"> Sie Ihren Körper auf. So senken Sie das Verletzungsrisiko und bereiten sich auf das Training vor. Laufen Sie zunächst fünf Minuten auf der Stelle, danach folgen Schulter- und Armkreise. </w:t>
      </w:r>
    </w:p>
    <w:p w:rsidR="004B08EB" w:rsidRDefault="004B08EB">
      <w:pPr>
        <w:spacing w:line="360" w:lineRule="auto"/>
        <w:rPr>
          <w:rFonts w:ascii="Arial" w:hAnsi="Arial" w:cs="Arial"/>
          <w:sz w:val="22"/>
          <w:szCs w:val="22"/>
        </w:rPr>
      </w:pPr>
    </w:p>
    <w:p w:rsidR="004B08EB" w:rsidRDefault="004B08EB">
      <w:pPr>
        <w:spacing w:line="360" w:lineRule="auto"/>
        <w:rPr>
          <w:rFonts w:ascii="Arial" w:hAnsi="Arial" w:cs="Arial"/>
          <w:sz w:val="22"/>
          <w:szCs w:val="22"/>
        </w:rPr>
      </w:pPr>
    </w:p>
    <w:p w:rsidR="004B08EB" w:rsidRDefault="00CC70C0">
      <w:pPr>
        <w:spacing w:line="360" w:lineRule="auto"/>
        <w:rPr>
          <w:rFonts w:ascii="Arial" w:hAnsi="Arial" w:cs="Arial"/>
          <w:sz w:val="22"/>
          <w:szCs w:val="22"/>
        </w:rPr>
      </w:pPr>
      <w:r>
        <w:rPr>
          <w:rFonts w:ascii="Arial" w:hAnsi="Arial" w:cs="Arial"/>
          <w:sz w:val="22"/>
          <w:szCs w:val="22"/>
        </w:rPr>
        <w:t>[Übung 1]</w:t>
      </w:r>
    </w:p>
    <w:p w:rsidR="004B08EB" w:rsidRDefault="00CC70C0">
      <w:pPr>
        <w:spacing w:line="360" w:lineRule="auto"/>
        <w:rPr>
          <w:rFonts w:ascii="Arial" w:hAnsi="Arial" w:cs="Arial"/>
          <w:b/>
          <w:sz w:val="22"/>
          <w:szCs w:val="22"/>
        </w:rPr>
      </w:pPr>
      <w:r>
        <w:rPr>
          <w:rFonts w:ascii="Arial" w:hAnsi="Arial" w:cs="Arial"/>
          <w:b/>
          <w:sz w:val="22"/>
          <w:szCs w:val="22"/>
        </w:rPr>
        <w:t>Katze/Kuh</w:t>
      </w:r>
    </w:p>
    <w:p w:rsidR="004B08EB" w:rsidRDefault="00CC70C0">
      <w:pPr>
        <w:spacing w:line="360" w:lineRule="auto"/>
      </w:pPr>
      <w:r>
        <w:rPr>
          <w:rFonts w:ascii="Arial" w:hAnsi="Arial" w:cs="Arial"/>
          <w:noProof/>
          <w:sz w:val="22"/>
          <w:szCs w:val="22"/>
          <w:lang w:eastAsia="de-DE" w:bidi="ar-SA"/>
        </w:rPr>
        <w:drawing>
          <wp:inline distT="0" distB="0" distL="0" distR="0">
            <wp:extent cx="1364165" cy="2054455"/>
            <wp:effectExtent l="0" t="0" r="7435" b="2945"/>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64165" cy="2054455"/>
                    </a:xfrm>
                    <a:prstGeom prst="rect">
                      <a:avLst/>
                    </a:prstGeom>
                    <a:noFill/>
                    <a:ln>
                      <a:noFill/>
                      <a:prstDash/>
                    </a:ln>
                  </pic:spPr>
                </pic:pic>
              </a:graphicData>
            </a:graphic>
          </wp:inline>
        </w:drawing>
      </w:r>
      <w:r>
        <w:rPr>
          <w:rFonts w:ascii="Arial" w:hAnsi="Arial" w:cs="Arial"/>
          <w:sz w:val="22"/>
          <w:szCs w:val="22"/>
        </w:rPr>
        <w:t xml:space="preserve">   </w:t>
      </w:r>
      <w:r>
        <w:rPr>
          <w:rFonts w:ascii="Arial" w:hAnsi="Arial" w:cs="Arial"/>
          <w:noProof/>
          <w:sz w:val="22"/>
          <w:szCs w:val="22"/>
          <w:lang w:eastAsia="de-DE" w:bidi="ar-SA"/>
        </w:rPr>
        <w:drawing>
          <wp:inline distT="0" distB="0" distL="0" distR="0">
            <wp:extent cx="1350669" cy="2034137"/>
            <wp:effectExtent l="0" t="0" r="1881" b="4213"/>
            <wp:docPr id="3" name="Grafi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50669" cy="2034137"/>
                    </a:xfrm>
                    <a:prstGeom prst="rect">
                      <a:avLst/>
                    </a:prstGeom>
                    <a:noFill/>
                    <a:ln>
                      <a:noFill/>
                      <a:prstDash/>
                    </a:ln>
                  </pic:spPr>
                </pic:pic>
              </a:graphicData>
            </a:graphic>
          </wp:inline>
        </w:drawing>
      </w:r>
    </w:p>
    <w:p w:rsidR="004B08EB" w:rsidRDefault="00CC70C0">
      <w:pPr>
        <w:spacing w:line="360" w:lineRule="auto"/>
        <w:rPr>
          <w:rFonts w:ascii="Arial" w:hAnsi="Arial" w:cs="Arial"/>
          <w:sz w:val="22"/>
          <w:szCs w:val="22"/>
        </w:rPr>
      </w:pPr>
      <w:r>
        <w:rPr>
          <w:rFonts w:ascii="Arial" w:hAnsi="Arial" w:cs="Arial"/>
          <w:sz w:val="22"/>
          <w:szCs w:val="22"/>
        </w:rPr>
        <w:t xml:space="preserve">Diese Kombination aus zwei Übungen mobilisiert die Wirbelsäule. Kommen Sie in den </w:t>
      </w:r>
      <w:proofErr w:type="spellStart"/>
      <w:r>
        <w:rPr>
          <w:rFonts w:ascii="Arial" w:hAnsi="Arial" w:cs="Arial"/>
          <w:sz w:val="22"/>
          <w:szCs w:val="22"/>
        </w:rPr>
        <w:t>Vierfüßlerstand</w:t>
      </w:r>
      <w:proofErr w:type="spellEnd"/>
      <w:r>
        <w:rPr>
          <w:rFonts w:ascii="Arial" w:hAnsi="Arial" w:cs="Arial"/>
          <w:sz w:val="22"/>
          <w:szCs w:val="22"/>
        </w:rPr>
        <w:t>. Dabei stehen die Knie unter den Hüften und die Hände unter den Schultern. Mit der Ausatmung ziehen Sie nun den Bauchnabel in Richtung Rücken. Machen Sie einen Katzenbuckel. Mit der Einatmung gehen Sie in ein geführtes Hohlkreuz, die Bauchmuskeln bleiben dabei aktiv. Wiederholen Sie die fließende Bewegung zehn bis 12 Mal.</w:t>
      </w:r>
    </w:p>
    <w:p w:rsidR="004B08EB" w:rsidRDefault="004B08EB">
      <w:pPr>
        <w:pageBreakBefore/>
        <w:suppressAutoHyphens w:val="0"/>
        <w:rPr>
          <w:rFonts w:ascii="Arial" w:hAnsi="Arial" w:cs="Arial"/>
          <w:sz w:val="22"/>
          <w:szCs w:val="22"/>
        </w:rPr>
      </w:pPr>
    </w:p>
    <w:p w:rsidR="004B08EB" w:rsidRDefault="00CC70C0">
      <w:pPr>
        <w:spacing w:line="360" w:lineRule="auto"/>
        <w:rPr>
          <w:rFonts w:ascii="Arial" w:hAnsi="Arial" w:cs="Arial"/>
          <w:sz w:val="22"/>
          <w:szCs w:val="22"/>
        </w:rPr>
      </w:pPr>
      <w:r>
        <w:rPr>
          <w:rFonts w:ascii="Arial" w:hAnsi="Arial" w:cs="Arial"/>
          <w:sz w:val="22"/>
          <w:szCs w:val="22"/>
        </w:rPr>
        <w:t>[Übung 2]</w:t>
      </w:r>
    </w:p>
    <w:p w:rsidR="004B08EB" w:rsidRDefault="00CC70C0">
      <w:pPr>
        <w:spacing w:line="360" w:lineRule="auto"/>
        <w:rPr>
          <w:rFonts w:ascii="Arial" w:hAnsi="Arial" w:cs="Arial"/>
          <w:b/>
          <w:sz w:val="22"/>
          <w:szCs w:val="22"/>
        </w:rPr>
      </w:pPr>
      <w:r>
        <w:rPr>
          <w:rFonts w:ascii="Arial" w:hAnsi="Arial" w:cs="Arial"/>
          <w:b/>
          <w:sz w:val="22"/>
          <w:szCs w:val="22"/>
        </w:rPr>
        <w:t>Hüftkreise</w:t>
      </w:r>
    </w:p>
    <w:p w:rsidR="004B08EB" w:rsidRDefault="00CC70C0">
      <w:pPr>
        <w:spacing w:line="360" w:lineRule="auto"/>
      </w:pPr>
      <w:r>
        <w:rPr>
          <w:rFonts w:ascii="Arial" w:hAnsi="Arial" w:cs="Arial"/>
          <w:noProof/>
          <w:sz w:val="22"/>
          <w:szCs w:val="22"/>
          <w:lang w:eastAsia="de-DE" w:bidi="ar-SA"/>
        </w:rPr>
        <w:drawing>
          <wp:inline distT="0" distB="0" distL="0" distR="0">
            <wp:extent cx="1399690" cy="2107966"/>
            <wp:effectExtent l="0" t="0" r="0" b="6584"/>
            <wp:docPr id="4" name="Grafik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99690" cy="2107966"/>
                    </a:xfrm>
                    <a:prstGeom prst="rect">
                      <a:avLst/>
                    </a:prstGeom>
                    <a:noFill/>
                    <a:ln>
                      <a:noFill/>
                      <a:prstDash/>
                    </a:ln>
                  </pic:spPr>
                </pic:pic>
              </a:graphicData>
            </a:graphic>
          </wp:inline>
        </w:drawing>
      </w:r>
    </w:p>
    <w:p w:rsidR="004B08EB" w:rsidRDefault="004B08EB">
      <w:pPr>
        <w:spacing w:line="360" w:lineRule="auto"/>
        <w:rPr>
          <w:rFonts w:ascii="Arial" w:hAnsi="Arial" w:cs="Arial"/>
          <w:sz w:val="22"/>
          <w:szCs w:val="22"/>
        </w:rPr>
      </w:pPr>
    </w:p>
    <w:p w:rsidR="004B08EB" w:rsidRDefault="00CC70C0">
      <w:pPr>
        <w:spacing w:line="360" w:lineRule="auto"/>
        <w:rPr>
          <w:rFonts w:ascii="Arial" w:hAnsi="Arial" w:cs="Arial"/>
          <w:sz w:val="22"/>
          <w:szCs w:val="22"/>
        </w:rPr>
      </w:pPr>
      <w:r>
        <w:rPr>
          <w:rFonts w:ascii="Arial" w:hAnsi="Arial" w:cs="Arial"/>
          <w:sz w:val="22"/>
          <w:szCs w:val="22"/>
        </w:rPr>
        <w:t xml:space="preserve">Hüftkreise lockern und mobilisieren die untere Rückenmuskulatur und den Beckenboden. Zudem stärken sie die Bauchmuskulatur. Stellen Sie die Füße hüftbreit auseinander. Die Hände kommen an die Hüften. Die Knie sind leicht gebeugt. Nun zeichnen Sie mit kreisenden Bewegungen Ihrer Hüfte etwa zwei Minuten lang eine 8 in die Luft. Wechseln Sie dabei immer wieder die Richtung. </w:t>
      </w:r>
    </w:p>
    <w:p w:rsidR="004B08EB" w:rsidRDefault="004B08EB">
      <w:pPr>
        <w:spacing w:line="360" w:lineRule="auto"/>
        <w:rPr>
          <w:rFonts w:ascii="Arial" w:hAnsi="Arial" w:cs="Arial"/>
          <w:sz w:val="22"/>
          <w:szCs w:val="22"/>
        </w:rPr>
      </w:pPr>
    </w:p>
    <w:p w:rsidR="004B08EB" w:rsidRDefault="004B08EB">
      <w:pPr>
        <w:spacing w:line="360" w:lineRule="auto"/>
        <w:rPr>
          <w:rFonts w:ascii="Arial" w:hAnsi="Arial" w:cs="Arial"/>
          <w:sz w:val="22"/>
          <w:szCs w:val="22"/>
        </w:rPr>
      </w:pPr>
    </w:p>
    <w:p w:rsidR="004B08EB" w:rsidRDefault="00CC70C0">
      <w:pPr>
        <w:spacing w:line="360" w:lineRule="auto"/>
        <w:rPr>
          <w:rFonts w:ascii="Arial" w:hAnsi="Arial" w:cs="Arial"/>
          <w:sz w:val="22"/>
          <w:szCs w:val="22"/>
        </w:rPr>
      </w:pPr>
      <w:r>
        <w:rPr>
          <w:rFonts w:ascii="Arial" w:hAnsi="Arial" w:cs="Arial"/>
          <w:sz w:val="22"/>
          <w:szCs w:val="22"/>
        </w:rPr>
        <w:t>[Übung 3]</w:t>
      </w:r>
    </w:p>
    <w:p w:rsidR="004B08EB" w:rsidRDefault="00CC70C0">
      <w:pPr>
        <w:spacing w:line="360" w:lineRule="auto"/>
      </w:pPr>
      <w:r>
        <w:rPr>
          <w:rFonts w:ascii="Arial" w:hAnsi="Arial" w:cs="Arial"/>
          <w:b/>
          <w:sz w:val="22"/>
          <w:szCs w:val="22"/>
        </w:rPr>
        <w:t>Nadelöhr</w:t>
      </w:r>
    </w:p>
    <w:p w:rsidR="004B08EB" w:rsidRDefault="00CC70C0">
      <w:pPr>
        <w:spacing w:line="360" w:lineRule="auto"/>
      </w:pPr>
      <w:r>
        <w:rPr>
          <w:rFonts w:ascii="Arial" w:hAnsi="Arial" w:cs="Arial"/>
          <w:noProof/>
          <w:sz w:val="22"/>
          <w:szCs w:val="22"/>
          <w:lang w:eastAsia="de-DE" w:bidi="ar-SA"/>
        </w:rPr>
        <w:drawing>
          <wp:inline distT="0" distB="0" distL="0" distR="0">
            <wp:extent cx="1320329" cy="1988435"/>
            <wp:effectExtent l="0" t="0" r="0" b="0"/>
            <wp:docPr id="5" name="Grafi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20329" cy="1988435"/>
                    </a:xfrm>
                    <a:prstGeom prst="rect">
                      <a:avLst/>
                    </a:prstGeom>
                    <a:noFill/>
                    <a:ln>
                      <a:noFill/>
                      <a:prstDash/>
                    </a:ln>
                  </pic:spPr>
                </pic:pic>
              </a:graphicData>
            </a:graphic>
          </wp:inline>
        </w:drawing>
      </w:r>
    </w:p>
    <w:p w:rsidR="004B08EB" w:rsidRDefault="004B08EB">
      <w:pPr>
        <w:spacing w:line="360" w:lineRule="auto"/>
        <w:rPr>
          <w:rFonts w:ascii="Arial" w:hAnsi="Arial" w:cs="Arial"/>
          <w:sz w:val="22"/>
          <w:szCs w:val="22"/>
        </w:rPr>
      </w:pPr>
    </w:p>
    <w:p w:rsidR="004B08EB" w:rsidRDefault="00CC70C0">
      <w:pPr>
        <w:spacing w:line="360" w:lineRule="auto"/>
        <w:rPr>
          <w:rFonts w:ascii="Arial" w:hAnsi="Arial" w:cs="Arial"/>
          <w:sz w:val="22"/>
          <w:szCs w:val="22"/>
        </w:rPr>
      </w:pPr>
      <w:r>
        <w:rPr>
          <w:rFonts w:ascii="Arial" w:hAnsi="Arial" w:cs="Arial"/>
          <w:sz w:val="22"/>
          <w:szCs w:val="22"/>
        </w:rPr>
        <w:t xml:space="preserve">Diese Übung dehnt nicht nur die tiefen Beugemuskeln der Leisten, sondern entspannt auch den Lendenbereich und die Gesäßmuskeln. In Rückenlage winkeln Sie beide Knie an. Den Knöchel des rechten Fußes legen Sie auf den linken Oberschenkel, dabei öffnen Sie das rechte Knie zur Seite. Heben Sie nun den linken Fuß vom Boden ab. Legen Sie die Hände zu beiden Seiten unter </w:t>
      </w:r>
      <w:r>
        <w:rPr>
          <w:rFonts w:ascii="Arial" w:hAnsi="Arial" w:cs="Arial"/>
          <w:sz w:val="22"/>
          <w:szCs w:val="22"/>
        </w:rPr>
        <w:lastRenderedPageBreak/>
        <w:t>den linken Oberschenkel verschränken ineinander. Der rechte Fuß bleibt aktiv angespannt. Entspannen Sie nun Schultern und Nacken und ziehen Sie das linke Bein leicht zum Oberkörper. Halten Sie die Position für 20 bis 30 Sekunden. Wechseln Sie dann die Seite.</w:t>
      </w:r>
    </w:p>
    <w:p w:rsidR="004B08EB" w:rsidRDefault="004B08EB">
      <w:pPr>
        <w:spacing w:line="360" w:lineRule="auto"/>
        <w:rPr>
          <w:rFonts w:ascii="Arial" w:hAnsi="Arial" w:cs="Arial"/>
          <w:sz w:val="22"/>
          <w:szCs w:val="22"/>
        </w:rPr>
      </w:pPr>
    </w:p>
    <w:p w:rsidR="004B08EB" w:rsidRDefault="004B08EB">
      <w:pPr>
        <w:spacing w:line="360" w:lineRule="auto"/>
        <w:rPr>
          <w:rFonts w:ascii="Arial" w:hAnsi="Arial" w:cs="Arial"/>
          <w:sz w:val="22"/>
          <w:szCs w:val="22"/>
        </w:rPr>
      </w:pPr>
    </w:p>
    <w:p w:rsidR="004B08EB" w:rsidRDefault="00CC70C0">
      <w:pPr>
        <w:spacing w:line="360" w:lineRule="auto"/>
        <w:rPr>
          <w:rFonts w:ascii="Arial" w:hAnsi="Arial" w:cs="Arial"/>
          <w:sz w:val="22"/>
          <w:szCs w:val="22"/>
        </w:rPr>
      </w:pPr>
      <w:r>
        <w:rPr>
          <w:rFonts w:ascii="Arial" w:hAnsi="Arial" w:cs="Arial"/>
          <w:sz w:val="22"/>
          <w:szCs w:val="22"/>
        </w:rPr>
        <w:t>[Übung 4]</w:t>
      </w:r>
    </w:p>
    <w:p w:rsidR="004B08EB" w:rsidRDefault="00CC70C0">
      <w:pPr>
        <w:spacing w:line="360" w:lineRule="auto"/>
        <w:rPr>
          <w:rFonts w:ascii="Arial" w:hAnsi="Arial" w:cs="Arial"/>
          <w:b/>
          <w:sz w:val="22"/>
          <w:szCs w:val="22"/>
        </w:rPr>
      </w:pPr>
      <w:r>
        <w:rPr>
          <w:rFonts w:ascii="Arial" w:hAnsi="Arial" w:cs="Arial"/>
          <w:b/>
          <w:sz w:val="22"/>
          <w:szCs w:val="22"/>
        </w:rPr>
        <w:t>Päckchenhaltung</w:t>
      </w:r>
    </w:p>
    <w:p w:rsidR="004B08EB" w:rsidRDefault="00CC70C0">
      <w:pPr>
        <w:spacing w:line="360" w:lineRule="auto"/>
      </w:pPr>
      <w:r>
        <w:rPr>
          <w:rFonts w:ascii="Arial" w:hAnsi="Arial" w:cs="Arial"/>
          <w:noProof/>
          <w:sz w:val="22"/>
          <w:szCs w:val="22"/>
          <w:lang w:eastAsia="de-DE" w:bidi="ar-SA"/>
        </w:rPr>
        <w:drawing>
          <wp:inline distT="0" distB="0" distL="0" distR="0">
            <wp:extent cx="1364248" cy="2054574"/>
            <wp:effectExtent l="0" t="0" r="7352" b="2826"/>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64248" cy="2054574"/>
                    </a:xfrm>
                    <a:prstGeom prst="rect">
                      <a:avLst/>
                    </a:prstGeom>
                    <a:noFill/>
                    <a:ln>
                      <a:noFill/>
                      <a:prstDash/>
                    </a:ln>
                  </pic:spPr>
                </pic:pic>
              </a:graphicData>
            </a:graphic>
          </wp:inline>
        </w:drawing>
      </w:r>
    </w:p>
    <w:p w:rsidR="004B08EB" w:rsidRDefault="00CC70C0">
      <w:pPr>
        <w:spacing w:line="360" w:lineRule="auto"/>
        <w:rPr>
          <w:rFonts w:ascii="Arial" w:hAnsi="Arial" w:cs="Arial"/>
          <w:sz w:val="22"/>
          <w:szCs w:val="22"/>
        </w:rPr>
      </w:pPr>
      <w:r>
        <w:rPr>
          <w:rFonts w:ascii="Arial" w:hAnsi="Arial" w:cs="Arial"/>
          <w:sz w:val="22"/>
          <w:szCs w:val="22"/>
        </w:rPr>
        <w:t>Die Päckchenhaltung ist eine einfache Übung, die den Rücken dehnt und entspannt. Leg Sie sich auf den Rücken und umfassen Sie beide Knie. Lassen Sie den Kopf ganz entspannt liegen. Vielleicht spüren Sie schon jetzt eine leichte Dehnung im Rücken. Dann ziehen Sie die Knie zur Brust heran und heben den Kopf an, so als würden Sie Stirn und Knie zusammenführen wollen. Gehen Sie langsam in die Dehnung und nur soweit es Ihnen gut tut. Halten Sie die Position zehn bis 15 Sekunden. Legen Sie Kopf und die Beine wieder ab und entspannen</w:t>
      </w:r>
      <w:bookmarkStart w:id="0" w:name="_GoBack"/>
      <w:bookmarkEnd w:id="0"/>
      <w:r>
        <w:rPr>
          <w:rFonts w:ascii="Arial" w:hAnsi="Arial" w:cs="Arial"/>
          <w:sz w:val="22"/>
          <w:szCs w:val="22"/>
        </w:rPr>
        <w:t xml:space="preserve"> Sie sich.</w:t>
      </w:r>
    </w:p>
    <w:p w:rsidR="004B08EB" w:rsidRDefault="004B08EB">
      <w:pPr>
        <w:suppressAutoHyphens w:val="0"/>
        <w:rPr>
          <w:rFonts w:ascii="Arial" w:hAnsi="Arial" w:cs="Arial"/>
          <w:sz w:val="22"/>
          <w:szCs w:val="22"/>
        </w:rPr>
      </w:pPr>
    </w:p>
    <w:p w:rsidR="004B08EB" w:rsidRDefault="004B08EB">
      <w:pPr>
        <w:suppressAutoHyphens w:val="0"/>
        <w:rPr>
          <w:rFonts w:ascii="Arial" w:hAnsi="Arial" w:cs="Arial"/>
          <w:sz w:val="22"/>
          <w:szCs w:val="22"/>
        </w:rPr>
      </w:pPr>
    </w:p>
    <w:p w:rsidR="004B08EB" w:rsidRDefault="00CC70C0">
      <w:pPr>
        <w:spacing w:line="360" w:lineRule="auto"/>
        <w:rPr>
          <w:rFonts w:ascii="Arial" w:hAnsi="Arial" w:cs="Arial"/>
          <w:sz w:val="22"/>
          <w:szCs w:val="22"/>
        </w:rPr>
      </w:pPr>
      <w:r>
        <w:rPr>
          <w:rFonts w:ascii="Arial" w:hAnsi="Arial" w:cs="Arial"/>
          <w:sz w:val="22"/>
          <w:szCs w:val="22"/>
        </w:rPr>
        <w:t>[Copyright für alle Fotos: ATELIER KRAMMER</w:t>
      </w:r>
      <w:r w:rsidR="00831DE5">
        <w:rPr>
          <w:rFonts w:ascii="Arial" w:hAnsi="Arial" w:cs="Arial"/>
          <w:sz w:val="22"/>
          <w:szCs w:val="22"/>
        </w:rPr>
        <w:t xml:space="preserve"> // MVZ Praxisklinik Dr. Schneiderhan &amp; Kollegen</w:t>
      </w:r>
      <w:r>
        <w:rPr>
          <w:rFonts w:ascii="Arial" w:hAnsi="Arial" w:cs="Arial"/>
          <w:sz w:val="22"/>
          <w:szCs w:val="22"/>
        </w:rPr>
        <w:t>]</w:t>
      </w:r>
    </w:p>
    <w:p w:rsidR="004B08EB" w:rsidRDefault="004B08EB">
      <w:pPr>
        <w:spacing w:line="360" w:lineRule="auto"/>
        <w:rPr>
          <w:rFonts w:ascii="Arial" w:hAnsi="Arial" w:cs="Arial"/>
          <w:sz w:val="22"/>
          <w:szCs w:val="22"/>
        </w:rPr>
      </w:pPr>
    </w:p>
    <w:p w:rsidR="00831DE5" w:rsidRDefault="00831DE5" w:rsidP="00831DE5">
      <w:pPr>
        <w:spacing w:line="360" w:lineRule="auto"/>
        <w:rPr>
          <w:rFonts w:ascii="Arial" w:hAnsi="Arial" w:cs="Arial"/>
          <w:sz w:val="22"/>
          <w:szCs w:val="22"/>
        </w:rPr>
      </w:pPr>
      <w:r w:rsidRPr="00831DE5">
        <w:rPr>
          <w:rFonts w:ascii="Arial" w:hAnsi="Arial" w:cs="Arial"/>
          <w:b/>
          <w:sz w:val="22"/>
          <w:szCs w:val="22"/>
        </w:rPr>
        <w:t xml:space="preserve">BILD-DOWNLOAD: </w:t>
      </w:r>
      <w:hyperlink r:id="rId12" w:history="1">
        <w:r w:rsidRPr="008E58D6">
          <w:rPr>
            <w:rStyle w:val="Hyperlink"/>
            <w:rFonts w:ascii="Arial" w:hAnsi="Arial" w:cs="Arial"/>
            <w:sz w:val="22"/>
            <w:szCs w:val="22"/>
          </w:rPr>
          <w:t>https://www.dropbox.com/sh/hoqnxjchivxbq9h/AABJ7VGu_kTQVvgLM_0rupcta?dl=0</w:t>
        </w:r>
      </w:hyperlink>
      <w:r>
        <w:rPr>
          <w:rFonts w:ascii="Arial" w:hAnsi="Arial" w:cs="Arial"/>
          <w:sz w:val="22"/>
          <w:szCs w:val="22"/>
        </w:rPr>
        <w:t xml:space="preserve"> </w:t>
      </w:r>
    </w:p>
    <w:p w:rsidR="004B08EB" w:rsidRDefault="00831DE5">
      <w:pPr>
        <w:spacing w:line="360" w:lineRule="auto"/>
        <w:rPr>
          <w:rFonts w:ascii="Arial" w:hAnsi="Arial" w:cs="Arial"/>
          <w:sz w:val="22"/>
          <w:szCs w:val="22"/>
        </w:rPr>
      </w:pPr>
      <w:r>
        <w:rPr>
          <w:rFonts w:ascii="Arial" w:hAnsi="Arial" w:cs="Arial"/>
          <w:sz w:val="22"/>
          <w:szCs w:val="22"/>
        </w:rPr>
        <w:t xml:space="preserve"> </w:t>
      </w:r>
    </w:p>
    <w:p w:rsidR="004B08EB" w:rsidRDefault="004B08EB">
      <w:pPr>
        <w:spacing w:line="360" w:lineRule="auto"/>
        <w:rPr>
          <w:rFonts w:ascii="Arial" w:hAnsi="Arial"/>
          <w:b/>
          <w:sz w:val="18"/>
          <w:szCs w:val="18"/>
        </w:rPr>
      </w:pPr>
    </w:p>
    <w:p w:rsidR="004B08EB" w:rsidRDefault="00CC70C0">
      <w:pPr>
        <w:spacing w:line="360" w:lineRule="auto"/>
      </w:pPr>
      <w:r>
        <w:rPr>
          <w:rFonts w:ascii="Arial" w:hAnsi="Arial"/>
          <w:b/>
          <w:sz w:val="18"/>
          <w:szCs w:val="18"/>
        </w:rPr>
        <w:t>Klinikkontakt</w:t>
      </w:r>
      <w:r>
        <w:rPr>
          <w:rFonts w:ascii="Arial" w:hAnsi="Arial"/>
          <w:sz w:val="18"/>
          <w:szCs w:val="18"/>
        </w:rPr>
        <w:br/>
        <w:t xml:space="preserve">MVZ Praxisklinik Dr. Schneiderhan &amp; Kollegen, Theresa Leurs, Eschenstr. 2, 82024 München/Taufkirchen </w:t>
      </w:r>
      <w:r>
        <w:rPr>
          <w:rFonts w:ascii="Arial" w:hAnsi="Arial"/>
          <w:sz w:val="18"/>
          <w:szCs w:val="18"/>
        </w:rPr>
        <w:br/>
      </w:r>
      <w:hyperlink r:id="rId13" w:history="1">
        <w:r>
          <w:rPr>
            <w:rStyle w:val="Hyperlink"/>
            <w:rFonts w:ascii="Arial" w:hAnsi="Arial"/>
            <w:sz w:val="18"/>
          </w:rPr>
          <w:t>leurs@orthopaede.com</w:t>
        </w:r>
      </w:hyperlink>
      <w:r>
        <w:rPr>
          <w:rFonts w:ascii="Arial" w:hAnsi="Arial"/>
          <w:sz w:val="18"/>
          <w:szCs w:val="18"/>
        </w:rPr>
        <w:t>, Tel: 089 / 614510-53, Fax: 089 / 614510-12</w:t>
      </w:r>
    </w:p>
    <w:p w:rsidR="004B08EB" w:rsidRDefault="00A800C2">
      <w:pPr>
        <w:spacing w:line="360" w:lineRule="auto"/>
      </w:pPr>
      <w:hyperlink r:id="rId14" w:history="1">
        <w:r w:rsidR="00CC70C0">
          <w:rPr>
            <w:rStyle w:val="Hyperlink"/>
            <w:rFonts w:ascii="Arial" w:hAnsi="Arial"/>
            <w:sz w:val="18"/>
          </w:rPr>
          <w:t>www.orthopaede.com</w:t>
        </w:r>
      </w:hyperlink>
      <w:r w:rsidR="00CC70C0">
        <w:rPr>
          <w:rFonts w:ascii="Arial" w:hAnsi="Arial"/>
          <w:sz w:val="18"/>
          <w:szCs w:val="18"/>
        </w:rPr>
        <w:t xml:space="preserve"> </w:t>
      </w:r>
    </w:p>
    <w:p w:rsidR="004B08EB" w:rsidRDefault="004B08EB">
      <w:pPr>
        <w:spacing w:line="360" w:lineRule="auto"/>
        <w:ind w:right="1184"/>
        <w:rPr>
          <w:rFonts w:ascii="Arial" w:hAnsi="Arial"/>
          <w:b/>
          <w:sz w:val="18"/>
          <w:szCs w:val="18"/>
        </w:rPr>
      </w:pPr>
    </w:p>
    <w:p w:rsidR="004B08EB" w:rsidRDefault="00CC70C0">
      <w:pPr>
        <w:spacing w:line="360" w:lineRule="auto"/>
        <w:ind w:right="1184"/>
        <w:rPr>
          <w:rFonts w:ascii="Arial" w:hAnsi="Arial"/>
          <w:b/>
          <w:sz w:val="18"/>
          <w:szCs w:val="18"/>
        </w:rPr>
      </w:pPr>
      <w:r>
        <w:rPr>
          <w:rFonts w:ascii="Arial" w:hAnsi="Arial"/>
          <w:b/>
          <w:sz w:val="18"/>
          <w:szCs w:val="18"/>
        </w:rPr>
        <w:t>Pressekontakt</w:t>
      </w:r>
    </w:p>
    <w:p w:rsidR="004B08EB" w:rsidRDefault="00CC70C0">
      <w:pPr>
        <w:spacing w:line="360" w:lineRule="auto"/>
        <w:ind w:right="1184"/>
      </w:pPr>
      <w:r>
        <w:rPr>
          <w:rFonts w:ascii="Arial" w:hAnsi="Arial"/>
          <w:sz w:val="18"/>
          <w:szCs w:val="18"/>
        </w:rPr>
        <w:t>rh.communications + Rahel Huhn + rh@rh-communications.de + Tel: 0172 1004091</w:t>
      </w:r>
    </w:p>
    <w:sectPr w:rsidR="004B08EB">
      <w:headerReference w:type="default" r:id="rId15"/>
      <w:footerReference w:type="default" r:id="rId1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0C2" w:rsidRDefault="00A800C2">
      <w:r>
        <w:separator/>
      </w:r>
    </w:p>
  </w:endnote>
  <w:endnote w:type="continuationSeparator" w:id="0">
    <w:p w:rsidR="00A800C2" w:rsidRDefault="00A8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0EE" w:rsidRDefault="00CC70C0">
    <w:pPr>
      <w:pStyle w:val="Fuzeile"/>
      <w:jc w:val="right"/>
    </w:pPr>
    <w:r>
      <w:rPr>
        <w:rFonts w:ascii="Arial" w:hAnsi="Arial" w:cs="Arial"/>
        <w:sz w:val="18"/>
        <w:szCs w:val="18"/>
      </w:rPr>
      <w:t xml:space="preserve">Seite </w:t>
    </w:r>
    <w:r>
      <w:rPr>
        <w:rFonts w:ascii="Arial" w:hAnsi="Arial" w:cs="Arial"/>
        <w:sz w:val="18"/>
        <w:szCs w:val="18"/>
      </w:rPr>
      <w:fldChar w:fldCharType="begin"/>
    </w:r>
    <w:r>
      <w:rPr>
        <w:rFonts w:ascii="Arial" w:hAnsi="Arial" w:cs="Arial"/>
        <w:sz w:val="18"/>
        <w:szCs w:val="18"/>
      </w:rPr>
      <w:instrText xml:space="preserve"> PAGE \* ARABIC </w:instrText>
    </w:r>
    <w:r>
      <w:rPr>
        <w:rFonts w:ascii="Arial" w:hAnsi="Arial" w:cs="Arial"/>
        <w:sz w:val="18"/>
        <w:szCs w:val="18"/>
      </w:rPr>
      <w:fldChar w:fldCharType="separate"/>
    </w:r>
    <w:r w:rsidR="00831DE5">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von </w:t>
    </w:r>
    <w:r>
      <w:rPr>
        <w:rFonts w:ascii="Arial" w:hAnsi="Arial" w:cs="Arial"/>
        <w:sz w:val="18"/>
        <w:szCs w:val="18"/>
      </w:rPr>
      <w:fldChar w:fldCharType="begin"/>
    </w:r>
    <w:r>
      <w:rPr>
        <w:rFonts w:ascii="Arial" w:hAnsi="Arial" w:cs="Arial"/>
        <w:sz w:val="18"/>
        <w:szCs w:val="18"/>
      </w:rPr>
      <w:instrText xml:space="preserve"> NUMPAGES \* ARABIC </w:instrText>
    </w:r>
    <w:r>
      <w:rPr>
        <w:rFonts w:ascii="Arial" w:hAnsi="Arial" w:cs="Arial"/>
        <w:sz w:val="18"/>
        <w:szCs w:val="18"/>
      </w:rPr>
      <w:fldChar w:fldCharType="separate"/>
    </w:r>
    <w:r w:rsidR="00831DE5">
      <w:rPr>
        <w:rFonts w:ascii="Arial" w:hAnsi="Arial" w:cs="Arial"/>
        <w:noProof/>
        <w:sz w:val="18"/>
        <w:szCs w:val="18"/>
      </w:rPr>
      <w:t>3</w:t>
    </w:r>
    <w:r>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0C2" w:rsidRDefault="00A800C2">
      <w:r>
        <w:rPr>
          <w:color w:val="000000"/>
        </w:rPr>
        <w:separator/>
      </w:r>
    </w:p>
  </w:footnote>
  <w:footnote w:type="continuationSeparator" w:id="0">
    <w:p w:rsidR="00A800C2" w:rsidRDefault="00A80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0EE" w:rsidRDefault="00CC70C0">
    <w:pPr>
      <w:pStyle w:val="Kopfzeile"/>
    </w:pPr>
    <w:r>
      <w:rPr>
        <w:noProof/>
        <w:lang w:eastAsia="de-DE" w:bidi="ar-SA"/>
      </w:rPr>
      <w:drawing>
        <wp:anchor distT="0" distB="0" distL="114300" distR="114300" simplePos="0" relativeHeight="251659264" behindDoc="0" locked="0" layoutInCell="1" allowOverlap="1">
          <wp:simplePos x="0" y="0"/>
          <wp:positionH relativeFrom="column">
            <wp:posOffset>5290188</wp:posOffset>
          </wp:positionH>
          <wp:positionV relativeFrom="paragraph">
            <wp:posOffset>-228600</wp:posOffset>
          </wp:positionV>
          <wp:extent cx="1331595" cy="1331595"/>
          <wp:effectExtent l="0" t="0" r="1905" b="1905"/>
          <wp:wrapTopAndBottom/>
          <wp:docPr id="1" name="Bild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31595" cy="1331595"/>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B08EB"/>
    <w:rsid w:val="004B08EB"/>
    <w:rsid w:val="0071248F"/>
    <w:rsid w:val="00831DE5"/>
    <w:rsid w:val="00A800C2"/>
    <w:rsid w:val="00CC70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Helvetica"/>
        <w:kern w:val="3"/>
        <w:sz w:val="24"/>
        <w:szCs w:val="24"/>
        <w:lang w:val="de-DE"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rtr-schema-org">
    <w:name w:val="rtr-schema-org"/>
    <w:basedOn w:val="Absatz-Standardschriftart"/>
  </w:style>
  <w:style w:type="paragraph" w:styleId="Listenabsatz">
    <w:name w:val="List Paragraph"/>
    <w:basedOn w:val="Standard"/>
    <w:pPr>
      <w:ind w:left="720"/>
    </w:pPr>
    <w:rPr>
      <w:rFonts w:cs="Mangal"/>
      <w:szCs w:val="21"/>
    </w:rPr>
  </w:style>
  <w:style w:type="character" w:styleId="Hyperlink">
    <w:name w:val="Hyperlink"/>
    <w:basedOn w:val="Absatz-Standardschriftart"/>
    <w:rPr>
      <w:color w:val="0000FF"/>
      <w:u w:val="single"/>
    </w:rPr>
  </w:style>
  <w:style w:type="paragraph" w:styleId="Sprechblasentext">
    <w:name w:val="Balloon Text"/>
    <w:basedOn w:val="Standard"/>
    <w:rPr>
      <w:rFonts w:ascii="Tahoma" w:hAnsi="Tahoma" w:cs="Mangal"/>
      <w:sz w:val="16"/>
      <w:szCs w:val="14"/>
    </w:rPr>
  </w:style>
  <w:style w:type="character" w:customStyle="1" w:styleId="SprechblasentextZchn">
    <w:name w:val="Sprechblasentext Zchn"/>
    <w:basedOn w:val="Absatz-Standardschriftart"/>
    <w:rPr>
      <w:rFonts w:ascii="Tahoma" w:hAnsi="Tahoma" w:cs="Mangal"/>
      <w:sz w:val="16"/>
      <w:szCs w:val="14"/>
    </w:rPr>
  </w:style>
  <w:style w:type="character" w:styleId="Kommentarzeichen">
    <w:name w:val="annotation reference"/>
    <w:basedOn w:val="Absatz-Standardschriftart"/>
    <w:rPr>
      <w:sz w:val="16"/>
      <w:szCs w:val="16"/>
    </w:rPr>
  </w:style>
  <w:style w:type="paragraph" w:styleId="Kommentartext">
    <w:name w:val="annotation text"/>
    <w:basedOn w:val="Standard"/>
    <w:rPr>
      <w:rFonts w:cs="Mangal"/>
      <w:sz w:val="20"/>
      <w:szCs w:val="18"/>
    </w:rPr>
  </w:style>
  <w:style w:type="character" w:customStyle="1" w:styleId="KommentartextZchn">
    <w:name w:val="Kommentartext Zchn"/>
    <w:basedOn w:val="Absatz-Standardschriftart"/>
    <w:rPr>
      <w:rFonts w:cs="Mangal"/>
      <w:sz w:val="20"/>
      <w:szCs w:val="18"/>
    </w:rPr>
  </w:style>
  <w:style w:type="paragraph" w:styleId="Kommentarthema">
    <w:name w:val="annotation subject"/>
    <w:basedOn w:val="Kommentartext"/>
    <w:next w:val="Kommentartext"/>
    <w:rPr>
      <w:b/>
      <w:bCs/>
    </w:rPr>
  </w:style>
  <w:style w:type="character" w:customStyle="1" w:styleId="KommentarthemaZchn">
    <w:name w:val="Kommentarthema Zchn"/>
    <w:basedOn w:val="KommentartextZchn"/>
    <w:rPr>
      <w:rFonts w:cs="Mangal"/>
      <w:b/>
      <w:bCs/>
      <w:sz w:val="20"/>
      <w:szCs w:val="18"/>
    </w:rPr>
  </w:style>
  <w:style w:type="paragraph" w:styleId="Kopfzeile">
    <w:name w:val="header"/>
    <w:basedOn w:val="Standard"/>
    <w:pPr>
      <w:tabs>
        <w:tab w:val="center" w:pos="4536"/>
        <w:tab w:val="right" w:pos="9072"/>
      </w:tabs>
    </w:pPr>
    <w:rPr>
      <w:rFonts w:cs="Mangal"/>
      <w:szCs w:val="21"/>
    </w:rPr>
  </w:style>
  <w:style w:type="character" w:customStyle="1" w:styleId="KopfzeileZchn">
    <w:name w:val="Kopfzeile Zchn"/>
    <w:basedOn w:val="Absatz-Standardschriftart"/>
    <w:rPr>
      <w:rFonts w:cs="Mangal"/>
      <w:szCs w:val="21"/>
    </w:rPr>
  </w:style>
  <w:style w:type="paragraph" w:styleId="Fuzeile">
    <w:name w:val="footer"/>
    <w:basedOn w:val="Standard"/>
    <w:pPr>
      <w:tabs>
        <w:tab w:val="center" w:pos="4536"/>
        <w:tab w:val="right" w:pos="9072"/>
      </w:tabs>
    </w:pPr>
    <w:rPr>
      <w:rFonts w:cs="Mangal"/>
      <w:szCs w:val="21"/>
    </w:rPr>
  </w:style>
  <w:style w:type="character" w:customStyle="1" w:styleId="FuzeileZchn">
    <w:name w:val="Fußzeile Zchn"/>
    <w:basedOn w:val="Absatz-Standardschriftart"/>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Helvetica"/>
        <w:kern w:val="3"/>
        <w:sz w:val="24"/>
        <w:szCs w:val="24"/>
        <w:lang w:val="de-DE"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rtr-schema-org">
    <w:name w:val="rtr-schema-org"/>
    <w:basedOn w:val="Absatz-Standardschriftart"/>
  </w:style>
  <w:style w:type="paragraph" w:styleId="Listenabsatz">
    <w:name w:val="List Paragraph"/>
    <w:basedOn w:val="Standard"/>
    <w:pPr>
      <w:ind w:left="720"/>
    </w:pPr>
    <w:rPr>
      <w:rFonts w:cs="Mangal"/>
      <w:szCs w:val="21"/>
    </w:rPr>
  </w:style>
  <w:style w:type="character" w:styleId="Hyperlink">
    <w:name w:val="Hyperlink"/>
    <w:basedOn w:val="Absatz-Standardschriftart"/>
    <w:rPr>
      <w:color w:val="0000FF"/>
      <w:u w:val="single"/>
    </w:rPr>
  </w:style>
  <w:style w:type="paragraph" w:styleId="Sprechblasentext">
    <w:name w:val="Balloon Text"/>
    <w:basedOn w:val="Standard"/>
    <w:rPr>
      <w:rFonts w:ascii="Tahoma" w:hAnsi="Tahoma" w:cs="Mangal"/>
      <w:sz w:val="16"/>
      <w:szCs w:val="14"/>
    </w:rPr>
  </w:style>
  <w:style w:type="character" w:customStyle="1" w:styleId="SprechblasentextZchn">
    <w:name w:val="Sprechblasentext Zchn"/>
    <w:basedOn w:val="Absatz-Standardschriftart"/>
    <w:rPr>
      <w:rFonts w:ascii="Tahoma" w:hAnsi="Tahoma" w:cs="Mangal"/>
      <w:sz w:val="16"/>
      <w:szCs w:val="14"/>
    </w:rPr>
  </w:style>
  <w:style w:type="character" w:styleId="Kommentarzeichen">
    <w:name w:val="annotation reference"/>
    <w:basedOn w:val="Absatz-Standardschriftart"/>
    <w:rPr>
      <w:sz w:val="16"/>
      <w:szCs w:val="16"/>
    </w:rPr>
  </w:style>
  <w:style w:type="paragraph" w:styleId="Kommentartext">
    <w:name w:val="annotation text"/>
    <w:basedOn w:val="Standard"/>
    <w:rPr>
      <w:rFonts w:cs="Mangal"/>
      <w:sz w:val="20"/>
      <w:szCs w:val="18"/>
    </w:rPr>
  </w:style>
  <w:style w:type="character" w:customStyle="1" w:styleId="KommentartextZchn">
    <w:name w:val="Kommentartext Zchn"/>
    <w:basedOn w:val="Absatz-Standardschriftart"/>
    <w:rPr>
      <w:rFonts w:cs="Mangal"/>
      <w:sz w:val="20"/>
      <w:szCs w:val="18"/>
    </w:rPr>
  </w:style>
  <w:style w:type="paragraph" w:styleId="Kommentarthema">
    <w:name w:val="annotation subject"/>
    <w:basedOn w:val="Kommentartext"/>
    <w:next w:val="Kommentartext"/>
    <w:rPr>
      <w:b/>
      <w:bCs/>
    </w:rPr>
  </w:style>
  <w:style w:type="character" w:customStyle="1" w:styleId="KommentarthemaZchn">
    <w:name w:val="Kommentarthema Zchn"/>
    <w:basedOn w:val="KommentartextZchn"/>
    <w:rPr>
      <w:rFonts w:cs="Mangal"/>
      <w:b/>
      <w:bCs/>
      <w:sz w:val="20"/>
      <w:szCs w:val="18"/>
    </w:rPr>
  </w:style>
  <w:style w:type="paragraph" w:styleId="Kopfzeile">
    <w:name w:val="header"/>
    <w:basedOn w:val="Standard"/>
    <w:pPr>
      <w:tabs>
        <w:tab w:val="center" w:pos="4536"/>
        <w:tab w:val="right" w:pos="9072"/>
      </w:tabs>
    </w:pPr>
    <w:rPr>
      <w:rFonts w:cs="Mangal"/>
      <w:szCs w:val="21"/>
    </w:rPr>
  </w:style>
  <w:style w:type="character" w:customStyle="1" w:styleId="KopfzeileZchn">
    <w:name w:val="Kopfzeile Zchn"/>
    <w:basedOn w:val="Absatz-Standardschriftart"/>
    <w:rPr>
      <w:rFonts w:cs="Mangal"/>
      <w:szCs w:val="21"/>
    </w:rPr>
  </w:style>
  <w:style w:type="paragraph" w:styleId="Fuzeile">
    <w:name w:val="footer"/>
    <w:basedOn w:val="Standard"/>
    <w:pPr>
      <w:tabs>
        <w:tab w:val="center" w:pos="4536"/>
        <w:tab w:val="right" w:pos="9072"/>
      </w:tabs>
    </w:pPr>
    <w:rPr>
      <w:rFonts w:cs="Mangal"/>
      <w:szCs w:val="21"/>
    </w:rPr>
  </w:style>
  <w:style w:type="character" w:customStyle="1" w:styleId="FuzeileZchn">
    <w:name w:val="Fußzeile Zchn"/>
    <w:basedOn w:val="Absatz-Standardschriftart"/>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leurs@orthopaed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ropbox.com/sh/hoqnxjchivxbq9h/AABJ7VGu_kTQVvgLM_0rupcta?dl=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orthopaed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2762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dc:creator>
  <cp:lastModifiedBy>rh</cp:lastModifiedBy>
  <cp:revision>3</cp:revision>
  <cp:lastPrinted>2017-12-13T12:58:00Z</cp:lastPrinted>
  <dcterms:created xsi:type="dcterms:W3CDTF">2018-01-17T09:47:00Z</dcterms:created>
  <dcterms:modified xsi:type="dcterms:W3CDTF">2018-01-29T19:12:00Z</dcterms:modified>
</cp:coreProperties>
</file>