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CAB6" w14:textId="77777777" w:rsidR="00684E13" w:rsidRDefault="004172DE">
      <w:pPr>
        <w:rPr>
          <w:rFonts w:ascii="Sparkasse Rg" w:hAnsi="Sparkasse Rg"/>
          <w:sz w:val="22"/>
        </w:rPr>
      </w:pPr>
      <w:r>
        <w:rPr>
          <w:rFonts w:ascii="Sparkasse Rg" w:hAnsi="Sparkasse Rg"/>
          <w:noProof/>
          <w:sz w:val="22"/>
          <w:szCs w:val="22"/>
          <w:lang w:eastAsia="de-DE"/>
        </w:rPr>
        <w:drawing>
          <wp:anchor distT="0" distB="0" distL="114300" distR="114300" simplePos="0" relativeHeight="251657728" behindDoc="0" locked="0" layoutInCell="1" allowOverlap="1" wp14:anchorId="29B5EB76" wp14:editId="4316C8D6">
            <wp:simplePos x="0" y="0"/>
            <wp:positionH relativeFrom="column">
              <wp:posOffset>-881380</wp:posOffset>
            </wp:positionH>
            <wp:positionV relativeFrom="paragraph">
              <wp:posOffset>-430530</wp:posOffset>
            </wp:positionV>
            <wp:extent cx="7559675" cy="1188720"/>
            <wp:effectExtent l="0" t="0" r="317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188720"/>
                    </a:xfrm>
                    <a:prstGeom prst="rect">
                      <a:avLst/>
                    </a:prstGeom>
                    <a:noFill/>
                  </pic:spPr>
                </pic:pic>
              </a:graphicData>
            </a:graphic>
            <wp14:sizeRelH relativeFrom="page">
              <wp14:pctWidth>0</wp14:pctWidth>
            </wp14:sizeRelH>
            <wp14:sizeRelV relativeFrom="page">
              <wp14:pctHeight>0</wp14:pctHeight>
            </wp14:sizeRelV>
          </wp:anchor>
        </w:drawing>
      </w:r>
    </w:p>
    <w:p w14:paraId="106A7D2A" w14:textId="77777777" w:rsidR="00684E13" w:rsidRDefault="00684E13">
      <w:pPr>
        <w:rPr>
          <w:rFonts w:ascii="Sparkasse Rg" w:hAnsi="Sparkasse Rg"/>
          <w:sz w:val="22"/>
        </w:rPr>
      </w:pPr>
    </w:p>
    <w:p w14:paraId="60506DF3" w14:textId="77777777" w:rsidR="003F5699" w:rsidRPr="003F5699" w:rsidRDefault="003F5699">
      <w:pPr>
        <w:rPr>
          <w:rFonts w:ascii="Sparkasse Rg" w:hAnsi="Sparkasse Rg"/>
          <w:sz w:val="22"/>
          <w:szCs w:val="22"/>
        </w:rPr>
      </w:pPr>
    </w:p>
    <w:p w14:paraId="0896FE3D" w14:textId="77777777" w:rsidR="003F5699" w:rsidRDefault="003F5699" w:rsidP="003F5699">
      <w:pPr>
        <w:spacing w:line="360" w:lineRule="auto"/>
        <w:rPr>
          <w:rFonts w:ascii="Sparkasse Rg" w:eastAsia="Times New Roman" w:hAnsi="Sparkasse Rg"/>
          <w:sz w:val="22"/>
          <w:szCs w:val="22"/>
          <w:lang w:eastAsia="de-DE"/>
        </w:rPr>
      </w:pPr>
    </w:p>
    <w:p w14:paraId="23A42069" w14:textId="77777777" w:rsidR="00684E13" w:rsidRPr="003F5699" w:rsidRDefault="00684E13">
      <w:pPr>
        <w:rPr>
          <w:rFonts w:ascii="Sparkasse Rg" w:hAnsi="Sparkasse Rg"/>
          <w:sz w:val="22"/>
          <w:szCs w:val="22"/>
        </w:rPr>
      </w:pPr>
    </w:p>
    <w:p w14:paraId="2E1D5FAC" w14:textId="77777777" w:rsidR="005D1C5E" w:rsidRDefault="005D1C5E" w:rsidP="005D1C5E">
      <w:pPr>
        <w:rPr>
          <w:rFonts w:ascii="Arial" w:hAnsi="Arial" w:cs="Arial"/>
          <w:b/>
          <w:sz w:val="28"/>
          <w:szCs w:val="22"/>
        </w:rPr>
      </w:pPr>
    </w:p>
    <w:p w14:paraId="0E822BCC" w14:textId="1CACD969" w:rsidR="005D1C5E" w:rsidRPr="005D1C5E" w:rsidRDefault="005D1C5E" w:rsidP="005D1C5E">
      <w:pPr>
        <w:rPr>
          <w:rFonts w:ascii="Arial" w:hAnsi="Arial" w:cs="Arial"/>
          <w:b/>
          <w:sz w:val="28"/>
          <w:szCs w:val="22"/>
        </w:rPr>
      </w:pPr>
      <w:r w:rsidRPr="005D1C5E">
        <w:rPr>
          <w:rFonts w:ascii="Arial" w:hAnsi="Arial" w:cs="Arial"/>
          <w:b/>
          <w:sz w:val="28"/>
          <w:szCs w:val="22"/>
        </w:rPr>
        <w:t>Individueller Unfallschutz für alle Altersgruppen</w:t>
      </w:r>
    </w:p>
    <w:p w14:paraId="32D6F85E" w14:textId="77777777" w:rsidR="005D1C5E" w:rsidRPr="005D1C5E" w:rsidRDefault="005D1C5E" w:rsidP="005D1C5E">
      <w:pPr>
        <w:rPr>
          <w:rFonts w:ascii="Arial" w:hAnsi="Arial" w:cs="Arial"/>
          <w:b/>
          <w:sz w:val="24"/>
          <w:szCs w:val="22"/>
        </w:rPr>
      </w:pPr>
      <w:r w:rsidRPr="005D1C5E">
        <w:rPr>
          <w:rFonts w:ascii="Arial" w:hAnsi="Arial" w:cs="Arial"/>
          <w:b/>
          <w:sz w:val="24"/>
          <w:szCs w:val="22"/>
        </w:rPr>
        <w:t xml:space="preserve">Provinzial </w:t>
      </w:r>
      <w:proofErr w:type="spellStart"/>
      <w:r w:rsidRPr="005D1C5E">
        <w:rPr>
          <w:rFonts w:ascii="Arial" w:hAnsi="Arial" w:cs="Arial"/>
          <w:b/>
          <w:sz w:val="24"/>
          <w:szCs w:val="22"/>
        </w:rPr>
        <w:t>NordWest</w:t>
      </w:r>
      <w:proofErr w:type="spellEnd"/>
      <w:r w:rsidRPr="005D1C5E">
        <w:rPr>
          <w:rFonts w:ascii="Arial" w:hAnsi="Arial" w:cs="Arial"/>
          <w:b/>
          <w:sz w:val="24"/>
          <w:szCs w:val="22"/>
        </w:rPr>
        <w:t xml:space="preserve"> mit neuer Unfallversicherung gestartet</w:t>
      </w:r>
    </w:p>
    <w:p w14:paraId="7C02FE05" w14:textId="77777777" w:rsidR="005D1C5E" w:rsidRPr="005D1C5E" w:rsidRDefault="005D1C5E" w:rsidP="005D1C5E">
      <w:pPr>
        <w:rPr>
          <w:rFonts w:ascii="Arial" w:hAnsi="Arial" w:cs="Arial"/>
          <w:b/>
          <w:sz w:val="22"/>
          <w:szCs w:val="22"/>
        </w:rPr>
      </w:pPr>
    </w:p>
    <w:p w14:paraId="19D7F7C9" w14:textId="38023F3C" w:rsidR="005D1C5E" w:rsidRPr="005D1C5E" w:rsidRDefault="005D1C5E" w:rsidP="005D1C5E">
      <w:pPr>
        <w:rPr>
          <w:rFonts w:ascii="Arial" w:hAnsi="Arial" w:cs="Arial"/>
          <w:b/>
          <w:sz w:val="22"/>
          <w:szCs w:val="22"/>
        </w:rPr>
      </w:pPr>
      <w:r w:rsidRPr="00E44894">
        <w:rPr>
          <w:rFonts w:ascii="Arial" w:hAnsi="Arial" w:cs="Arial"/>
          <w:b/>
          <w:sz w:val="22"/>
          <w:szCs w:val="22"/>
        </w:rPr>
        <w:t>Münster/</w:t>
      </w:r>
      <w:r w:rsidRPr="00514051">
        <w:rPr>
          <w:rFonts w:ascii="Arial" w:hAnsi="Arial" w:cs="Arial"/>
          <w:b/>
          <w:sz w:val="22"/>
          <w:szCs w:val="22"/>
        </w:rPr>
        <w:t>Kiel/Hamburg</w:t>
      </w:r>
      <w:r>
        <w:rPr>
          <w:rFonts w:ascii="Arial" w:hAnsi="Arial" w:cs="Arial"/>
          <w:b/>
          <w:sz w:val="22"/>
          <w:szCs w:val="22"/>
        </w:rPr>
        <w:t xml:space="preserve">, </w:t>
      </w:r>
      <w:r w:rsidRPr="00FD6E19">
        <w:rPr>
          <w:rFonts w:ascii="Arial" w:hAnsi="Arial" w:cs="Arial"/>
          <w:b/>
          <w:sz w:val="22"/>
          <w:szCs w:val="22"/>
        </w:rPr>
        <w:t>12. Juni</w:t>
      </w:r>
      <w:r w:rsidR="00C83CA0">
        <w:rPr>
          <w:rFonts w:ascii="Arial" w:hAnsi="Arial" w:cs="Arial"/>
          <w:b/>
          <w:sz w:val="22"/>
          <w:szCs w:val="22"/>
        </w:rPr>
        <w:t xml:space="preserve"> 2019</w:t>
      </w:r>
      <w:r>
        <w:rPr>
          <w:rFonts w:ascii="Arial" w:hAnsi="Arial" w:cs="Arial"/>
          <w:b/>
          <w:sz w:val="22"/>
          <w:szCs w:val="22"/>
        </w:rPr>
        <w:t>.</w:t>
      </w:r>
      <w:r w:rsidRPr="005D1C5E">
        <w:rPr>
          <w:rFonts w:ascii="Arial" w:hAnsi="Arial" w:cs="Arial"/>
          <w:b/>
          <w:sz w:val="22"/>
          <w:szCs w:val="22"/>
        </w:rPr>
        <w:t xml:space="preserve"> Haus umbauen, Reha organisieren, für Unterstützung im Haushalt sorgen. Eine Unfallversicherung kann im entscheidenden Moment Existenzen absichern - durch Soforthilfen bei schweren Krankheiten der eigenen Kinder, mit Haushaltshilfeleistungen für alle Altersgruppen und erhöhter Rente bei Pflegebedürftigkeit. Mit neuen und verbesserten Leistungen kann die Provinzial </w:t>
      </w:r>
      <w:proofErr w:type="spellStart"/>
      <w:r w:rsidRPr="005D1C5E">
        <w:rPr>
          <w:rFonts w:ascii="Arial" w:hAnsi="Arial" w:cs="Arial"/>
          <w:b/>
          <w:sz w:val="22"/>
          <w:szCs w:val="22"/>
        </w:rPr>
        <w:t>NordWest</w:t>
      </w:r>
      <w:proofErr w:type="spellEnd"/>
      <w:r w:rsidRPr="005D1C5E">
        <w:rPr>
          <w:rFonts w:ascii="Arial" w:hAnsi="Arial" w:cs="Arial"/>
          <w:b/>
          <w:sz w:val="22"/>
          <w:szCs w:val="22"/>
        </w:rPr>
        <w:t xml:space="preserve"> Absicherungswünsche jetzt noch individueller berücksichtigen – vom</w:t>
      </w:r>
      <w:bookmarkStart w:id="0" w:name="_GoBack"/>
      <w:bookmarkEnd w:id="0"/>
      <w:r w:rsidRPr="005D1C5E">
        <w:rPr>
          <w:rFonts w:ascii="Arial" w:hAnsi="Arial" w:cs="Arial"/>
          <w:b/>
          <w:sz w:val="22"/>
          <w:szCs w:val="22"/>
        </w:rPr>
        <w:t xml:space="preserve"> kleinen Geldbeutel bis zum Premiumbereich.</w:t>
      </w:r>
    </w:p>
    <w:p w14:paraId="0D499823" w14:textId="77777777" w:rsidR="005D1C5E" w:rsidRPr="005D1C5E" w:rsidRDefault="005D1C5E" w:rsidP="005D1C5E">
      <w:pPr>
        <w:rPr>
          <w:rFonts w:ascii="Arial" w:hAnsi="Arial" w:cs="Arial"/>
          <w:sz w:val="22"/>
          <w:szCs w:val="22"/>
        </w:rPr>
      </w:pPr>
    </w:p>
    <w:p w14:paraId="5B5E4071" w14:textId="06DEBFCB" w:rsidR="005D1C5E" w:rsidRPr="005D1C5E" w:rsidRDefault="005D1C5E" w:rsidP="005D1C5E">
      <w:pPr>
        <w:rPr>
          <w:rFonts w:ascii="Arial" w:hAnsi="Arial" w:cs="Arial"/>
          <w:sz w:val="22"/>
          <w:szCs w:val="22"/>
        </w:rPr>
      </w:pPr>
      <w:r w:rsidRPr="005D1C5E">
        <w:rPr>
          <w:rFonts w:ascii="Arial" w:hAnsi="Arial" w:cs="Arial"/>
          <w:sz w:val="22"/>
          <w:szCs w:val="22"/>
        </w:rPr>
        <w:t xml:space="preserve">„Das Tolle an unserer neuen Unfallversicherung ist, dass sie alle Leistungen unserer bisherigen Produkte in sich vereint und jeder die für ihn wichtigen Leistungen flexibel wählen kann“, sagt Andreas Vietor, Hauptabteilungsleiter des Geschäftsfelds Privatkunden bei der Provinzial </w:t>
      </w:r>
      <w:proofErr w:type="spellStart"/>
      <w:r w:rsidRPr="005D1C5E">
        <w:rPr>
          <w:rFonts w:ascii="Arial" w:hAnsi="Arial" w:cs="Arial"/>
          <w:sz w:val="22"/>
          <w:szCs w:val="22"/>
        </w:rPr>
        <w:t>NordWest</w:t>
      </w:r>
      <w:proofErr w:type="spellEnd"/>
      <w:r w:rsidRPr="005D1C5E">
        <w:rPr>
          <w:rFonts w:ascii="Arial" w:hAnsi="Arial" w:cs="Arial"/>
          <w:sz w:val="22"/>
          <w:szCs w:val="22"/>
        </w:rPr>
        <w:t xml:space="preserve">. „Wir haben einfach festgestellt, dass sich die Lebenssituationen und Wünsche der Menschen in den letzten Jahren geändert haben. Dem tragen wir jetzt Rechnung.“ </w:t>
      </w:r>
    </w:p>
    <w:p w14:paraId="49DB2510" w14:textId="77777777" w:rsidR="005D1C5E" w:rsidRPr="005D1C5E" w:rsidRDefault="005D1C5E" w:rsidP="005D1C5E">
      <w:pPr>
        <w:rPr>
          <w:rFonts w:ascii="Arial" w:hAnsi="Arial" w:cs="Arial"/>
          <w:sz w:val="22"/>
          <w:szCs w:val="22"/>
        </w:rPr>
      </w:pPr>
    </w:p>
    <w:p w14:paraId="7729B3DF" w14:textId="77777777" w:rsidR="005D1C5E" w:rsidRPr="005D1C5E" w:rsidRDefault="005D1C5E" w:rsidP="005D1C5E">
      <w:pPr>
        <w:rPr>
          <w:rFonts w:ascii="Arial" w:hAnsi="Arial" w:cs="Arial"/>
          <w:b/>
          <w:sz w:val="22"/>
          <w:szCs w:val="22"/>
        </w:rPr>
      </w:pPr>
      <w:r w:rsidRPr="005D1C5E">
        <w:rPr>
          <w:rFonts w:ascii="Arial" w:hAnsi="Arial" w:cs="Arial"/>
          <w:b/>
          <w:sz w:val="22"/>
          <w:szCs w:val="22"/>
        </w:rPr>
        <w:t>Neu im Grundschutz: Infektionen durch Schutzimpfungen</w:t>
      </w:r>
    </w:p>
    <w:p w14:paraId="15E662C8" w14:textId="77777777" w:rsidR="005D1C5E" w:rsidRPr="005D1C5E" w:rsidRDefault="005D1C5E" w:rsidP="005D1C5E">
      <w:pPr>
        <w:rPr>
          <w:rFonts w:ascii="Arial" w:hAnsi="Arial" w:cs="Arial"/>
          <w:sz w:val="22"/>
          <w:szCs w:val="22"/>
        </w:rPr>
      </w:pPr>
      <w:r w:rsidRPr="005D1C5E">
        <w:rPr>
          <w:rFonts w:ascii="Arial" w:hAnsi="Arial" w:cs="Arial"/>
          <w:sz w:val="22"/>
          <w:szCs w:val="22"/>
        </w:rPr>
        <w:t>Zu den wichtigsten Verbesserungen gehören jetzt zum Beispiel mitversicherte Leistungen bei Infektionen durch Schutzimpfungen, bei Unfällen durch Bewusstseinsstörungen infolge von verordneten Medikamenten sowie bei Knochenbrüchen und Sehnenrissen ohne äußere Einwirkung durch das Tragen schwerer Gegenstände.</w:t>
      </w:r>
    </w:p>
    <w:p w14:paraId="4268545E" w14:textId="77777777" w:rsidR="005D1C5E" w:rsidRPr="005D1C5E" w:rsidRDefault="005D1C5E" w:rsidP="005D1C5E">
      <w:pPr>
        <w:rPr>
          <w:rFonts w:ascii="Arial" w:hAnsi="Arial" w:cs="Arial"/>
          <w:sz w:val="22"/>
          <w:szCs w:val="22"/>
        </w:rPr>
      </w:pPr>
    </w:p>
    <w:p w14:paraId="37797F74" w14:textId="7956C973" w:rsidR="005D1C5E" w:rsidRPr="005D1C5E" w:rsidRDefault="005D1C5E" w:rsidP="005D1C5E">
      <w:pPr>
        <w:rPr>
          <w:rFonts w:ascii="Arial" w:hAnsi="Arial" w:cs="Arial"/>
          <w:sz w:val="22"/>
          <w:szCs w:val="22"/>
        </w:rPr>
      </w:pPr>
      <w:r w:rsidRPr="005D1C5E">
        <w:rPr>
          <w:rFonts w:ascii="Arial" w:hAnsi="Arial" w:cs="Arial"/>
          <w:sz w:val="22"/>
          <w:szCs w:val="22"/>
        </w:rPr>
        <w:t xml:space="preserve">Der Grundschutz umfasst weiterhin Leistungen wie Schmerzensgeld, Kosten für kosmetische Operationen, Bergungskosten, </w:t>
      </w:r>
      <w:r w:rsidR="00082B79">
        <w:rPr>
          <w:rFonts w:ascii="Arial" w:hAnsi="Arial" w:cs="Arial"/>
          <w:sz w:val="22"/>
          <w:szCs w:val="22"/>
        </w:rPr>
        <w:t>Reha-</w:t>
      </w:r>
      <w:r w:rsidR="00082B79" w:rsidRPr="005D1C5E">
        <w:rPr>
          <w:rFonts w:ascii="Arial" w:hAnsi="Arial" w:cs="Arial"/>
          <w:sz w:val="22"/>
          <w:szCs w:val="22"/>
        </w:rPr>
        <w:t>Management</w:t>
      </w:r>
      <w:r w:rsidRPr="005D1C5E">
        <w:rPr>
          <w:rFonts w:ascii="Arial" w:hAnsi="Arial" w:cs="Arial"/>
          <w:sz w:val="22"/>
          <w:szCs w:val="22"/>
        </w:rPr>
        <w:t xml:space="preserve"> und Familienvorsorge. </w:t>
      </w:r>
    </w:p>
    <w:p w14:paraId="4B1B4ECB" w14:textId="77777777" w:rsidR="005D1C5E" w:rsidRPr="005D1C5E" w:rsidRDefault="005D1C5E" w:rsidP="005D1C5E">
      <w:pPr>
        <w:rPr>
          <w:rFonts w:ascii="Arial" w:hAnsi="Arial" w:cs="Arial"/>
          <w:sz w:val="22"/>
          <w:szCs w:val="22"/>
        </w:rPr>
      </w:pPr>
    </w:p>
    <w:p w14:paraId="71AAB0CA" w14:textId="77777777" w:rsidR="005D1C5E" w:rsidRPr="005D1C5E" w:rsidRDefault="005D1C5E" w:rsidP="005D1C5E">
      <w:pPr>
        <w:rPr>
          <w:rFonts w:ascii="Arial" w:hAnsi="Arial" w:cs="Arial"/>
          <w:b/>
          <w:sz w:val="22"/>
          <w:szCs w:val="22"/>
        </w:rPr>
      </w:pPr>
      <w:r w:rsidRPr="005D1C5E">
        <w:rPr>
          <w:rFonts w:ascii="Arial" w:hAnsi="Arial" w:cs="Arial"/>
          <w:b/>
          <w:sz w:val="22"/>
          <w:szCs w:val="22"/>
        </w:rPr>
        <w:t>Exklusiv: Kinder Krankheitsschutz</w:t>
      </w:r>
    </w:p>
    <w:p w14:paraId="3C4D1691" w14:textId="77777777" w:rsidR="005D1C5E" w:rsidRPr="005D1C5E" w:rsidRDefault="005D1C5E" w:rsidP="005D1C5E">
      <w:pPr>
        <w:rPr>
          <w:rFonts w:ascii="Arial" w:hAnsi="Arial" w:cs="Arial"/>
          <w:sz w:val="22"/>
          <w:szCs w:val="22"/>
        </w:rPr>
      </w:pPr>
      <w:r w:rsidRPr="005D1C5E">
        <w:rPr>
          <w:rFonts w:ascii="Arial" w:hAnsi="Arial" w:cs="Arial"/>
          <w:sz w:val="22"/>
          <w:szCs w:val="22"/>
        </w:rPr>
        <w:t>Neben dem Invaliditätskapital und dem Grundschutz kann jeder nach seinen individuellen Bedürfnissen einzelne Leistungen on top wählen. Wie Krankenhaustagegeld oder Sofort- und Todesfallleistungen. „Mit den komplett neuen Bausteinen ‚Unfallrente Plus‘, ‚Invalidität Plus‘ und ‚Kinder Krankheitsschutz‘ bieten wir außerdem ganz exklusive Leistungen“, erläutert Vietor. „Insbesondere der Kinder Krankheitsschutz, wenn kleine Kinder oder Jugendliche schwer erkranken, ist mit Soforthilfen bei schweren Krankheiten eine echte Innovation. (siehe Kasten)</w:t>
      </w:r>
    </w:p>
    <w:p w14:paraId="746782C7" w14:textId="77777777" w:rsidR="005D1C5E" w:rsidRPr="005D1C5E" w:rsidRDefault="005D1C5E" w:rsidP="005D1C5E">
      <w:pPr>
        <w:rPr>
          <w:rFonts w:ascii="Arial" w:hAnsi="Arial" w:cs="Arial"/>
          <w:sz w:val="22"/>
          <w:szCs w:val="22"/>
        </w:rPr>
      </w:pPr>
    </w:p>
    <w:p w14:paraId="4210FEC9" w14:textId="77777777" w:rsidR="005D1C5E" w:rsidRPr="005D1C5E" w:rsidRDefault="005D1C5E" w:rsidP="005D1C5E">
      <w:pPr>
        <w:rPr>
          <w:rFonts w:ascii="Arial" w:hAnsi="Arial" w:cs="Arial"/>
          <w:b/>
          <w:sz w:val="22"/>
          <w:szCs w:val="22"/>
        </w:rPr>
      </w:pPr>
      <w:r w:rsidRPr="005D1C5E">
        <w:rPr>
          <w:rFonts w:ascii="Arial" w:hAnsi="Arial" w:cs="Arial"/>
          <w:b/>
          <w:sz w:val="22"/>
          <w:szCs w:val="22"/>
        </w:rPr>
        <w:t>Für jede Altersgruppe: Haushalthilfen und Reha-Organisation</w:t>
      </w:r>
    </w:p>
    <w:p w14:paraId="210B2D7A" w14:textId="77777777" w:rsidR="005D1C5E" w:rsidRPr="005D1C5E" w:rsidRDefault="005D1C5E" w:rsidP="005D1C5E">
      <w:pPr>
        <w:rPr>
          <w:rFonts w:ascii="Arial" w:hAnsi="Arial" w:cs="Arial"/>
          <w:sz w:val="22"/>
          <w:szCs w:val="22"/>
        </w:rPr>
      </w:pPr>
      <w:r w:rsidRPr="005D1C5E">
        <w:rPr>
          <w:rFonts w:ascii="Arial" w:hAnsi="Arial" w:cs="Arial"/>
          <w:sz w:val="22"/>
          <w:szCs w:val="22"/>
        </w:rPr>
        <w:t>Wer darüber hinaus ein höheres Schmerzensgeld bei Armbrüchen vereinbaren möchte, eine zusätzliche Kostenübernahme bei medizinisch notwendigen Reha-Maßnahmen oder eine psychologische Erstbetreuung wichtig findet, kann dies mit dem Baustein „Plus Paket“ erreichen.</w:t>
      </w:r>
    </w:p>
    <w:p w14:paraId="44DC6D99" w14:textId="77777777" w:rsidR="005D1C5E" w:rsidRPr="005D1C5E" w:rsidRDefault="005D1C5E" w:rsidP="005D1C5E">
      <w:pPr>
        <w:rPr>
          <w:rFonts w:ascii="Arial" w:hAnsi="Arial" w:cs="Arial"/>
          <w:sz w:val="22"/>
          <w:szCs w:val="22"/>
        </w:rPr>
      </w:pPr>
    </w:p>
    <w:p w14:paraId="57655CF9" w14:textId="77777777" w:rsidR="005D1C5E" w:rsidRPr="005D1C5E" w:rsidRDefault="005D1C5E" w:rsidP="005D1C5E">
      <w:pPr>
        <w:rPr>
          <w:rFonts w:ascii="Arial" w:hAnsi="Arial" w:cs="Arial"/>
          <w:sz w:val="22"/>
          <w:szCs w:val="22"/>
        </w:rPr>
      </w:pPr>
      <w:r w:rsidRPr="005D1C5E">
        <w:rPr>
          <w:rFonts w:ascii="Arial" w:hAnsi="Arial" w:cs="Arial"/>
          <w:sz w:val="22"/>
          <w:szCs w:val="22"/>
        </w:rPr>
        <w:t xml:space="preserve">Das neue Assistance Paket „Haushaltshilfeleistung nach Unfall“ kann jetzt jeder abschließen. Bislang war dies der Generation 50+ vorbehalten. Zusätzlich zu Leistungen wie Haushaltshilfe, Einkaufsservice und Winterdienst, enthält es auch eine ambulante Kurzzeitpflege, Kinderbetreuung samt Fahrdiensten sowie Gartenpflege. </w:t>
      </w:r>
    </w:p>
    <w:p w14:paraId="66ACA6DA" w14:textId="77777777" w:rsidR="005D1C5E" w:rsidRPr="005D1C5E" w:rsidRDefault="005D1C5E" w:rsidP="005D1C5E">
      <w:pPr>
        <w:rPr>
          <w:rFonts w:ascii="Arial" w:hAnsi="Arial" w:cs="Arial"/>
          <w:sz w:val="22"/>
          <w:szCs w:val="22"/>
        </w:rPr>
      </w:pPr>
    </w:p>
    <w:p w14:paraId="0889F6B4" w14:textId="77777777" w:rsidR="005D1C5E" w:rsidRPr="005D1C5E" w:rsidRDefault="005D1C5E" w:rsidP="005D1C5E">
      <w:pPr>
        <w:rPr>
          <w:rFonts w:ascii="Arial" w:hAnsi="Arial" w:cs="Arial"/>
          <w:sz w:val="22"/>
          <w:szCs w:val="22"/>
        </w:rPr>
      </w:pPr>
      <w:r w:rsidRPr="005D1C5E">
        <w:rPr>
          <w:rFonts w:ascii="Arial" w:hAnsi="Arial" w:cs="Arial"/>
          <w:sz w:val="22"/>
          <w:szCs w:val="22"/>
        </w:rPr>
        <w:t xml:space="preserve">Die unabhängige und renommierte Ratingagentur Franke und </w:t>
      </w:r>
      <w:proofErr w:type="spellStart"/>
      <w:r w:rsidRPr="005D1C5E">
        <w:rPr>
          <w:rFonts w:ascii="Arial" w:hAnsi="Arial" w:cs="Arial"/>
          <w:sz w:val="22"/>
          <w:szCs w:val="22"/>
        </w:rPr>
        <w:t>Bornberg</w:t>
      </w:r>
      <w:proofErr w:type="spellEnd"/>
      <w:r w:rsidRPr="005D1C5E">
        <w:rPr>
          <w:rFonts w:ascii="Arial" w:hAnsi="Arial" w:cs="Arial"/>
          <w:sz w:val="22"/>
          <w:szCs w:val="22"/>
        </w:rPr>
        <w:t xml:space="preserve"> hat die neue Unfallversicherung der Provinzial </w:t>
      </w:r>
      <w:proofErr w:type="spellStart"/>
      <w:r w:rsidRPr="005D1C5E">
        <w:rPr>
          <w:rFonts w:ascii="Arial" w:hAnsi="Arial" w:cs="Arial"/>
          <w:sz w:val="22"/>
          <w:szCs w:val="22"/>
        </w:rPr>
        <w:t>NordWest</w:t>
      </w:r>
      <w:proofErr w:type="spellEnd"/>
      <w:r w:rsidRPr="005D1C5E">
        <w:rPr>
          <w:rFonts w:ascii="Arial" w:hAnsi="Arial" w:cs="Arial"/>
          <w:sz w:val="22"/>
          <w:szCs w:val="22"/>
        </w:rPr>
        <w:t xml:space="preserve"> mit ‚hervorragend (FFF)‘ ausgezeichnet. Sie zählt damit zu den am besten bewerteten Unfallversicherungen am Markt.</w:t>
      </w:r>
    </w:p>
    <w:p w14:paraId="2FCA1462" w14:textId="77777777" w:rsidR="005D1C5E" w:rsidRPr="005D1C5E" w:rsidRDefault="005D1C5E" w:rsidP="005D1C5E">
      <w:pPr>
        <w:rPr>
          <w:rFonts w:ascii="Arial" w:hAnsi="Arial" w:cs="Arial"/>
          <w:sz w:val="22"/>
          <w:szCs w:val="22"/>
        </w:rPr>
      </w:pPr>
    </w:p>
    <w:p w14:paraId="767CC7E5" w14:textId="77777777" w:rsidR="005D1C5E" w:rsidRPr="005D1C5E" w:rsidRDefault="005D1C5E" w:rsidP="005D1C5E">
      <w:pPr>
        <w:rPr>
          <w:rFonts w:ascii="Arial" w:hAnsi="Arial" w:cs="Arial"/>
          <w:sz w:val="22"/>
          <w:szCs w:val="22"/>
        </w:rPr>
      </w:pPr>
      <w:r w:rsidRPr="005D1C5E">
        <w:rPr>
          <w:rFonts w:ascii="Arial" w:hAnsi="Arial" w:cs="Arial"/>
          <w:b/>
          <w:sz w:val="22"/>
          <w:szCs w:val="22"/>
        </w:rPr>
        <w:t>Für weitere Fragen</w:t>
      </w:r>
      <w:r w:rsidRPr="005D1C5E">
        <w:rPr>
          <w:rFonts w:ascii="Arial" w:hAnsi="Arial" w:cs="Arial"/>
          <w:sz w:val="22"/>
          <w:szCs w:val="22"/>
        </w:rPr>
        <w:t xml:space="preserve">: Dr. Merle Zeigerer, </w:t>
      </w:r>
      <w:r w:rsidRPr="005D1C5E">
        <w:rPr>
          <w:rFonts w:ascii="Arial" w:hAnsi="Arial" w:cs="Arial"/>
          <w:b/>
          <w:sz w:val="22"/>
          <w:szCs w:val="22"/>
        </w:rPr>
        <w:t>Telefon</w:t>
      </w:r>
      <w:r w:rsidRPr="005D1C5E">
        <w:rPr>
          <w:rFonts w:ascii="Arial" w:hAnsi="Arial" w:cs="Arial"/>
          <w:sz w:val="22"/>
          <w:szCs w:val="22"/>
        </w:rPr>
        <w:t xml:space="preserve"> 0431 603-2326</w:t>
      </w:r>
    </w:p>
    <w:p w14:paraId="2C0D834B" w14:textId="77777777" w:rsidR="005D1C5E" w:rsidRPr="005D1C5E" w:rsidRDefault="005D1C5E" w:rsidP="005D1C5E">
      <w:pPr>
        <w:rPr>
          <w:rFonts w:ascii="Arial" w:hAnsi="Arial" w:cs="Arial"/>
          <w:sz w:val="22"/>
          <w:szCs w:val="22"/>
        </w:rPr>
      </w:pPr>
    </w:p>
    <w:p w14:paraId="1D72ABB1" w14:textId="77777777" w:rsidR="005D1C5E" w:rsidRPr="005D1C5E" w:rsidRDefault="005D1C5E" w:rsidP="005D1C5E">
      <w:pPr>
        <w:rPr>
          <w:rFonts w:ascii="Arial" w:hAnsi="Arial" w:cs="Arial"/>
          <w:sz w:val="22"/>
          <w:szCs w:val="22"/>
        </w:rPr>
      </w:pPr>
      <w:r w:rsidRPr="005D1C5E">
        <w:rPr>
          <w:rFonts w:ascii="Arial" w:hAnsi="Arial" w:cs="Arial"/>
          <w:sz w:val="22"/>
          <w:szCs w:val="22"/>
        </w:rPr>
        <w:lastRenderedPageBreak/>
        <w:t>---------------------------------------------</w:t>
      </w:r>
    </w:p>
    <w:p w14:paraId="533157CD" w14:textId="77777777" w:rsidR="005D1C5E" w:rsidRPr="005D1C5E" w:rsidRDefault="005D1C5E" w:rsidP="005D1C5E">
      <w:pPr>
        <w:rPr>
          <w:rFonts w:ascii="Arial" w:hAnsi="Arial" w:cs="Arial"/>
          <w:b/>
          <w:sz w:val="22"/>
          <w:szCs w:val="22"/>
        </w:rPr>
      </w:pPr>
      <w:r w:rsidRPr="005D1C5E">
        <w:rPr>
          <w:rFonts w:ascii="Arial" w:hAnsi="Arial" w:cs="Arial"/>
          <w:b/>
          <w:sz w:val="22"/>
          <w:szCs w:val="22"/>
        </w:rPr>
        <w:t>INFOKASTEN</w:t>
      </w:r>
    </w:p>
    <w:p w14:paraId="27023DA6" w14:textId="77777777" w:rsidR="005D1C5E" w:rsidRPr="005D1C5E" w:rsidRDefault="005D1C5E" w:rsidP="005D1C5E">
      <w:pPr>
        <w:rPr>
          <w:rFonts w:ascii="Arial" w:hAnsi="Arial" w:cs="Arial"/>
          <w:sz w:val="22"/>
          <w:szCs w:val="22"/>
        </w:rPr>
      </w:pPr>
    </w:p>
    <w:p w14:paraId="1C03CB8B" w14:textId="77777777" w:rsidR="005D1C5E" w:rsidRPr="005D1C5E" w:rsidRDefault="005D1C5E" w:rsidP="005D1C5E">
      <w:pPr>
        <w:rPr>
          <w:rFonts w:ascii="Arial" w:hAnsi="Arial" w:cs="Arial"/>
          <w:b/>
          <w:sz w:val="22"/>
          <w:szCs w:val="22"/>
        </w:rPr>
      </w:pPr>
      <w:r w:rsidRPr="005D1C5E">
        <w:rPr>
          <w:rFonts w:ascii="Arial" w:hAnsi="Arial" w:cs="Arial"/>
          <w:b/>
          <w:sz w:val="22"/>
          <w:szCs w:val="22"/>
        </w:rPr>
        <w:t>Exklusive Leistungen als Bausteine wählbar</w:t>
      </w:r>
    </w:p>
    <w:p w14:paraId="58A45CDA" w14:textId="77777777" w:rsidR="005D1C5E" w:rsidRPr="005D1C5E" w:rsidRDefault="005D1C5E" w:rsidP="005D1C5E">
      <w:pPr>
        <w:rPr>
          <w:rFonts w:ascii="Arial" w:hAnsi="Arial" w:cs="Arial"/>
          <w:b/>
          <w:sz w:val="22"/>
          <w:szCs w:val="22"/>
        </w:rPr>
      </w:pPr>
      <w:r w:rsidRPr="005D1C5E">
        <w:rPr>
          <w:rFonts w:ascii="Arial" w:hAnsi="Arial" w:cs="Arial"/>
          <w:b/>
          <w:sz w:val="22"/>
          <w:szCs w:val="22"/>
        </w:rPr>
        <w:t>Kinder Krankheitsschutz</w:t>
      </w:r>
    </w:p>
    <w:p w14:paraId="348AEA5E" w14:textId="77777777" w:rsidR="005D1C5E" w:rsidRPr="005D1C5E" w:rsidRDefault="005D1C5E" w:rsidP="005D1C5E">
      <w:pPr>
        <w:rPr>
          <w:rFonts w:ascii="Arial" w:hAnsi="Arial" w:cs="Arial"/>
          <w:sz w:val="22"/>
          <w:szCs w:val="22"/>
        </w:rPr>
      </w:pPr>
      <w:r w:rsidRPr="005D1C5E">
        <w:rPr>
          <w:rFonts w:ascii="Arial" w:hAnsi="Arial" w:cs="Arial"/>
          <w:sz w:val="22"/>
          <w:szCs w:val="22"/>
        </w:rPr>
        <w:t>Erleiden Kinder schwerste Krankheiten und Krankheitsfolgen wie den Verlust des Hör-, Seh- oder Sprechvermögens, Pflegebedürftigkeit, Krebserkrankungen oder Transplantationen, dann federn Sofortleistungen bis zu 100.000 EUR finanzielle Kosten ab.</w:t>
      </w:r>
    </w:p>
    <w:p w14:paraId="504DE373" w14:textId="77777777" w:rsidR="005D1C5E" w:rsidRPr="005D1C5E" w:rsidRDefault="005D1C5E" w:rsidP="005D1C5E">
      <w:pPr>
        <w:rPr>
          <w:rFonts w:ascii="Arial" w:hAnsi="Arial" w:cs="Arial"/>
          <w:sz w:val="22"/>
          <w:szCs w:val="22"/>
        </w:rPr>
      </w:pPr>
    </w:p>
    <w:p w14:paraId="571BA1AC" w14:textId="77777777" w:rsidR="005D1C5E" w:rsidRPr="005D1C5E" w:rsidRDefault="005D1C5E" w:rsidP="005D1C5E">
      <w:pPr>
        <w:rPr>
          <w:rFonts w:ascii="Arial" w:hAnsi="Arial" w:cs="Arial"/>
          <w:b/>
          <w:sz w:val="22"/>
          <w:szCs w:val="22"/>
        </w:rPr>
      </w:pPr>
      <w:r w:rsidRPr="005D1C5E">
        <w:rPr>
          <w:rFonts w:ascii="Arial" w:hAnsi="Arial" w:cs="Arial"/>
          <w:b/>
          <w:sz w:val="22"/>
          <w:szCs w:val="22"/>
        </w:rPr>
        <w:t>Invalidität Plus</w:t>
      </w:r>
    </w:p>
    <w:p w14:paraId="5A1616BA" w14:textId="77777777" w:rsidR="005D1C5E" w:rsidRPr="005D1C5E" w:rsidRDefault="005D1C5E" w:rsidP="005D1C5E">
      <w:pPr>
        <w:rPr>
          <w:rFonts w:ascii="Arial" w:hAnsi="Arial" w:cs="Arial"/>
          <w:sz w:val="22"/>
          <w:szCs w:val="22"/>
        </w:rPr>
      </w:pPr>
      <w:r w:rsidRPr="005D1C5E">
        <w:rPr>
          <w:rFonts w:ascii="Arial" w:hAnsi="Arial" w:cs="Arial"/>
          <w:sz w:val="22"/>
          <w:szCs w:val="22"/>
        </w:rPr>
        <w:t>Bereits ab einem Invaliditätsgrad von 50 Prozent (statt 100 Prozent) wird die Vollinvaliditätssumme mit einer Progression von 600 Prozent ausgezahlt.</w:t>
      </w:r>
    </w:p>
    <w:p w14:paraId="1C72D635" w14:textId="77777777" w:rsidR="005D1C5E" w:rsidRPr="005D1C5E" w:rsidRDefault="005D1C5E" w:rsidP="005D1C5E">
      <w:pPr>
        <w:rPr>
          <w:rFonts w:ascii="Arial" w:hAnsi="Arial" w:cs="Arial"/>
          <w:sz w:val="22"/>
          <w:szCs w:val="22"/>
        </w:rPr>
      </w:pPr>
    </w:p>
    <w:p w14:paraId="7C9073A9" w14:textId="77777777" w:rsidR="005D1C5E" w:rsidRPr="005D1C5E" w:rsidRDefault="005D1C5E" w:rsidP="005D1C5E">
      <w:pPr>
        <w:rPr>
          <w:rFonts w:ascii="Arial" w:hAnsi="Arial" w:cs="Arial"/>
          <w:b/>
          <w:sz w:val="22"/>
          <w:szCs w:val="22"/>
        </w:rPr>
      </w:pPr>
      <w:r w:rsidRPr="005D1C5E">
        <w:rPr>
          <w:rFonts w:ascii="Arial" w:hAnsi="Arial" w:cs="Arial"/>
          <w:b/>
          <w:sz w:val="22"/>
          <w:szCs w:val="22"/>
        </w:rPr>
        <w:t>Rente Plus</w:t>
      </w:r>
    </w:p>
    <w:p w14:paraId="4CB21461" w14:textId="77777777" w:rsidR="005D1C5E" w:rsidRPr="005D1C5E" w:rsidRDefault="005D1C5E" w:rsidP="005D1C5E">
      <w:pPr>
        <w:rPr>
          <w:rFonts w:ascii="Arial" w:hAnsi="Arial" w:cs="Arial"/>
          <w:sz w:val="22"/>
          <w:szCs w:val="22"/>
        </w:rPr>
      </w:pPr>
      <w:r w:rsidRPr="005D1C5E">
        <w:rPr>
          <w:rFonts w:ascii="Arial" w:hAnsi="Arial" w:cs="Arial"/>
          <w:sz w:val="22"/>
          <w:szCs w:val="22"/>
        </w:rPr>
        <w:t>Schon ab einem Invaliditätsgrad von 35 Prozent wird die Hälfte der vereinbarten Rente ausgezahlt. Zudem erhöht sich die Rente bei Pflegebedürftigkeit.</w:t>
      </w:r>
    </w:p>
    <w:p w14:paraId="66C49BFC" w14:textId="77777777" w:rsidR="005D1C5E" w:rsidRPr="005D1C5E" w:rsidRDefault="005D1C5E" w:rsidP="005D1C5E">
      <w:pPr>
        <w:rPr>
          <w:rFonts w:ascii="Arial" w:hAnsi="Arial" w:cs="Arial"/>
          <w:sz w:val="22"/>
          <w:szCs w:val="22"/>
        </w:rPr>
      </w:pPr>
      <w:r w:rsidRPr="005D1C5E">
        <w:rPr>
          <w:rFonts w:ascii="Arial" w:hAnsi="Arial" w:cs="Arial"/>
          <w:sz w:val="22"/>
          <w:szCs w:val="22"/>
        </w:rPr>
        <w:t>---------------------------------------------</w:t>
      </w:r>
    </w:p>
    <w:p w14:paraId="2202F934" w14:textId="09E24921" w:rsidR="002A2EE2" w:rsidRDefault="002A2EE2" w:rsidP="00137FA9">
      <w:pPr>
        <w:rPr>
          <w:rFonts w:ascii="Arial" w:hAnsi="Arial" w:cs="Arial"/>
          <w:sz w:val="22"/>
          <w:szCs w:val="22"/>
        </w:rPr>
      </w:pPr>
    </w:p>
    <w:p w14:paraId="10D0BB76" w14:textId="77777777" w:rsidR="00D03963" w:rsidRDefault="00D03963" w:rsidP="00137FA9">
      <w:pPr>
        <w:rPr>
          <w:rFonts w:ascii="Arial" w:hAnsi="Arial" w:cs="Arial"/>
          <w:sz w:val="22"/>
          <w:szCs w:val="22"/>
        </w:rPr>
      </w:pPr>
    </w:p>
    <w:sectPr w:rsidR="00D03963" w:rsidSect="00B72D52">
      <w:footerReference w:type="default" r:id="rId9"/>
      <w:footerReference w:type="first" r:id="rId10"/>
      <w:pgSz w:w="11906" w:h="16838" w:code="9"/>
      <w:pgMar w:top="680" w:right="851" w:bottom="1985" w:left="1418" w:header="896"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ADC42" w14:textId="77777777" w:rsidR="00841626" w:rsidRDefault="00841626" w:rsidP="00103939">
      <w:pPr>
        <w:pStyle w:val="Fuzeile"/>
      </w:pPr>
      <w:r>
        <w:separator/>
      </w:r>
    </w:p>
  </w:endnote>
  <w:endnote w:type="continuationSeparator" w:id="0">
    <w:p w14:paraId="2A0BFAB0" w14:textId="77777777" w:rsidR="00841626" w:rsidRDefault="00841626" w:rsidP="00103939">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parkasse Rg">
    <w:altName w:val="Arial"/>
    <w:panose1 w:val="020B0504050602020204"/>
    <w:charset w:val="00"/>
    <w:family w:val="swiss"/>
    <w:pitch w:val="variable"/>
    <w:sig w:usb0="80000027" w:usb1="50000053" w:usb2="00000000" w:usb3="00000000" w:csb0="00000093" w:csb1="00000000"/>
  </w:font>
  <w:font w:name="Sparkasse 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4" w:type="dxa"/>
      <w:tblLayout w:type="fixed"/>
      <w:tblCellMar>
        <w:left w:w="70" w:type="dxa"/>
        <w:right w:w="70" w:type="dxa"/>
      </w:tblCellMar>
      <w:tblLook w:val="0000" w:firstRow="0" w:lastRow="0" w:firstColumn="0" w:lastColumn="0" w:noHBand="0" w:noVBand="0"/>
    </w:tblPr>
    <w:tblGrid>
      <w:gridCol w:w="2506"/>
      <w:gridCol w:w="2242"/>
      <w:gridCol w:w="2835"/>
      <w:gridCol w:w="2834"/>
      <w:gridCol w:w="567"/>
    </w:tblGrid>
    <w:tr w:rsidR="00697703" w14:paraId="2664F043" w14:textId="77777777" w:rsidTr="00A26582">
      <w:trPr>
        <w:trHeight w:hRule="exact" w:val="1100"/>
      </w:trPr>
      <w:tc>
        <w:tcPr>
          <w:tcW w:w="2506" w:type="dxa"/>
          <w:shd w:val="clear" w:color="auto" w:fill="auto"/>
        </w:tcPr>
        <w:p w14:paraId="2B04EC89" w14:textId="77777777" w:rsidR="00697703" w:rsidRPr="00B86ECA" w:rsidRDefault="00697703" w:rsidP="00697703">
          <w:pPr>
            <w:pStyle w:val="Fuzeile"/>
            <w:tabs>
              <w:tab w:val="left" w:pos="454"/>
              <w:tab w:val="left" w:pos="516"/>
            </w:tabs>
            <w:rPr>
              <w:rFonts w:ascii="Sparkasse Rg" w:hAnsi="Sparkasse Rg"/>
              <w:b/>
              <w:color w:val="999999"/>
              <w:sz w:val="14"/>
              <w:szCs w:val="14"/>
            </w:rPr>
          </w:pPr>
          <w:r w:rsidRPr="00B86ECA">
            <w:rPr>
              <w:rFonts w:ascii="Sparkasse Rg" w:hAnsi="Sparkasse Rg"/>
              <w:b/>
              <w:color w:val="999999"/>
              <w:sz w:val="14"/>
              <w:szCs w:val="14"/>
            </w:rPr>
            <w:t xml:space="preserve">Jörg </w:t>
          </w:r>
          <w:proofErr w:type="spellStart"/>
          <w:r w:rsidRPr="00B86ECA">
            <w:rPr>
              <w:rFonts w:ascii="Sparkasse Rg" w:hAnsi="Sparkasse Rg"/>
              <w:b/>
              <w:color w:val="999999"/>
              <w:sz w:val="14"/>
              <w:szCs w:val="14"/>
            </w:rPr>
            <w:t>Brokkötter</w:t>
          </w:r>
          <w:proofErr w:type="spellEnd"/>
          <w:r w:rsidRPr="00B86ECA">
            <w:rPr>
              <w:rFonts w:ascii="Sparkasse Rg" w:hAnsi="Sparkasse Rg"/>
              <w:b/>
              <w:color w:val="999999"/>
              <w:sz w:val="14"/>
              <w:szCs w:val="14"/>
            </w:rPr>
            <w:t>, Pressesprecher</w:t>
          </w:r>
        </w:p>
        <w:p w14:paraId="76F31B35" w14:textId="77777777" w:rsidR="00697703" w:rsidRPr="00B86ECA" w:rsidRDefault="00697703" w:rsidP="00697703">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Provinzial-Allee 1, 48131 Münster</w:t>
          </w:r>
        </w:p>
        <w:p w14:paraId="6767BF7B" w14:textId="77777777" w:rsidR="00697703" w:rsidRPr="00B86ECA" w:rsidRDefault="00697703" w:rsidP="00697703">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Telefon 0251/219-2372</w:t>
          </w:r>
        </w:p>
        <w:p w14:paraId="1229BC03" w14:textId="77777777" w:rsidR="00697703" w:rsidRPr="00B86ECA" w:rsidRDefault="00697703" w:rsidP="00697703">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Telefax 0251/219-3759</w:t>
          </w:r>
        </w:p>
        <w:p w14:paraId="661E68E6" w14:textId="77777777" w:rsidR="00697703" w:rsidRPr="00B86ECA" w:rsidRDefault="00697703" w:rsidP="00697703">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joerg.brokkoetter@provinzial.de</w:t>
          </w:r>
        </w:p>
        <w:p w14:paraId="37AB2708" w14:textId="77777777" w:rsidR="00697703" w:rsidRPr="00B86ECA" w:rsidRDefault="00697703" w:rsidP="00697703">
          <w:pPr>
            <w:pStyle w:val="Fuzeile"/>
            <w:tabs>
              <w:tab w:val="left" w:pos="454"/>
            </w:tabs>
            <w:rPr>
              <w:rFonts w:ascii="Sparkasse Rg" w:hAnsi="Sparkasse Rg"/>
              <w:color w:val="999999"/>
              <w:sz w:val="12"/>
              <w:lang w:val="it-IT"/>
            </w:rPr>
          </w:pPr>
          <w:r w:rsidRPr="00B86ECA">
            <w:rPr>
              <w:rFonts w:ascii="Sparkasse Rg" w:hAnsi="Sparkasse Rg"/>
              <w:color w:val="999999"/>
              <w:sz w:val="14"/>
              <w:szCs w:val="14"/>
              <w:lang w:val="it-IT"/>
            </w:rPr>
            <w:t>www.provinzial.de</w:t>
          </w:r>
        </w:p>
      </w:tc>
      <w:tc>
        <w:tcPr>
          <w:tcW w:w="2242" w:type="dxa"/>
          <w:shd w:val="clear" w:color="auto" w:fill="auto"/>
        </w:tcPr>
        <w:p w14:paraId="3C0531D4" w14:textId="77777777" w:rsidR="00697703" w:rsidRPr="00B86ECA" w:rsidRDefault="00697703" w:rsidP="00697703">
          <w:pPr>
            <w:pStyle w:val="Fuzeile"/>
            <w:tabs>
              <w:tab w:val="left" w:pos="454"/>
            </w:tabs>
            <w:rPr>
              <w:rFonts w:ascii="Sparkasse Rg" w:hAnsi="Sparkasse Rg"/>
              <w:b/>
              <w:color w:val="999999"/>
              <w:sz w:val="14"/>
              <w:szCs w:val="14"/>
            </w:rPr>
          </w:pPr>
          <w:r w:rsidRPr="00B86ECA">
            <w:rPr>
              <w:rFonts w:ascii="Sparkasse Rg" w:hAnsi="Sparkasse Rg"/>
              <w:b/>
              <w:color w:val="999999"/>
              <w:sz w:val="14"/>
              <w:szCs w:val="14"/>
            </w:rPr>
            <w:t xml:space="preserve">Provinzial </w:t>
          </w:r>
          <w:proofErr w:type="spellStart"/>
          <w:r w:rsidRPr="00B86ECA">
            <w:rPr>
              <w:rFonts w:ascii="Sparkasse Rg" w:hAnsi="Sparkasse Rg"/>
              <w:b/>
              <w:color w:val="999999"/>
              <w:sz w:val="14"/>
              <w:szCs w:val="14"/>
            </w:rPr>
            <w:t>NordWest</w:t>
          </w:r>
          <w:proofErr w:type="spellEnd"/>
        </w:p>
        <w:p w14:paraId="2E555647" w14:textId="77777777" w:rsidR="00697703" w:rsidRPr="00B86ECA" w:rsidRDefault="00697703" w:rsidP="00697703">
          <w:pPr>
            <w:pStyle w:val="Fuzeile"/>
            <w:tabs>
              <w:tab w:val="left" w:pos="454"/>
            </w:tabs>
            <w:rPr>
              <w:rFonts w:ascii="Sparkasse Rg" w:hAnsi="Sparkasse Rg"/>
              <w:b/>
              <w:color w:val="999999"/>
              <w:sz w:val="14"/>
              <w:szCs w:val="14"/>
            </w:rPr>
          </w:pPr>
          <w:r w:rsidRPr="00B86ECA">
            <w:rPr>
              <w:rFonts w:ascii="Sparkasse Rg" w:hAnsi="Sparkasse Rg"/>
              <w:b/>
              <w:color w:val="999999"/>
              <w:sz w:val="14"/>
              <w:szCs w:val="14"/>
            </w:rPr>
            <w:t>Holding Aktiengesellschaft</w:t>
          </w:r>
        </w:p>
        <w:p w14:paraId="1ADBA77B" w14:textId="77777777" w:rsidR="00697703" w:rsidRPr="00B86ECA" w:rsidRDefault="00697703" w:rsidP="00697703">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 xml:space="preserve">Amtsgericht Münster HRB </w:t>
          </w:r>
          <w:r>
            <w:rPr>
              <w:rFonts w:ascii="Sparkasse Rg" w:hAnsi="Sparkasse Rg"/>
              <w:color w:val="999999"/>
              <w:sz w:val="14"/>
              <w:szCs w:val="14"/>
            </w:rPr>
            <w:t>9982</w:t>
          </w:r>
        </w:p>
        <w:p w14:paraId="77B4CA4F" w14:textId="77777777" w:rsidR="00697703" w:rsidRPr="00B86ECA" w:rsidRDefault="00697703" w:rsidP="00697703">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St.-Nr. 5337 5914 0146</w:t>
          </w:r>
        </w:p>
        <w:p w14:paraId="6DC2347A" w14:textId="77777777" w:rsidR="00697703" w:rsidRPr="00B86ECA" w:rsidRDefault="00697703" w:rsidP="00697703">
          <w:pPr>
            <w:pStyle w:val="Fuzeile"/>
            <w:tabs>
              <w:tab w:val="left" w:pos="454"/>
            </w:tabs>
            <w:rPr>
              <w:color w:val="999999"/>
              <w:sz w:val="12"/>
            </w:rPr>
          </w:pPr>
          <w:r w:rsidRPr="00B86ECA">
            <w:rPr>
              <w:rFonts w:ascii="Sparkasse Symbol" w:hAnsi="Sparkasse Symbol"/>
              <w:color w:val="999999"/>
              <w:sz w:val="8"/>
              <w:szCs w:val="8"/>
            </w:rPr>
            <w:t></w:t>
          </w:r>
          <w:r w:rsidRPr="00B86ECA">
            <w:rPr>
              <w:color w:val="999999"/>
              <w:sz w:val="8"/>
              <w:szCs w:val="8"/>
            </w:rPr>
            <w:t xml:space="preserve"> </w:t>
          </w:r>
          <w:r w:rsidRPr="00B86ECA">
            <w:rPr>
              <w:rFonts w:ascii="Sparkasse Rg" w:hAnsi="Sparkasse Rg"/>
              <w:color w:val="999999"/>
              <w:sz w:val="14"/>
              <w:szCs w:val="14"/>
            </w:rPr>
            <w:t>Finanzgruppe</w:t>
          </w:r>
        </w:p>
        <w:p w14:paraId="4E642F38" w14:textId="77777777" w:rsidR="00697703" w:rsidRPr="00B86ECA" w:rsidRDefault="00697703" w:rsidP="00697703">
          <w:pPr>
            <w:pStyle w:val="Fuzeile"/>
            <w:tabs>
              <w:tab w:val="left" w:pos="454"/>
              <w:tab w:val="left" w:pos="516"/>
            </w:tabs>
            <w:rPr>
              <w:rFonts w:ascii="Sparkasse Rg" w:hAnsi="Sparkasse Rg"/>
              <w:color w:val="999999"/>
              <w:sz w:val="12"/>
              <w:lang w:val="it-IT"/>
            </w:rPr>
          </w:pPr>
        </w:p>
      </w:tc>
      <w:tc>
        <w:tcPr>
          <w:tcW w:w="2835" w:type="dxa"/>
          <w:shd w:val="clear" w:color="auto" w:fill="auto"/>
        </w:tcPr>
        <w:p w14:paraId="74745DC5" w14:textId="77777777" w:rsidR="00697703" w:rsidRPr="00B86ECA" w:rsidRDefault="00697703" w:rsidP="00697703">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Vorstand:</w:t>
          </w:r>
        </w:p>
        <w:p w14:paraId="2F3E3405" w14:textId="77777777" w:rsidR="00697703" w:rsidRDefault="00697703" w:rsidP="00697703">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Dr. Wolfgang Breuer</w:t>
          </w:r>
          <w:r>
            <w:rPr>
              <w:rFonts w:ascii="Sparkasse Rg" w:hAnsi="Sparkasse Rg"/>
              <w:color w:val="999999"/>
              <w:sz w:val="14"/>
              <w:szCs w:val="14"/>
            </w:rPr>
            <w:t xml:space="preserve"> (Vorsitzender)</w:t>
          </w:r>
          <w:r w:rsidRPr="00B86ECA">
            <w:rPr>
              <w:rFonts w:ascii="Sparkasse Rg" w:hAnsi="Sparkasse Rg"/>
              <w:color w:val="999999"/>
              <w:sz w:val="14"/>
              <w:szCs w:val="14"/>
            </w:rPr>
            <w:t xml:space="preserve">, </w:t>
          </w:r>
        </w:p>
        <w:p w14:paraId="005E7B90" w14:textId="77777777" w:rsidR="00697703" w:rsidRDefault="00697703" w:rsidP="00697703">
          <w:pPr>
            <w:pStyle w:val="Fuzeile"/>
            <w:tabs>
              <w:tab w:val="left" w:pos="454"/>
            </w:tabs>
            <w:rPr>
              <w:rFonts w:ascii="Sparkasse Rg" w:hAnsi="Sparkasse Rg"/>
              <w:color w:val="999999"/>
              <w:sz w:val="14"/>
              <w:szCs w:val="14"/>
            </w:rPr>
          </w:pPr>
          <w:r>
            <w:rPr>
              <w:rFonts w:ascii="Sparkasse Rg" w:hAnsi="Sparkasse Rg"/>
              <w:color w:val="999999"/>
              <w:sz w:val="14"/>
              <w:szCs w:val="14"/>
            </w:rPr>
            <w:t>Dr. Ulrich Scholten (</w:t>
          </w:r>
          <w:proofErr w:type="spellStart"/>
          <w:r>
            <w:rPr>
              <w:rFonts w:ascii="Sparkasse Rg" w:hAnsi="Sparkasse Rg"/>
              <w:color w:val="999999"/>
              <w:sz w:val="14"/>
              <w:szCs w:val="14"/>
            </w:rPr>
            <w:t>stv</w:t>
          </w:r>
          <w:proofErr w:type="spellEnd"/>
          <w:r>
            <w:rPr>
              <w:rFonts w:ascii="Sparkasse Rg" w:hAnsi="Sparkasse Rg"/>
              <w:color w:val="999999"/>
              <w:sz w:val="14"/>
              <w:szCs w:val="14"/>
            </w:rPr>
            <w:t>. Vorsitzender),</w:t>
          </w:r>
        </w:p>
        <w:p w14:paraId="43B6EB53" w14:textId="77777777" w:rsidR="00697703" w:rsidRDefault="00697703" w:rsidP="00697703">
          <w:pPr>
            <w:pStyle w:val="Fuzeile"/>
            <w:tabs>
              <w:tab w:val="left" w:pos="454"/>
            </w:tabs>
            <w:rPr>
              <w:rFonts w:ascii="Sparkasse Rg" w:hAnsi="Sparkasse Rg"/>
              <w:color w:val="999999"/>
              <w:sz w:val="14"/>
              <w:szCs w:val="14"/>
            </w:rPr>
          </w:pPr>
          <w:r>
            <w:rPr>
              <w:rFonts w:ascii="Sparkasse Rg" w:hAnsi="Sparkasse Rg"/>
              <w:color w:val="999999"/>
              <w:sz w:val="14"/>
              <w:szCs w:val="14"/>
            </w:rPr>
            <w:t xml:space="preserve">Frank </w:t>
          </w:r>
          <w:proofErr w:type="spellStart"/>
          <w:r>
            <w:rPr>
              <w:rFonts w:ascii="Sparkasse Rg" w:hAnsi="Sparkasse Rg"/>
              <w:color w:val="999999"/>
              <w:sz w:val="14"/>
              <w:szCs w:val="14"/>
            </w:rPr>
            <w:t>Neuroth</w:t>
          </w:r>
          <w:proofErr w:type="spellEnd"/>
          <w:r>
            <w:rPr>
              <w:rFonts w:ascii="Sparkasse Rg" w:hAnsi="Sparkasse Rg"/>
              <w:color w:val="999999"/>
              <w:sz w:val="14"/>
              <w:szCs w:val="14"/>
            </w:rPr>
            <w:t>, Dr. Thomas Niemöller,</w:t>
          </w:r>
        </w:p>
        <w:p w14:paraId="5B6EA8D7" w14:textId="77777777" w:rsidR="00697703" w:rsidRPr="00C50786" w:rsidRDefault="00697703" w:rsidP="00697703">
          <w:pPr>
            <w:pStyle w:val="Fuzeile"/>
            <w:tabs>
              <w:tab w:val="left" w:pos="454"/>
            </w:tabs>
            <w:rPr>
              <w:rFonts w:ascii="Sparkasse Rg" w:hAnsi="Sparkasse Rg"/>
              <w:color w:val="999999"/>
              <w:sz w:val="14"/>
              <w:szCs w:val="14"/>
            </w:rPr>
          </w:pPr>
          <w:r>
            <w:rPr>
              <w:rFonts w:ascii="Sparkasse Rg" w:hAnsi="Sparkasse Rg"/>
              <w:color w:val="999999"/>
              <w:sz w:val="14"/>
              <w:szCs w:val="14"/>
            </w:rPr>
            <w:t xml:space="preserve">Stefan Richter, Matthew </w:t>
          </w:r>
          <w:proofErr w:type="spellStart"/>
          <w:r>
            <w:rPr>
              <w:rFonts w:ascii="Sparkasse Rg" w:hAnsi="Sparkasse Rg"/>
              <w:color w:val="999999"/>
              <w:sz w:val="14"/>
              <w:szCs w:val="14"/>
            </w:rPr>
            <w:t>Wilby</w:t>
          </w:r>
          <w:proofErr w:type="spellEnd"/>
        </w:p>
      </w:tc>
      <w:tc>
        <w:tcPr>
          <w:tcW w:w="2834" w:type="dxa"/>
          <w:shd w:val="clear" w:color="auto" w:fill="auto"/>
        </w:tcPr>
        <w:p w14:paraId="3F503897" w14:textId="125DBFA3" w:rsidR="00697703" w:rsidRPr="00CB1C30" w:rsidRDefault="002A2EE2" w:rsidP="00697703">
          <w:pPr>
            <w:pStyle w:val="Fuzeile"/>
            <w:tabs>
              <w:tab w:val="left" w:pos="454"/>
            </w:tabs>
            <w:rPr>
              <w:rFonts w:ascii="Sparkasse Rg" w:hAnsi="Sparkasse Rg"/>
              <w:color w:val="999999"/>
              <w:sz w:val="14"/>
              <w:szCs w:val="14"/>
            </w:rPr>
          </w:pPr>
          <w:r>
            <w:rPr>
              <w:rFonts w:ascii="Sparkasse Rg" w:hAnsi="Sparkasse Rg"/>
              <w:color w:val="999999"/>
              <w:sz w:val="14"/>
              <w:szCs w:val="14"/>
            </w:rPr>
            <w:t>Vorsitzende</w:t>
          </w:r>
          <w:r w:rsidR="00697703" w:rsidRPr="00CB1C30">
            <w:rPr>
              <w:rFonts w:ascii="Sparkasse Rg" w:hAnsi="Sparkasse Rg"/>
              <w:color w:val="999999"/>
              <w:sz w:val="14"/>
              <w:szCs w:val="14"/>
            </w:rPr>
            <w:t xml:space="preserve"> des Aufsichtsrats:</w:t>
          </w:r>
        </w:p>
        <w:p w14:paraId="0397D5B2" w14:textId="77777777" w:rsidR="00697703" w:rsidRDefault="00697703" w:rsidP="00697703">
          <w:pPr>
            <w:pStyle w:val="Fuzeile"/>
            <w:tabs>
              <w:tab w:val="left" w:pos="454"/>
            </w:tabs>
            <w:rPr>
              <w:sz w:val="12"/>
            </w:rPr>
          </w:pPr>
          <w:r>
            <w:rPr>
              <w:rFonts w:ascii="Sparkasse Rg" w:hAnsi="Sparkasse Rg"/>
              <w:color w:val="999999"/>
              <w:sz w:val="14"/>
              <w:szCs w:val="14"/>
            </w:rPr>
            <w:t>Prof. Dr. Liane Buchholz</w:t>
          </w:r>
        </w:p>
      </w:tc>
      <w:tc>
        <w:tcPr>
          <w:tcW w:w="567" w:type="dxa"/>
          <w:shd w:val="clear" w:color="auto" w:fill="auto"/>
        </w:tcPr>
        <w:p w14:paraId="72EDC329" w14:textId="77777777" w:rsidR="00697703" w:rsidRPr="00062444" w:rsidRDefault="00697703" w:rsidP="00697703">
          <w:pPr>
            <w:pStyle w:val="Fuzeile"/>
            <w:tabs>
              <w:tab w:val="left" w:pos="454"/>
            </w:tabs>
            <w:rPr>
              <w:rFonts w:ascii="Sparkasse Rg" w:hAnsi="Sparkasse Rg"/>
              <w:sz w:val="12"/>
            </w:rPr>
          </w:pPr>
        </w:p>
      </w:tc>
    </w:tr>
  </w:tbl>
  <w:p w14:paraId="0961F144" w14:textId="77777777" w:rsidR="00B86ECA" w:rsidRDefault="00B86E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18" w:type="dxa"/>
      <w:tblLayout w:type="fixed"/>
      <w:tblCellMar>
        <w:left w:w="70" w:type="dxa"/>
        <w:right w:w="70" w:type="dxa"/>
      </w:tblCellMar>
      <w:tblLook w:val="0000" w:firstRow="0" w:lastRow="0" w:firstColumn="0" w:lastColumn="0" w:noHBand="0" w:noVBand="0"/>
    </w:tblPr>
    <w:tblGrid>
      <w:gridCol w:w="2506"/>
      <w:gridCol w:w="2242"/>
      <w:gridCol w:w="2835"/>
      <w:gridCol w:w="2834"/>
      <w:gridCol w:w="2834"/>
      <w:gridCol w:w="567"/>
    </w:tblGrid>
    <w:tr w:rsidR="00C47E89" w14:paraId="26C846C6" w14:textId="77777777" w:rsidTr="00C47E89">
      <w:trPr>
        <w:trHeight w:hRule="exact" w:val="1100"/>
      </w:trPr>
      <w:tc>
        <w:tcPr>
          <w:tcW w:w="2506" w:type="dxa"/>
          <w:shd w:val="clear" w:color="auto" w:fill="auto"/>
        </w:tcPr>
        <w:p w14:paraId="116DD616" w14:textId="77777777" w:rsidR="00C47E89" w:rsidRPr="00B86ECA" w:rsidRDefault="00C47E89" w:rsidP="00C47E89">
          <w:pPr>
            <w:pStyle w:val="Fuzeile"/>
            <w:tabs>
              <w:tab w:val="left" w:pos="454"/>
              <w:tab w:val="left" w:pos="516"/>
            </w:tabs>
            <w:rPr>
              <w:rFonts w:ascii="Sparkasse Rg" w:hAnsi="Sparkasse Rg"/>
              <w:b/>
              <w:color w:val="999999"/>
              <w:sz w:val="14"/>
              <w:szCs w:val="14"/>
            </w:rPr>
          </w:pPr>
          <w:r w:rsidRPr="00B86ECA">
            <w:rPr>
              <w:rFonts w:ascii="Sparkasse Rg" w:hAnsi="Sparkasse Rg"/>
              <w:b/>
              <w:color w:val="999999"/>
              <w:sz w:val="14"/>
              <w:szCs w:val="14"/>
            </w:rPr>
            <w:t xml:space="preserve">Jörg </w:t>
          </w:r>
          <w:proofErr w:type="spellStart"/>
          <w:r w:rsidRPr="00B86ECA">
            <w:rPr>
              <w:rFonts w:ascii="Sparkasse Rg" w:hAnsi="Sparkasse Rg"/>
              <w:b/>
              <w:color w:val="999999"/>
              <w:sz w:val="14"/>
              <w:szCs w:val="14"/>
            </w:rPr>
            <w:t>Brokkötter</w:t>
          </w:r>
          <w:proofErr w:type="spellEnd"/>
          <w:r w:rsidRPr="00B86ECA">
            <w:rPr>
              <w:rFonts w:ascii="Sparkasse Rg" w:hAnsi="Sparkasse Rg"/>
              <w:b/>
              <w:color w:val="999999"/>
              <w:sz w:val="14"/>
              <w:szCs w:val="14"/>
            </w:rPr>
            <w:t>, Pressesprecher</w:t>
          </w:r>
        </w:p>
        <w:p w14:paraId="3DBAC51C" w14:textId="77777777" w:rsidR="00C47E89" w:rsidRPr="00B86ECA" w:rsidRDefault="00C47E89" w:rsidP="00C47E89">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Provinzial-Allee 1, 48131 Münster</w:t>
          </w:r>
        </w:p>
        <w:p w14:paraId="4128A913" w14:textId="77777777" w:rsidR="00C47E89" w:rsidRPr="00B86ECA" w:rsidRDefault="00C47E89" w:rsidP="00C47E89">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Telefon 0251/219-2372</w:t>
          </w:r>
        </w:p>
        <w:p w14:paraId="4FEB18F1" w14:textId="77777777" w:rsidR="00C47E89" w:rsidRPr="00B86ECA" w:rsidRDefault="00C47E89" w:rsidP="00C47E89">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Telefax 0251/219-3759</w:t>
          </w:r>
        </w:p>
        <w:p w14:paraId="0928A3A1" w14:textId="77777777" w:rsidR="00C47E89" w:rsidRPr="00B86ECA" w:rsidRDefault="00C47E89" w:rsidP="00C47E89">
          <w:pPr>
            <w:pStyle w:val="Fuzeile"/>
            <w:tabs>
              <w:tab w:val="left" w:pos="454"/>
              <w:tab w:val="left" w:pos="516"/>
            </w:tabs>
            <w:rPr>
              <w:rFonts w:ascii="Sparkasse Rg" w:hAnsi="Sparkasse Rg"/>
              <w:color w:val="999999"/>
              <w:sz w:val="14"/>
              <w:szCs w:val="14"/>
            </w:rPr>
          </w:pPr>
          <w:r w:rsidRPr="00B86ECA">
            <w:rPr>
              <w:rFonts w:ascii="Sparkasse Rg" w:hAnsi="Sparkasse Rg"/>
              <w:color w:val="999999"/>
              <w:sz w:val="14"/>
              <w:szCs w:val="14"/>
            </w:rPr>
            <w:t>joerg.brokkoetter@provinzial.de</w:t>
          </w:r>
        </w:p>
        <w:p w14:paraId="771A154D" w14:textId="77777777" w:rsidR="00C47E89" w:rsidRPr="00B86ECA" w:rsidRDefault="00C47E89" w:rsidP="00C47E89">
          <w:pPr>
            <w:pStyle w:val="Fuzeile"/>
            <w:tabs>
              <w:tab w:val="left" w:pos="454"/>
            </w:tabs>
            <w:rPr>
              <w:rFonts w:ascii="Sparkasse Rg" w:hAnsi="Sparkasse Rg"/>
              <w:color w:val="999999"/>
              <w:sz w:val="12"/>
              <w:lang w:val="it-IT"/>
            </w:rPr>
          </w:pPr>
          <w:r w:rsidRPr="00B86ECA">
            <w:rPr>
              <w:rFonts w:ascii="Sparkasse Rg" w:hAnsi="Sparkasse Rg"/>
              <w:color w:val="999999"/>
              <w:sz w:val="14"/>
              <w:szCs w:val="14"/>
              <w:lang w:val="it-IT"/>
            </w:rPr>
            <w:t>www.provinzial.de</w:t>
          </w:r>
        </w:p>
      </w:tc>
      <w:tc>
        <w:tcPr>
          <w:tcW w:w="2242" w:type="dxa"/>
          <w:shd w:val="clear" w:color="auto" w:fill="auto"/>
        </w:tcPr>
        <w:p w14:paraId="3EB0258E" w14:textId="77777777" w:rsidR="00C47E89" w:rsidRPr="00B86ECA" w:rsidRDefault="00C47E89" w:rsidP="00C47E89">
          <w:pPr>
            <w:pStyle w:val="Fuzeile"/>
            <w:tabs>
              <w:tab w:val="left" w:pos="454"/>
            </w:tabs>
            <w:rPr>
              <w:rFonts w:ascii="Sparkasse Rg" w:hAnsi="Sparkasse Rg"/>
              <w:b/>
              <w:color w:val="999999"/>
              <w:sz w:val="14"/>
              <w:szCs w:val="14"/>
            </w:rPr>
          </w:pPr>
          <w:r w:rsidRPr="00B86ECA">
            <w:rPr>
              <w:rFonts w:ascii="Sparkasse Rg" w:hAnsi="Sparkasse Rg"/>
              <w:b/>
              <w:color w:val="999999"/>
              <w:sz w:val="14"/>
              <w:szCs w:val="14"/>
            </w:rPr>
            <w:t xml:space="preserve">Provinzial </w:t>
          </w:r>
          <w:proofErr w:type="spellStart"/>
          <w:r w:rsidRPr="00B86ECA">
            <w:rPr>
              <w:rFonts w:ascii="Sparkasse Rg" w:hAnsi="Sparkasse Rg"/>
              <w:b/>
              <w:color w:val="999999"/>
              <w:sz w:val="14"/>
              <w:szCs w:val="14"/>
            </w:rPr>
            <w:t>NordWest</w:t>
          </w:r>
          <w:proofErr w:type="spellEnd"/>
        </w:p>
        <w:p w14:paraId="069D98B9" w14:textId="77777777" w:rsidR="00C47E89" w:rsidRPr="00B86ECA" w:rsidRDefault="00C47E89" w:rsidP="00C47E89">
          <w:pPr>
            <w:pStyle w:val="Fuzeile"/>
            <w:tabs>
              <w:tab w:val="left" w:pos="454"/>
            </w:tabs>
            <w:rPr>
              <w:rFonts w:ascii="Sparkasse Rg" w:hAnsi="Sparkasse Rg"/>
              <w:b/>
              <w:color w:val="999999"/>
              <w:sz w:val="14"/>
              <w:szCs w:val="14"/>
            </w:rPr>
          </w:pPr>
          <w:r w:rsidRPr="00B86ECA">
            <w:rPr>
              <w:rFonts w:ascii="Sparkasse Rg" w:hAnsi="Sparkasse Rg"/>
              <w:b/>
              <w:color w:val="999999"/>
              <w:sz w:val="14"/>
              <w:szCs w:val="14"/>
            </w:rPr>
            <w:t>Holding Aktiengesellschaft</w:t>
          </w:r>
        </w:p>
        <w:p w14:paraId="66F8A667" w14:textId="77777777" w:rsidR="00C47E89" w:rsidRPr="00B86ECA" w:rsidRDefault="00C47E89" w:rsidP="00C47E89">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 xml:space="preserve">Amtsgericht Münster HRB </w:t>
          </w:r>
          <w:r>
            <w:rPr>
              <w:rFonts w:ascii="Sparkasse Rg" w:hAnsi="Sparkasse Rg"/>
              <w:color w:val="999999"/>
              <w:sz w:val="14"/>
              <w:szCs w:val="14"/>
            </w:rPr>
            <w:t>9982</w:t>
          </w:r>
        </w:p>
        <w:p w14:paraId="6C14BC45" w14:textId="77777777" w:rsidR="00C47E89" w:rsidRPr="00B86ECA" w:rsidRDefault="00C47E89" w:rsidP="00C47E89">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St.-Nr. 5337 5914 0146</w:t>
          </w:r>
        </w:p>
        <w:p w14:paraId="728790C2" w14:textId="77777777" w:rsidR="00C47E89" w:rsidRPr="00B86ECA" w:rsidRDefault="00C47E89" w:rsidP="00C47E89">
          <w:pPr>
            <w:pStyle w:val="Fuzeile"/>
            <w:tabs>
              <w:tab w:val="left" w:pos="454"/>
            </w:tabs>
            <w:rPr>
              <w:color w:val="999999"/>
              <w:sz w:val="12"/>
            </w:rPr>
          </w:pPr>
          <w:r w:rsidRPr="00B86ECA">
            <w:rPr>
              <w:rFonts w:ascii="Sparkasse Symbol" w:hAnsi="Sparkasse Symbol"/>
              <w:color w:val="999999"/>
              <w:sz w:val="8"/>
              <w:szCs w:val="8"/>
            </w:rPr>
            <w:t></w:t>
          </w:r>
          <w:r w:rsidRPr="00B86ECA">
            <w:rPr>
              <w:color w:val="999999"/>
              <w:sz w:val="8"/>
              <w:szCs w:val="8"/>
            </w:rPr>
            <w:t xml:space="preserve"> </w:t>
          </w:r>
          <w:r w:rsidRPr="00B86ECA">
            <w:rPr>
              <w:rFonts w:ascii="Sparkasse Rg" w:hAnsi="Sparkasse Rg"/>
              <w:color w:val="999999"/>
              <w:sz w:val="14"/>
              <w:szCs w:val="14"/>
            </w:rPr>
            <w:t>Finanzgruppe</w:t>
          </w:r>
        </w:p>
        <w:p w14:paraId="55C95FAE" w14:textId="77777777" w:rsidR="00C47E89" w:rsidRPr="00B86ECA" w:rsidRDefault="00C47E89" w:rsidP="00C47E89">
          <w:pPr>
            <w:pStyle w:val="Fuzeile"/>
            <w:tabs>
              <w:tab w:val="left" w:pos="454"/>
              <w:tab w:val="left" w:pos="516"/>
            </w:tabs>
            <w:rPr>
              <w:rFonts w:ascii="Sparkasse Rg" w:hAnsi="Sparkasse Rg"/>
              <w:color w:val="999999"/>
              <w:sz w:val="12"/>
              <w:lang w:val="it-IT"/>
            </w:rPr>
          </w:pPr>
        </w:p>
      </w:tc>
      <w:tc>
        <w:tcPr>
          <w:tcW w:w="2835" w:type="dxa"/>
          <w:shd w:val="clear" w:color="auto" w:fill="auto"/>
        </w:tcPr>
        <w:p w14:paraId="29688422" w14:textId="77777777" w:rsidR="00C47E89" w:rsidRPr="00B86ECA" w:rsidRDefault="00C47E89" w:rsidP="00C47E89">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Vorstand:</w:t>
          </w:r>
        </w:p>
        <w:p w14:paraId="29A1D1BD" w14:textId="77777777" w:rsidR="00C47E89" w:rsidRDefault="00C47E89" w:rsidP="00C47E89">
          <w:pPr>
            <w:pStyle w:val="Fuzeile"/>
            <w:tabs>
              <w:tab w:val="left" w:pos="454"/>
            </w:tabs>
            <w:rPr>
              <w:rFonts w:ascii="Sparkasse Rg" w:hAnsi="Sparkasse Rg"/>
              <w:color w:val="999999"/>
              <w:sz w:val="14"/>
              <w:szCs w:val="14"/>
            </w:rPr>
          </w:pPr>
          <w:r w:rsidRPr="00B86ECA">
            <w:rPr>
              <w:rFonts w:ascii="Sparkasse Rg" w:hAnsi="Sparkasse Rg"/>
              <w:color w:val="999999"/>
              <w:sz w:val="14"/>
              <w:szCs w:val="14"/>
            </w:rPr>
            <w:t>Dr. Wolfgang Breuer</w:t>
          </w:r>
          <w:r>
            <w:rPr>
              <w:rFonts w:ascii="Sparkasse Rg" w:hAnsi="Sparkasse Rg"/>
              <w:color w:val="999999"/>
              <w:sz w:val="14"/>
              <w:szCs w:val="14"/>
            </w:rPr>
            <w:t xml:space="preserve"> (Vorsitzender)</w:t>
          </w:r>
          <w:r w:rsidRPr="00B86ECA">
            <w:rPr>
              <w:rFonts w:ascii="Sparkasse Rg" w:hAnsi="Sparkasse Rg"/>
              <w:color w:val="999999"/>
              <w:sz w:val="14"/>
              <w:szCs w:val="14"/>
            </w:rPr>
            <w:t xml:space="preserve">, </w:t>
          </w:r>
        </w:p>
        <w:p w14:paraId="3FF7FAC7" w14:textId="77777777" w:rsidR="00C47E89" w:rsidRDefault="00C47E89" w:rsidP="00C47E89">
          <w:pPr>
            <w:pStyle w:val="Fuzeile"/>
            <w:tabs>
              <w:tab w:val="left" w:pos="454"/>
            </w:tabs>
            <w:rPr>
              <w:rFonts w:ascii="Sparkasse Rg" w:hAnsi="Sparkasse Rg"/>
              <w:color w:val="999999"/>
              <w:sz w:val="14"/>
              <w:szCs w:val="14"/>
            </w:rPr>
          </w:pPr>
          <w:r>
            <w:rPr>
              <w:rFonts w:ascii="Sparkasse Rg" w:hAnsi="Sparkasse Rg"/>
              <w:color w:val="999999"/>
              <w:sz w:val="14"/>
              <w:szCs w:val="14"/>
            </w:rPr>
            <w:t>Dr. Ulrich Scholten (</w:t>
          </w:r>
          <w:proofErr w:type="spellStart"/>
          <w:r>
            <w:rPr>
              <w:rFonts w:ascii="Sparkasse Rg" w:hAnsi="Sparkasse Rg"/>
              <w:color w:val="999999"/>
              <w:sz w:val="14"/>
              <w:szCs w:val="14"/>
            </w:rPr>
            <w:t>stv</w:t>
          </w:r>
          <w:proofErr w:type="spellEnd"/>
          <w:r>
            <w:rPr>
              <w:rFonts w:ascii="Sparkasse Rg" w:hAnsi="Sparkasse Rg"/>
              <w:color w:val="999999"/>
              <w:sz w:val="14"/>
              <w:szCs w:val="14"/>
            </w:rPr>
            <w:t>. Vorsitzender),</w:t>
          </w:r>
        </w:p>
        <w:p w14:paraId="275C8A33" w14:textId="77777777" w:rsidR="00C47E89" w:rsidRDefault="00C47E89" w:rsidP="00C47E89">
          <w:pPr>
            <w:pStyle w:val="Fuzeile"/>
            <w:tabs>
              <w:tab w:val="left" w:pos="454"/>
            </w:tabs>
            <w:rPr>
              <w:rFonts w:ascii="Sparkasse Rg" w:hAnsi="Sparkasse Rg"/>
              <w:color w:val="999999"/>
              <w:sz w:val="14"/>
              <w:szCs w:val="14"/>
            </w:rPr>
          </w:pPr>
          <w:r>
            <w:rPr>
              <w:rFonts w:ascii="Sparkasse Rg" w:hAnsi="Sparkasse Rg"/>
              <w:color w:val="999999"/>
              <w:sz w:val="14"/>
              <w:szCs w:val="14"/>
            </w:rPr>
            <w:t xml:space="preserve">Frank </w:t>
          </w:r>
          <w:proofErr w:type="spellStart"/>
          <w:r>
            <w:rPr>
              <w:rFonts w:ascii="Sparkasse Rg" w:hAnsi="Sparkasse Rg"/>
              <w:color w:val="999999"/>
              <w:sz w:val="14"/>
              <w:szCs w:val="14"/>
            </w:rPr>
            <w:t>Neuroth</w:t>
          </w:r>
          <w:proofErr w:type="spellEnd"/>
          <w:r>
            <w:rPr>
              <w:rFonts w:ascii="Sparkasse Rg" w:hAnsi="Sparkasse Rg"/>
              <w:color w:val="999999"/>
              <w:sz w:val="14"/>
              <w:szCs w:val="14"/>
            </w:rPr>
            <w:t>, Dr. Thomas Niemöller,</w:t>
          </w:r>
        </w:p>
        <w:p w14:paraId="242E7B34" w14:textId="77777777" w:rsidR="00C47E89" w:rsidRPr="00C50786" w:rsidRDefault="00C47E89" w:rsidP="00C47E89">
          <w:pPr>
            <w:pStyle w:val="Fuzeile"/>
            <w:tabs>
              <w:tab w:val="left" w:pos="454"/>
            </w:tabs>
            <w:rPr>
              <w:rFonts w:ascii="Sparkasse Rg" w:hAnsi="Sparkasse Rg"/>
              <w:color w:val="999999"/>
              <w:sz w:val="14"/>
              <w:szCs w:val="14"/>
            </w:rPr>
          </w:pPr>
          <w:r>
            <w:rPr>
              <w:rFonts w:ascii="Sparkasse Rg" w:hAnsi="Sparkasse Rg"/>
              <w:color w:val="999999"/>
              <w:sz w:val="14"/>
              <w:szCs w:val="14"/>
            </w:rPr>
            <w:t>Stefan Richter,</w:t>
          </w:r>
          <w:r w:rsidR="00C50786">
            <w:rPr>
              <w:rFonts w:ascii="Sparkasse Rg" w:hAnsi="Sparkasse Rg"/>
              <w:color w:val="999999"/>
              <w:sz w:val="14"/>
              <w:szCs w:val="14"/>
            </w:rPr>
            <w:t xml:space="preserve"> </w:t>
          </w:r>
          <w:r>
            <w:rPr>
              <w:rFonts w:ascii="Sparkasse Rg" w:hAnsi="Sparkasse Rg"/>
              <w:color w:val="999999"/>
              <w:sz w:val="14"/>
              <w:szCs w:val="14"/>
            </w:rPr>
            <w:t xml:space="preserve">Matthew </w:t>
          </w:r>
          <w:proofErr w:type="spellStart"/>
          <w:r>
            <w:rPr>
              <w:rFonts w:ascii="Sparkasse Rg" w:hAnsi="Sparkasse Rg"/>
              <w:color w:val="999999"/>
              <w:sz w:val="14"/>
              <w:szCs w:val="14"/>
            </w:rPr>
            <w:t>Wilby</w:t>
          </w:r>
          <w:proofErr w:type="spellEnd"/>
        </w:p>
      </w:tc>
      <w:tc>
        <w:tcPr>
          <w:tcW w:w="2834" w:type="dxa"/>
        </w:tcPr>
        <w:p w14:paraId="263947F8" w14:textId="5C56D973" w:rsidR="00C47E89" w:rsidRPr="00CB1C30" w:rsidRDefault="002A2EE2" w:rsidP="00C47E89">
          <w:pPr>
            <w:pStyle w:val="Fuzeile"/>
            <w:tabs>
              <w:tab w:val="left" w:pos="454"/>
            </w:tabs>
            <w:rPr>
              <w:rFonts w:ascii="Sparkasse Rg" w:hAnsi="Sparkasse Rg"/>
              <w:color w:val="999999"/>
              <w:sz w:val="14"/>
              <w:szCs w:val="14"/>
            </w:rPr>
          </w:pPr>
          <w:r>
            <w:rPr>
              <w:rFonts w:ascii="Sparkasse Rg" w:hAnsi="Sparkasse Rg"/>
              <w:color w:val="999999"/>
              <w:sz w:val="14"/>
              <w:szCs w:val="14"/>
            </w:rPr>
            <w:t>Vorsitzende</w:t>
          </w:r>
          <w:r w:rsidR="00C47E89" w:rsidRPr="00CB1C30">
            <w:rPr>
              <w:rFonts w:ascii="Sparkasse Rg" w:hAnsi="Sparkasse Rg"/>
              <w:color w:val="999999"/>
              <w:sz w:val="14"/>
              <w:szCs w:val="14"/>
            </w:rPr>
            <w:t xml:space="preserve"> des Aufsichtsrats:</w:t>
          </w:r>
        </w:p>
        <w:p w14:paraId="7E8AB2E8" w14:textId="77777777" w:rsidR="00C47E89" w:rsidRDefault="00591783" w:rsidP="00C47E89">
          <w:pPr>
            <w:pStyle w:val="Fuzeile"/>
            <w:tabs>
              <w:tab w:val="left" w:pos="454"/>
            </w:tabs>
            <w:rPr>
              <w:sz w:val="12"/>
            </w:rPr>
          </w:pPr>
          <w:r>
            <w:rPr>
              <w:rFonts w:ascii="Sparkasse Rg" w:hAnsi="Sparkasse Rg"/>
              <w:color w:val="999999"/>
              <w:sz w:val="14"/>
              <w:szCs w:val="14"/>
            </w:rPr>
            <w:t>Prof. Dr. Liane Buchholz</w:t>
          </w:r>
        </w:p>
      </w:tc>
      <w:tc>
        <w:tcPr>
          <w:tcW w:w="2834" w:type="dxa"/>
          <w:shd w:val="clear" w:color="auto" w:fill="auto"/>
        </w:tcPr>
        <w:p w14:paraId="29FE68DE" w14:textId="77777777" w:rsidR="00C47E89" w:rsidRDefault="00C47E89" w:rsidP="00C47E89">
          <w:pPr>
            <w:pStyle w:val="Fuzeile"/>
            <w:tabs>
              <w:tab w:val="left" w:pos="454"/>
            </w:tabs>
            <w:rPr>
              <w:sz w:val="12"/>
            </w:rPr>
          </w:pPr>
        </w:p>
        <w:p w14:paraId="2009C66C" w14:textId="77777777" w:rsidR="00C47E89" w:rsidRDefault="00C47E89" w:rsidP="00C47E89">
          <w:pPr>
            <w:pStyle w:val="Fuzeile"/>
            <w:tabs>
              <w:tab w:val="left" w:pos="454"/>
            </w:tabs>
            <w:rPr>
              <w:sz w:val="12"/>
            </w:rPr>
          </w:pPr>
        </w:p>
        <w:p w14:paraId="320DD26F" w14:textId="77777777" w:rsidR="00C47E89" w:rsidRDefault="00C47E89" w:rsidP="00C47E89">
          <w:pPr>
            <w:pStyle w:val="Fuzeile"/>
            <w:tabs>
              <w:tab w:val="left" w:pos="454"/>
            </w:tabs>
            <w:rPr>
              <w:sz w:val="12"/>
            </w:rPr>
          </w:pPr>
        </w:p>
        <w:p w14:paraId="574EC4D0" w14:textId="77777777" w:rsidR="00C47E89" w:rsidRDefault="00C47E89" w:rsidP="00C47E89">
          <w:pPr>
            <w:pStyle w:val="Fuzeile"/>
            <w:tabs>
              <w:tab w:val="left" w:pos="454"/>
            </w:tabs>
            <w:rPr>
              <w:sz w:val="12"/>
            </w:rPr>
          </w:pPr>
        </w:p>
        <w:p w14:paraId="03E14D43" w14:textId="77777777" w:rsidR="00C47E89" w:rsidRPr="00062444" w:rsidRDefault="00C47E89" w:rsidP="00C47E89">
          <w:pPr>
            <w:pStyle w:val="Fuzeile"/>
            <w:tabs>
              <w:tab w:val="left" w:pos="454"/>
            </w:tabs>
            <w:rPr>
              <w:rFonts w:ascii="Sparkasse Rg" w:hAnsi="Sparkasse Rg"/>
              <w:sz w:val="12"/>
            </w:rPr>
          </w:pPr>
        </w:p>
      </w:tc>
      <w:tc>
        <w:tcPr>
          <w:tcW w:w="567" w:type="dxa"/>
          <w:shd w:val="clear" w:color="auto" w:fill="auto"/>
        </w:tcPr>
        <w:p w14:paraId="755DB3D1" w14:textId="77777777" w:rsidR="00C47E89" w:rsidRPr="00062444" w:rsidRDefault="00C47E89" w:rsidP="00C47E89">
          <w:pPr>
            <w:pStyle w:val="Fuzeile"/>
            <w:tabs>
              <w:tab w:val="left" w:pos="454"/>
            </w:tabs>
            <w:rPr>
              <w:rFonts w:ascii="Sparkasse Rg" w:hAnsi="Sparkasse Rg"/>
              <w:sz w:val="12"/>
            </w:rPr>
          </w:pPr>
        </w:p>
      </w:tc>
    </w:tr>
  </w:tbl>
  <w:p w14:paraId="6C4FD87E" w14:textId="77777777" w:rsidR="00B86ECA" w:rsidRDefault="00B86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BB61E" w14:textId="77777777" w:rsidR="00841626" w:rsidRDefault="00841626" w:rsidP="00103939">
      <w:pPr>
        <w:pStyle w:val="Fuzeile"/>
      </w:pPr>
      <w:r>
        <w:separator/>
      </w:r>
    </w:p>
  </w:footnote>
  <w:footnote w:type="continuationSeparator" w:id="0">
    <w:p w14:paraId="7697BDEF" w14:textId="77777777" w:rsidR="00841626" w:rsidRDefault="00841626" w:rsidP="00103939">
      <w:pPr>
        <w:pStyle w:val="Fuzei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F6C"/>
    <w:multiLevelType w:val="hybridMultilevel"/>
    <w:tmpl w:val="4B705F98"/>
    <w:lvl w:ilvl="0" w:tplc="FF3ADC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3A"/>
    <w:rsid w:val="00002590"/>
    <w:rsid w:val="00002D20"/>
    <w:rsid w:val="0000356F"/>
    <w:rsid w:val="00011BBA"/>
    <w:rsid w:val="000276FD"/>
    <w:rsid w:val="00041087"/>
    <w:rsid w:val="00044AC3"/>
    <w:rsid w:val="00045D93"/>
    <w:rsid w:val="000511E4"/>
    <w:rsid w:val="00056852"/>
    <w:rsid w:val="000726C7"/>
    <w:rsid w:val="000803F1"/>
    <w:rsid w:val="00082B79"/>
    <w:rsid w:val="00085C78"/>
    <w:rsid w:val="00094918"/>
    <w:rsid w:val="0009689C"/>
    <w:rsid w:val="00097F29"/>
    <w:rsid w:val="000A3A7D"/>
    <w:rsid w:val="000B0C13"/>
    <w:rsid w:val="000B3D94"/>
    <w:rsid w:val="000F1B54"/>
    <w:rsid w:val="0010319A"/>
    <w:rsid w:val="00103939"/>
    <w:rsid w:val="001057A0"/>
    <w:rsid w:val="001110B8"/>
    <w:rsid w:val="001314FE"/>
    <w:rsid w:val="00137FA9"/>
    <w:rsid w:val="001608D7"/>
    <w:rsid w:val="0019389D"/>
    <w:rsid w:val="00195B52"/>
    <w:rsid w:val="001A0BB8"/>
    <w:rsid w:val="001B6D25"/>
    <w:rsid w:val="001B6E21"/>
    <w:rsid w:val="001B792C"/>
    <w:rsid w:val="001C1935"/>
    <w:rsid w:val="001C4FC8"/>
    <w:rsid w:val="001D7D7E"/>
    <w:rsid w:val="001F257C"/>
    <w:rsid w:val="00204DE6"/>
    <w:rsid w:val="00206D5D"/>
    <w:rsid w:val="0021680A"/>
    <w:rsid w:val="0022272E"/>
    <w:rsid w:val="00244697"/>
    <w:rsid w:val="00246B61"/>
    <w:rsid w:val="00247DB5"/>
    <w:rsid w:val="0025069D"/>
    <w:rsid w:val="00257B16"/>
    <w:rsid w:val="00271340"/>
    <w:rsid w:val="00272A97"/>
    <w:rsid w:val="002814B8"/>
    <w:rsid w:val="00286067"/>
    <w:rsid w:val="00286BAA"/>
    <w:rsid w:val="002979F6"/>
    <w:rsid w:val="002A2EE2"/>
    <w:rsid w:val="002B0E0C"/>
    <w:rsid w:val="002B7914"/>
    <w:rsid w:val="002C47FC"/>
    <w:rsid w:val="002D769E"/>
    <w:rsid w:val="002E6B67"/>
    <w:rsid w:val="002E753D"/>
    <w:rsid w:val="00311A72"/>
    <w:rsid w:val="00315636"/>
    <w:rsid w:val="00316B88"/>
    <w:rsid w:val="0033211E"/>
    <w:rsid w:val="00333E19"/>
    <w:rsid w:val="00343663"/>
    <w:rsid w:val="0038477A"/>
    <w:rsid w:val="00393864"/>
    <w:rsid w:val="0039455F"/>
    <w:rsid w:val="003A1A12"/>
    <w:rsid w:val="003B7DE7"/>
    <w:rsid w:val="003C08AC"/>
    <w:rsid w:val="003C0A17"/>
    <w:rsid w:val="003C1C94"/>
    <w:rsid w:val="003C2E62"/>
    <w:rsid w:val="003C622D"/>
    <w:rsid w:val="003D3988"/>
    <w:rsid w:val="003D70EE"/>
    <w:rsid w:val="003E0A1B"/>
    <w:rsid w:val="003E1464"/>
    <w:rsid w:val="003F3D1F"/>
    <w:rsid w:val="003F5699"/>
    <w:rsid w:val="00403130"/>
    <w:rsid w:val="00414139"/>
    <w:rsid w:val="004143DD"/>
    <w:rsid w:val="004166B8"/>
    <w:rsid w:val="004172DE"/>
    <w:rsid w:val="004230DA"/>
    <w:rsid w:val="00432FED"/>
    <w:rsid w:val="00445177"/>
    <w:rsid w:val="00445B54"/>
    <w:rsid w:val="00451C80"/>
    <w:rsid w:val="004560F9"/>
    <w:rsid w:val="00466585"/>
    <w:rsid w:val="0048080A"/>
    <w:rsid w:val="004A7A81"/>
    <w:rsid w:val="004B568C"/>
    <w:rsid w:val="004D4E65"/>
    <w:rsid w:val="004F3191"/>
    <w:rsid w:val="004F672E"/>
    <w:rsid w:val="004F6F4D"/>
    <w:rsid w:val="00500E6B"/>
    <w:rsid w:val="0050551E"/>
    <w:rsid w:val="00510495"/>
    <w:rsid w:val="00521732"/>
    <w:rsid w:val="00535F93"/>
    <w:rsid w:val="00540DD6"/>
    <w:rsid w:val="00556461"/>
    <w:rsid w:val="005629CE"/>
    <w:rsid w:val="00570478"/>
    <w:rsid w:val="005734CC"/>
    <w:rsid w:val="005807D1"/>
    <w:rsid w:val="00582889"/>
    <w:rsid w:val="00591783"/>
    <w:rsid w:val="005932F1"/>
    <w:rsid w:val="005A42BE"/>
    <w:rsid w:val="005A5433"/>
    <w:rsid w:val="005B23F3"/>
    <w:rsid w:val="005B456E"/>
    <w:rsid w:val="005B4964"/>
    <w:rsid w:val="005C3A79"/>
    <w:rsid w:val="005C40FC"/>
    <w:rsid w:val="005C4BC5"/>
    <w:rsid w:val="005D1C5E"/>
    <w:rsid w:val="005F190C"/>
    <w:rsid w:val="005F4356"/>
    <w:rsid w:val="00607ADB"/>
    <w:rsid w:val="00624DDB"/>
    <w:rsid w:val="00625002"/>
    <w:rsid w:val="00635B8B"/>
    <w:rsid w:val="00643DE6"/>
    <w:rsid w:val="00645365"/>
    <w:rsid w:val="00653DC2"/>
    <w:rsid w:val="006616C3"/>
    <w:rsid w:val="006638BE"/>
    <w:rsid w:val="00670E0E"/>
    <w:rsid w:val="006718C9"/>
    <w:rsid w:val="00674FE2"/>
    <w:rsid w:val="00675064"/>
    <w:rsid w:val="0068263E"/>
    <w:rsid w:val="00684E13"/>
    <w:rsid w:val="00692D9A"/>
    <w:rsid w:val="0069420A"/>
    <w:rsid w:val="00697703"/>
    <w:rsid w:val="006B3931"/>
    <w:rsid w:val="006C2FFC"/>
    <w:rsid w:val="006C32E6"/>
    <w:rsid w:val="006C6D92"/>
    <w:rsid w:val="006D210F"/>
    <w:rsid w:val="006E21DC"/>
    <w:rsid w:val="006E239D"/>
    <w:rsid w:val="006E755F"/>
    <w:rsid w:val="006F6190"/>
    <w:rsid w:val="006F6F10"/>
    <w:rsid w:val="007004C7"/>
    <w:rsid w:val="00702800"/>
    <w:rsid w:val="00702FF8"/>
    <w:rsid w:val="007067A0"/>
    <w:rsid w:val="00710CB9"/>
    <w:rsid w:val="00723DCE"/>
    <w:rsid w:val="007241DE"/>
    <w:rsid w:val="007250E8"/>
    <w:rsid w:val="0074155B"/>
    <w:rsid w:val="00741C6C"/>
    <w:rsid w:val="00743920"/>
    <w:rsid w:val="0075186B"/>
    <w:rsid w:val="00765326"/>
    <w:rsid w:val="007728E2"/>
    <w:rsid w:val="00793B40"/>
    <w:rsid w:val="007A2BD6"/>
    <w:rsid w:val="007A5C20"/>
    <w:rsid w:val="007A7364"/>
    <w:rsid w:val="007B1333"/>
    <w:rsid w:val="007C5716"/>
    <w:rsid w:val="007D1185"/>
    <w:rsid w:val="007D3530"/>
    <w:rsid w:val="007D4152"/>
    <w:rsid w:val="007E4F91"/>
    <w:rsid w:val="007F2E30"/>
    <w:rsid w:val="0080064E"/>
    <w:rsid w:val="008149A9"/>
    <w:rsid w:val="00815F82"/>
    <w:rsid w:val="008332C4"/>
    <w:rsid w:val="00841626"/>
    <w:rsid w:val="00850C77"/>
    <w:rsid w:val="00860919"/>
    <w:rsid w:val="00882989"/>
    <w:rsid w:val="00883FB6"/>
    <w:rsid w:val="008901A4"/>
    <w:rsid w:val="00896B4A"/>
    <w:rsid w:val="008A4EEB"/>
    <w:rsid w:val="008A6758"/>
    <w:rsid w:val="008B31C4"/>
    <w:rsid w:val="008B46F0"/>
    <w:rsid w:val="008B6F86"/>
    <w:rsid w:val="008C15D6"/>
    <w:rsid w:val="008C6FDF"/>
    <w:rsid w:val="008E0778"/>
    <w:rsid w:val="008E1FE8"/>
    <w:rsid w:val="008F0859"/>
    <w:rsid w:val="008F3444"/>
    <w:rsid w:val="008F4BBD"/>
    <w:rsid w:val="009012CF"/>
    <w:rsid w:val="00902F9F"/>
    <w:rsid w:val="009316DA"/>
    <w:rsid w:val="00946AEB"/>
    <w:rsid w:val="009649D2"/>
    <w:rsid w:val="00966292"/>
    <w:rsid w:val="0097012A"/>
    <w:rsid w:val="00982982"/>
    <w:rsid w:val="009875D6"/>
    <w:rsid w:val="009A212A"/>
    <w:rsid w:val="009A4F8D"/>
    <w:rsid w:val="009A502A"/>
    <w:rsid w:val="009A588C"/>
    <w:rsid w:val="009A6068"/>
    <w:rsid w:val="009B61A2"/>
    <w:rsid w:val="009B7A40"/>
    <w:rsid w:val="009D4A38"/>
    <w:rsid w:val="009D54A8"/>
    <w:rsid w:val="009D722E"/>
    <w:rsid w:val="009D7BFF"/>
    <w:rsid w:val="009E4D68"/>
    <w:rsid w:val="009E70E0"/>
    <w:rsid w:val="009F4B88"/>
    <w:rsid w:val="00A071F7"/>
    <w:rsid w:val="00A14655"/>
    <w:rsid w:val="00A14FEE"/>
    <w:rsid w:val="00A26582"/>
    <w:rsid w:val="00A42D14"/>
    <w:rsid w:val="00A617FD"/>
    <w:rsid w:val="00A61E08"/>
    <w:rsid w:val="00A70719"/>
    <w:rsid w:val="00A73D8A"/>
    <w:rsid w:val="00A8090B"/>
    <w:rsid w:val="00A80A2F"/>
    <w:rsid w:val="00A92C29"/>
    <w:rsid w:val="00AA777C"/>
    <w:rsid w:val="00AC07F0"/>
    <w:rsid w:val="00AC3963"/>
    <w:rsid w:val="00AF21E6"/>
    <w:rsid w:val="00B043ED"/>
    <w:rsid w:val="00B0461B"/>
    <w:rsid w:val="00B2342E"/>
    <w:rsid w:val="00B25EDE"/>
    <w:rsid w:val="00B334A6"/>
    <w:rsid w:val="00B40197"/>
    <w:rsid w:val="00B41E1F"/>
    <w:rsid w:val="00B46E1B"/>
    <w:rsid w:val="00B546EB"/>
    <w:rsid w:val="00B72D52"/>
    <w:rsid w:val="00B76853"/>
    <w:rsid w:val="00B80809"/>
    <w:rsid w:val="00B83630"/>
    <w:rsid w:val="00B86ECA"/>
    <w:rsid w:val="00B8799B"/>
    <w:rsid w:val="00B934A7"/>
    <w:rsid w:val="00BA5491"/>
    <w:rsid w:val="00BB603F"/>
    <w:rsid w:val="00BB6E90"/>
    <w:rsid w:val="00BC070A"/>
    <w:rsid w:val="00BC443F"/>
    <w:rsid w:val="00BD1C50"/>
    <w:rsid w:val="00BE6182"/>
    <w:rsid w:val="00BF5FC8"/>
    <w:rsid w:val="00C00F3F"/>
    <w:rsid w:val="00C13934"/>
    <w:rsid w:val="00C3730A"/>
    <w:rsid w:val="00C441EC"/>
    <w:rsid w:val="00C47E89"/>
    <w:rsid w:val="00C50786"/>
    <w:rsid w:val="00C66B02"/>
    <w:rsid w:val="00C83CA0"/>
    <w:rsid w:val="00C91166"/>
    <w:rsid w:val="00C918E6"/>
    <w:rsid w:val="00CA417B"/>
    <w:rsid w:val="00CB42C5"/>
    <w:rsid w:val="00CC6D95"/>
    <w:rsid w:val="00CE6FBE"/>
    <w:rsid w:val="00CF0707"/>
    <w:rsid w:val="00CF08A6"/>
    <w:rsid w:val="00CF60F8"/>
    <w:rsid w:val="00D03963"/>
    <w:rsid w:val="00D23677"/>
    <w:rsid w:val="00D26160"/>
    <w:rsid w:val="00D271D0"/>
    <w:rsid w:val="00D3643E"/>
    <w:rsid w:val="00D52FA4"/>
    <w:rsid w:val="00D571FC"/>
    <w:rsid w:val="00D61C10"/>
    <w:rsid w:val="00D64699"/>
    <w:rsid w:val="00D7051B"/>
    <w:rsid w:val="00D769D7"/>
    <w:rsid w:val="00D77AA5"/>
    <w:rsid w:val="00DA30EF"/>
    <w:rsid w:val="00DA67A6"/>
    <w:rsid w:val="00DB608A"/>
    <w:rsid w:val="00DE1EF8"/>
    <w:rsid w:val="00DE6E51"/>
    <w:rsid w:val="00E16FBF"/>
    <w:rsid w:val="00E239B4"/>
    <w:rsid w:val="00E35BD4"/>
    <w:rsid w:val="00E42589"/>
    <w:rsid w:val="00E4343D"/>
    <w:rsid w:val="00E5425F"/>
    <w:rsid w:val="00E72C68"/>
    <w:rsid w:val="00E72CF9"/>
    <w:rsid w:val="00E76F34"/>
    <w:rsid w:val="00E847F3"/>
    <w:rsid w:val="00E8662C"/>
    <w:rsid w:val="00E9506D"/>
    <w:rsid w:val="00E95713"/>
    <w:rsid w:val="00EB1DEF"/>
    <w:rsid w:val="00EB54A0"/>
    <w:rsid w:val="00EC2932"/>
    <w:rsid w:val="00EC70CB"/>
    <w:rsid w:val="00EE6879"/>
    <w:rsid w:val="00EF5F87"/>
    <w:rsid w:val="00F06CC6"/>
    <w:rsid w:val="00F1153A"/>
    <w:rsid w:val="00F313D1"/>
    <w:rsid w:val="00F32045"/>
    <w:rsid w:val="00F366E4"/>
    <w:rsid w:val="00F36DB1"/>
    <w:rsid w:val="00F644D7"/>
    <w:rsid w:val="00F71429"/>
    <w:rsid w:val="00F77FE7"/>
    <w:rsid w:val="00F92538"/>
    <w:rsid w:val="00F93958"/>
    <w:rsid w:val="00FA69A6"/>
    <w:rsid w:val="00FB50F3"/>
    <w:rsid w:val="00FC0B71"/>
    <w:rsid w:val="00FC2D59"/>
    <w:rsid w:val="00FC338A"/>
    <w:rsid w:val="00FC347A"/>
    <w:rsid w:val="00FC3A6C"/>
    <w:rsid w:val="00FC6EE4"/>
    <w:rsid w:val="00FD6E19"/>
    <w:rsid w:val="00FE190B"/>
    <w:rsid w:val="00FF1BD0"/>
    <w:rsid w:val="00FF6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BA92EFE"/>
  <w15:chartTrackingRefBased/>
  <w15:docId w15:val="{B6766720-692A-4D1E-A024-8B610CC5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ja-JP"/>
    </w:rPr>
  </w:style>
  <w:style w:type="paragraph" w:styleId="berschrift1">
    <w:name w:val="heading 1"/>
    <w:basedOn w:val="Standard"/>
    <w:next w:val="Standard"/>
    <w:link w:val="berschrift1Zchn"/>
    <w:qFormat/>
    <w:rsid w:val="00635B8B"/>
    <w:pPr>
      <w:keepNext/>
      <w:outlineLvl w:val="0"/>
    </w:pPr>
    <w:rPr>
      <w:rFonts w:eastAsia="Times New Roman"/>
      <w:b/>
      <w:sz w:val="4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153A"/>
    <w:pPr>
      <w:tabs>
        <w:tab w:val="center" w:pos="4536"/>
        <w:tab w:val="right" w:pos="9072"/>
      </w:tabs>
    </w:pPr>
  </w:style>
  <w:style w:type="paragraph" w:styleId="Fuzeile">
    <w:name w:val="footer"/>
    <w:basedOn w:val="Standard"/>
    <w:link w:val="FuzeileZchn"/>
    <w:rsid w:val="00F1153A"/>
    <w:pPr>
      <w:tabs>
        <w:tab w:val="center" w:pos="4536"/>
        <w:tab w:val="right" w:pos="9072"/>
      </w:tabs>
    </w:pPr>
  </w:style>
  <w:style w:type="character" w:styleId="Hyperlink">
    <w:name w:val="Hyperlink"/>
    <w:rsid w:val="00F1153A"/>
    <w:rPr>
      <w:color w:val="0000FF"/>
      <w:u w:val="single"/>
    </w:rPr>
  </w:style>
  <w:style w:type="paragraph" w:styleId="Sprechblasentext">
    <w:name w:val="Balloon Text"/>
    <w:basedOn w:val="Standard"/>
    <w:semiHidden/>
    <w:rsid w:val="00B86ECA"/>
    <w:rPr>
      <w:rFonts w:ascii="Tahoma" w:hAnsi="Tahoma" w:cs="Tahoma"/>
      <w:sz w:val="16"/>
      <w:szCs w:val="16"/>
    </w:rPr>
  </w:style>
  <w:style w:type="character" w:customStyle="1" w:styleId="FuzeileZchn">
    <w:name w:val="Fußzeile Zchn"/>
    <w:link w:val="Fuzeile"/>
    <w:rsid w:val="00C47E89"/>
    <w:rPr>
      <w:lang w:eastAsia="ja-JP"/>
    </w:rPr>
  </w:style>
  <w:style w:type="character" w:customStyle="1" w:styleId="berschrift1Zchn">
    <w:name w:val="Überschrift 1 Zchn"/>
    <w:basedOn w:val="Absatz-Standardschriftart"/>
    <w:link w:val="berschrift1"/>
    <w:rsid w:val="00635B8B"/>
    <w:rPr>
      <w:rFonts w:eastAsia="Times New Roman"/>
      <w:b/>
      <w:sz w:val="44"/>
    </w:rPr>
  </w:style>
  <w:style w:type="paragraph" w:customStyle="1" w:styleId="Vorgabetext">
    <w:name w:val="Vorgabetext"/>
    <w:basedOn w:val="Standard"/>
    <w:rsid w:val="00635B8B"/>
    <w:rPr>
      <w:rFonts w:eastAsia="Times New Roman"/>
      <w:sz w:val="24"/>
      <w:lang w:eastAsia="de-DE"/>
    </w:rPr>
  </w:style>
  <w:style w:type="paragraph" w:styleId="Listenabsatz">
    <w:name w:val="List Paragraph"/>
    <w:basedOn w:val="Standard"/>
    <w:uiPriority w:val="34"/>
    <w:qFormat/>
    <w:rsid w:val="00246B61"/>
    <w:pPr>
      <w:spacing w:line="280" w:lineRule="atLeast"/>
      <w:ind w:left="720"/>
      <w:contextualSpacing/>
    </w:pPr>
    <w:rPr>
      <w:rFonts w:ascii="Sparkasse Rg" w:eastAsia="Times New Roman" w:hAnsi="Sparkasse Rg"/>
      <w:szCs w:val="24"/>
      <w:lang w:eastAsia="de-DE"/>
    </w:rPr>
  </w:style>
  <w:style w:type="paragraph" w:customStyle="1" w:styleId="AStandardohneAbstandnach">
    <w:name w:val="[A] Standard_ohne_Abstand_nach"/>
    <w:basedOn w:val="Standard"/>
    <w:next w:val="Standard"/>
    <w:uiPriority w:val="2"/>
    <w:qFormat/>
    <w:rsid w:val="00902F9F"/>
    <w:pPr>
      <w:spacing w:line="276" w:lineRule="auto"/>
    </w:pPr>
    <w:rPr>
      <w:rFonts w:ascii="Sparkasse Rg" w:eastAsia="Times New Roman" w:hAnsi="Sparkasse Rg"/>
      <w:color w:val="000000"/>
      <w:sz w:val="18"/>
      <w:szCs w:val="24"/>
      <w:lang w:eastAsia="de-DE"/>
    </w:rPr>
  </w:style>
  <w:style w:type="paragraph" w:customStyle="1" w:styleId="AStandard">
    <w:name w:val="[A] Standard"/>
    <w:link w:val="AStandardZchn"/>
    <w:uiPriority w:val="2"/>
    <w:qFormat/>
    <w:rsid w:val="00CC6D95"/>
    <w:pPr>
      <w:spacing w:after="240" w:line="276" w:lineRule="auto"/>
    </w:pPr>
    <w:rPr>
      <w:rFonts w:ascii="Sparkasse Rg" w:eastAsia="Times New Roman" w:hAnsi="Sparkasse Rg"/>
      <w:color w:val="000000"/>
      <w:sz w:val="18"/>
      <w:szCs w:val="24"/>
    </w:rPr>
  </w:style>
  <w:style w:type="character" w:customStyle="1" w:styleId="AStandardZchn">
    <w:name w:val="[A] Standard Zchn"/>
    <w:basedOn w:val="Absatz-Standardschriftart"/>
    <w:link w:val="AStandard"/>
    <w:uiPriority w:val="2"/>
    <w:rsid w:val="00CC6D95"/>
    <w:rPr>
      <w:rFonts w:ascii="Sparkasse Rg" w:eastAsia="Times New Roman" w:hAnsi="Sparkasse Rg"/>
      <w:color w:val="000000"/>
      <w:sz w:val="18"/>
      <w:szCs w:val="24"/>
    </w:rPr>
  </w:style>
  <w:style w:type="character" w:styleId="Kommentarzeichen">
    <w:name w:val="annotation reference"/>
    <w:basedOn w:val="Absatz-Standardschriftart"/>
    <w:rsid w:val="00F36DB1"/>
    <w:rPr>
      <w:sz w:val="16"/>
      <w:szCs w:val="16"/>
    </w:rPr>
  </w:style>
  <w:style w:type="paragraph" w:styleId="Kommentartext">
    <w:name w:val="annotation text"/>
    <w:basedOn w:val="Standard"/>
    <w:link w:val="KommentartextZchn"/>
    <w:rsid w:val="00F36DB1"/>
  </w:style>
  <w:style w:type="character" w:customStyle="1" w:styleId="KommentartextZchn">
    <w:name w:val="Kommentartext Zchn"/>
    <w:basedOn w:val="Absatz-Standardschriftart"/>
    <w:link w:val="Kommentartext"/>
    <w:rsid w:val="00F36DB1"/>
    <w:rPr>
      <w:lang w:eastAsia="ja-JP"/>
    </w:rPr>
  </w:style>
  <w:style w:type="paragraph" w:styleId="Kommentarthema">
    <w:name w:val="annotation subject"/>
    <w:basedOn w:val="Kommentartext"/>
    <w:next w:val="Kommentartext"/>
    <w:link w:val="KommentarthemaZchn"/>
    <w:rsid w:val="00F36DB1"/>
    <w:rPr>
      <w:b/>
      <w:bCs/>
    </w:rPr>
  </w:style>
  <w:style w:type="character" w:customStyle="1" w:styleId="KommentarthemaZchn">
    <w:name w:val="Kommentarthema Zchn"/>
    <w:basedOn w:val="KommentartextZchn"/>
    <w:link w:val="Kommentarthema"/>
    <w:rsid w:val="00F36DB1"/>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CA7C-0FEA-44BB-9909-BC9E69BC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Provinzial</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W023671</dc:creator>
  <cp:keywords/>
  <dc:description/>
  <cp:lastModifiedBy>Merle Zeigerer</cp:lastModifiedBy>
  <cp:revision>7</cp:revision>
  <cp:lastPrinted>2019-05-23T09:44:00Z</cp:lastPrinted>
  <dcterms:created xsi:type="dcterms:W3CDTF">2019-06-04T12:48:00Z</dcterms:created>
  <dcterms:modified xsi:type="dcterms:W3CDTF">2019-06-05T09:59:00Z</dcterms:modified>
</cp:coreProperties>
</file>