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5FC0" w14:textId="77777777" w:rsidR="00732C71" w:rsidRPr="00792252" w:rsidRDefault="00732C71" w:rsidP="006B6E75">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36747E47" wp14:editId="2E1D2D74">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5808CBCA" w14:textId="77777777" w:rsidR="00732C71" w:rsidRDefault="006B6E75" w:rsidP="00732C71">
                            <w:r>
                              <w:t>22</w:t>
                            </w:r>
                            <w:r w:rsidR="00732C71">
                              <w:t xml:space="preserve">. </w:t>
                            </w:r>
                            <w:r>
                              <w:t>Februar</w:t>
                            </w:r>
                            <w:r w:rsidR="00732C71">
                              <w:t xml:space="preserve"> 202</w:t>
                            </w:r>
                            <w:r w:rsidR="003F00F0">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47E47"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5808CBCA" w14:textId="77777777" w:rsidR="00732C71" w:rsidRDefault="006B6E75" w:rsidP="00732C71">
                      <w:r>
                        <w:t>22</w:t>
                      </w:r>
                      <w:r w:rsidR="00732C71">
                        <w:t xml:space="preserve">. </w:t>
                      </w:r>
                      <w:r>
                        <w:t>Februar</w:t>
                      </w:r>
                      <w:r w:rsidR="00732C71">
                        <w:t xml:space="preserve"> 202</w:t>
                      </w:r>
                      <w:r w:rsidR="003F00F0">
                        <w:t>2</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306595CE" wp14:editId="4430D16F">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4F1182">
        <w:t xml:space="preserve">Wege zur nachhaltigen Mobilität </w:t>
      </w:r>
      <w:r w:rsidR="004F1182">
        <w:br/>
        <w:t>im eigenen Wohnviertel</w:t>
      </w:r>
    </w:p>
    <w:p w14:paraId="7BC218C5" w14:textId="77777777" w:rsidR="00732C71" w:rsidRPr="00BF12CE" w:rsidRDefault="006B6E75" w:rsidP="00944EFE">
      <w:pPr>
        <w:pStyle w:val="2bold"/>
        <w:spacing w:line="300" w:lineRule="atLeast"/>
        <w:rPr>
          <w:rStyle w:val="TitelZchn"/>
          <w:b/>
          <w:bCs w:val="0"/>
          <w:sz w:val="20"/>
        </w:rPr>
      </w:pPr>
      <w:r>
        <w:t>DBU fördert Studie der Ruhr-Universität Bochum</w:t>
      </w:r>
    </w:p>
    <w:p w14:paraId="603D3D78" w14:textId="7D36010E" w:rsidR="006B6E75" w:rsidRDefault="006B6E75" w:rsidP="006B6E75">
      <w:pPr>
        <w:pStyle w:val="Textbold"/>
      </w:pPr>
      <w:r w:rsidRPr="00686764">
        <w:rPr>
          <w:noProof/>
        </w:rPr>
        <mc:AlternateContent>
          <mc:Choice Requires="wps">
            <w:drawing>
              <wp:anchor distT="0" distB="0" distL="114300" distR="114300" simplePos="0" relativeHeight="251663360" behindDoc="0" locked="1" layoutInCell="0" allowOverlap="0" wp14:anchorId="1FDF61BF" wp14:editId="57B5AEBB">
                <wp:simplePos x="0" y="0"/>
                <wp:positionH relativeFrom="column">
                  <wp:posOffset>-1048862</wp:posOffset>
                </wp:positionH>
                <wp:positionV relativeFrom="page">
                  <wp:posOffset>335122</wp:posOffset>
                </wp:positionV>
                <wp:extent cx="2404745" cy="643890"/>
                <wp:effectExtent l="4128"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711D4E04" w14:textId="77777777" w:rsidR="006B6E75" w:rsidRPr="00732C71" w:rsidRDefault="006B6E75" w:rsidP="006B6E75">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61BF" id="_x0000_s1027" type="#_x0000_t202" style="position:absolute;margin-left:-82.6pt;margin-top:26.4pt;width:189.35pt;height:50.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AQgg8cKwIAADAEAAAOAAAAAAAAAAAAAAAAAC4CAABk&#10;cnMvZTJvRG9jLnhtbFBLAQItABQABgAIAAAAIQCDJMf/4QAAAAoBAAAPAAAAAAAAAAAAAAAAAIUE&#10;AABkcnMvZG93bnJldi54bWxQSwUGAAAAAAQABADzAAAAkwUAAAAA&#10;" o:allowincell="f" o:allowoverlap="f" fillcolor="white [3212]" stroked="f">
                <v:textbox>
                  <w:txbxContent>
                    <w:p w14:paraId="711D4E04" w14:textId="77777777" w:rsidR="006B6E75" w:rsidRPr="00732C71" w:rsidRDefault="006B6E75" w:rsidP="006B6E75">
                      <w:pPr>
                        <w:spacing w:after="0" w:line="240" w:lineRule="auto"/>
                        <w:rPr>
                          <w:b/>
                          <w:sz w:val="54"/>
                          <w:szCs w:val="54"/>
                        </w:rPr>
                      </w:pPr>
                      <w:r w:rsidRPr="00732C71">
                        <w:rPr>
                          <w:b/>
                          <w:sz w:val="54"/>
                          <w:szCs w:val="54"/>
                        </w:rPr>
                        <w:t>Presse</w:t>
                      </w:r>
                    </w:p>
                  </w:txbxContent>
                </v:textbox>
                <w10:wrap anchory="page"/>
                <w10:anchorlock/>
              </v:shape>
            </w:pict>
          </mc:Fallback>
        </mc:AlternateContent>
      </w:r>
      <w:r w:rsidRPr="006A20BD">
        <w:t>Osnabrück</w:t>
      </w:r>
      <w:r>
        <w:t>/Bochum. Wie kann</w:t>
      </w:r>
      <w:r w:rsidRPr="0008042B">
        <w:t xml:space="preserve"> nachhaltige Mobilität </w:t>
      </w:r>
      <w:r>
        <w:t xml:space="preserve">im eigenen Wohnviertel </w:t>
      </w:r>
      <w:r w:rsidRPr="0008042B">
        <w:t xml:space="preserve">attraktiver </w:t>
      </w:r>
      <w:r>
        <w:t>werden? Die Deutsche Bundesstiftung Umwelt (DBU) hat zu dieser Frage eine Akzeptanzstudie der Ruhr-Universität Bochum mit rund 96.000 Euro gefördert und veranstaltet zum Thema am Mittwoch, 23. Februar, von 14 bis 17 Uhr das DBU-Online-Forum „Nachhaltige Mobilität im Quartier“. Wer will, kann live dabei sein:</w:t>
      </w:r>
      <w:r w:rsidR="00A650FA">
        <w:t xml:space="preserve"> </w:t>
      </w:r>
      <w:r w:rsidR="00CB4479">
        <w:fldChar w:fldCharType="begin"/>
      </w:r>
      <w:r w:rsidR="00CB4479">
        <w:instrText>HYPERLINK "https://www.dbu.de/@OnlineForumMobilitätQuartier"</w:instrText>
      </w:r>
      <w:r w:rsidR="00CB4479">
        <w:fldChar w:fldCharType="separate"/>
      </w:r>
      <w:r w:rsidR="00CB4479">
        <w:rPr>
          <w:rStyle w:val="Hyperlink"/>
        </w:rPr>
        <w:t>www.dbu.de/@OnlineForumMobilitätQuartier</w:t>
      </w:r>
      <w:r w:rsidR="00CB4479">
        <w:rPr>
          <w:rStyle w:val="Hyperlink"/>
        </w:rPr>
        <w:fldChar w:fldCharType="end"/>
      </w:r>
      <w:bookmarkStart w:id="0" w:name="_GoBack"/>
      <w:bookmarkEnd w:id="0"/>
      <w:r w:rsidR="00A650FA">
        <w:t>.</w:t>
      </w:r>
    </w:p>
    <w:p w14:paraId="286C00D5" w14:textId="77777777" w:rsidR="006B6E75" w:rsidRPr="00FB7779" w:rsidRDefault="006B6E75" w:rsidP="006B6E75">
      <w:pPr>
        <w:pStyle w:val="StandardWeb"/>
        <w:spacing w:before="0" w:beforeAutospacing="0" w:after="240" w:afterAutospacing="0" w:line="300" w:lineRule="atLeast"/>
        <w:rPr>
          <w:b/>
        </w:rPr>
      </w:pPr>
      <w:r w:rsidRPr="00FB7779">
        <w:rPr>
          <w:rFonts w:ascii="Verdana" w:hAnsi="Verdana"/>
          <w:sz w:val="18"/>
          <w:szCs w:val="20"/>
        </w:rPr>
        <w:t>„</w:t>
      </w:r>
      <w:r w:rsidRPr="00A97EF1">
        <w:rPr>
          <w:rFonts w:ascii="Verdana" w:hAnsi="Verdana"/>
          <w:sz w:val="18"/>
          <w:szCs w:val="20"/>
        </w:rPr>
        <w:t xml:space="preserve">Der Verkehrssektor </w:t>
      </w:r>
      <w:r>
        <w:rPr>
          <w:rFonts w:ascii="Verdana" w:hAnsi="Verdana"/>
          <w:sz w:val="18"/>
          <w:szCs w:val="20"/>
        </w:rPr>
        <w:t>bleibt bislang eine Baustelle</w:t>
      </w:r>
      <w:r w:rsidRPr="00A97EF1">
        <w:rPr>
          <w:rFonts w:ascii="Verdana" w:hAnsi="Verdana"/>
          <w:sz w:val="18"/>
          <w:szCs w:val="20"/>
        </w:rPr>
        <w:t>,</w:t>
      </w:r>
      <w:r>
        <w:rPr>
          <w:rFonts w:ascii="Verdana" w:hAnsi="Verdana"/>
          <w:sz w:val="18"/>
          <w:szCs w:val="20"/>
        </w:rPr>
        <w:t xml:space="preserve"> um</w:t>
      </w:r>
      <w:r w:rsidRPr="00A97EF1">
        <w:rPr>
          <w:rFonts w:ascii="Verdana" w:hAnsi="Verdana"/>
          <w:sz w:val="18"/>
          <w:szCs w:val="20"/>
        </w:rPr>
        <w:t xml:space="preserve"> die Klimaziele von Paris zu erreichen</w:t>
      </w:r>
      <w:r>
        <w:rPr>
          <w:rFonts w:ascii="Verdana" w:hAnsi="Verdana"/>
          <w:sz w:val="18"/>
          <w:szCs w:val="20"/>
        </w:rPr>
        <w:t>“, sagt DBU-Generalsekretär Alexander Bonde</w:t>
      </w:r>
      <w:r w:rsidRPr="00A97EF1">
        <w:rPr>
          <w:rFonts w:ascii="Verdana" w:hAnsi="Verdana"/>
          <w:sz w:val="18"/>
          <w:szCs w:val="20"/>
        </w:rPr>
        <w:t xml:space="preserve">. </w:t>
      </w:r>
      <w:r>
        <w:rPr>
          <w:rFonts w:ascii="Verdana" w:hAnsi="Verdana"/>
          <w:sz w:val="18"/>
          <w:szCs w:val="20"/>
        </w:rPr>
        <w:t>„Wir brauchen nicht nur</w:t>
      </w:r>
      <w:r w:rsidRPr="00A97EF1">
        <w:rPr>
          <w:rFonts w:ascii="Verdana" w:hAnsi="Verdana"/>
          <w:sz w:val="18"/>
          <w:szCs w:val="20"/>
        </w:rPr>
        <w:t xml:space="preserve"> eine konsequente Verkehrswende mit technischen Innovationen und Antriebstechnologien auf Basis erneuerbarer Energien</w:t>
      </w:r>
      <w:r>
        <w:rPr>
          <w:rFonts w:ascii="Verdana" w:hAnsi="Verdana"/>
          <w:sz w:val="18"/>
          <w:szCs w:val="20"/>
        </w:rPr>
        <w:t>, sondern zugleich auch</w:t>
      </w:r>
      <w:r w:rsidRPr="00A97EF1">
        <w:rPr>
          <w:rFonts w:ascii="Verdana" w:hAnsi="Verdana"/>
          <w:sz w:val="18"/>
          <w:szCs w:val="20"/>
        </w:rPr>
        <w:t xml:space="preserve"> eine Mobilitätswende, </w:t>
      </w:r>
      <w:r>
        <w:rPr>
          <w:rFonts w:ascii="Verdana" w:hAnsi="Verdana"/>
          <w:sz w:val="18"/>
          <w:szCs w:val="20"/>
        </w:rPr>
        <w:t>die zu einem</w:t>
      </w:r>
      <w:r w:rsidRPr="00A97EF1">
        <w:rPr>
          <w:rFonts w:ascii="Verdana" w:hAnsi="Verdana"/>
          <w:sz w:val="18"/>
          <w:szCs w:val="20"/>
        </w:rPr>
        <w:t xml:space="preserve"> veränderte</w:t>
      </w:r>
      <w:r>
        <w:rPr>
          <w:rFonts w:ascii="Verdana" w:hAnsi="Verdana"/>
          <w:sz w:val="18"/>
          <w:szCs w:val="20"/>
        </w:rPr>
        <w:t>n</w:t>
      </w:r>
      <w:r w:rsidRPr="00A97EF1">
        <w:rPr>
          <w:rFonts w:ascii="Verdana" w:hAnsi="Verdana"/>
          <w:sz w:val="18"/>
          <w:szCs w:val="20"/>
        </w:rPr>
        <w:t xml:space="preserve"> Verhalten mit umweltfreundlichen</w:t>
      </w:r>
      <w:r>
        <w:rPr>
          <w:rFonts w:ascii="Verdana" w:hAnsi="Verdana"/>
          <w:sz w:val="18"/>
          <w:szCs w:val="20"/>
        </w:rPr>
        <w:t>, sozial-gerechten und wirtschaftlich tragbaren</w:t>
      </w:r>
      <w:r w:rsidRPr="00A97EF1">
        <w:rPr>
          <w:rFonts w:ascii="Verdana" w:hAnsi="Verdana"/>
          <w:sz w:val="18"/>
          <w:szCs w:val="20"/>
        </w:rPr>
        <w:t xml:space="preserve"> </w:t>
      </w:r>
      <w:r>
        <w:rPr>
          <w:rFonts w:ascii="Verdana" w:hAnsi="Verdana"/>
          <w:sz w:val="18"/>
          <w:szCs w:val="20"/>
        </w:rPr>
        <w:t xml:space="preserve">Alternativen inspiriert.“ Mögliche </w:t>
      </w:r>
      <w:r>
        <w:rPr>
          <w:rFonts w:ascii="Verdana" w:hAnsi="Verdana"/>
          <w:bCs/>
          <w:sz w:val="18"/>
          <w:szCs w:val="20"/>
        </w:rPr>
        <w:t xml:space="preserve">Ideen erläutert beim DBU-Online-Forum Prof. Dr. Andreas Knie vom </w:t>
      </w:r>
      <w:r w:rsidRPr="00FB7779">
        <w:rPr>
          <w:rFonts w:ascii="Verdana" w:hAnsi="Verdana"/>
          <w:sz w:val="18"/>
          <w:szCs w:val="20"/>
        </w:rPr>
        <w:t>Wissenschaftszentrum Berlin für Sozialforschung</w:t>
      </w:r>
      <w:r>
        <w:rPr>
          <w:rFonts w:ascii="Verdana" w:hAnsi="Verdana"/>
          <w:sz w:val="18"/>
          <w:szCs w:val="20"/>
        </w:rPr>
        <w:t xml:space="preserve"> in einem Impulsvortrag.</w:t>
      </w:r>
    </w:p>
    <w:p w14:paraId="5268B5DB" w14:textId="77777777" w:rsidR="006B6E75" w:rsidRPr="003E6A2B" w:rsidRDefault="006B6E75" w:rsidP="006B6E75">
      <w:pPr>
        <w:pStyle w:val="KeinLeerraum"/>
      </w:pPr>
      <w:r>
        <w:t>Drei Quartiere der Stadt Bochum wurden untersucht</w:t>
      </w:r>
    </w:p>
    <w:p w14:paraId="16158188" w14:textId="2882C694" w:rsidR="006B6E75" w:rsidRDefault="006B6E75" w:rsidP="006B6E75">
      <w:pPr>
        <w:pStyle w:val="Textklein"/>
        <w:spacing w:after="240" w:line="300" w:lineRule="atLeast"/>
        <w:rPr>
          <w:color w:val="auto"/>
          <w:sz w:val="18"/>
        </w:rPr>
      </w:pPr>
      <w:r>
        <w:rPr>
          <w:color w:val="auto"/>
          <w:sz w:val="18"/>
        </w:rPr>
        <w:t>Bochum gehört zu den Städten in Deutschland, die bereits auf dem Weg zu einem nachhaltigen Mobilitätswandel sind. So</w:t>
      </w:r>
      <w:r w:rsidRPr="00821588">
        <w:rPr>
          <w:color w:val="auto"/>
          <w:sz w:val="18"/>
        </w:rPr>
        <w:t xml:space="preserve"> </w:t>
      </w:r>
      <w:r>
        <w:rPr>
          <w:color w:val="auto"/>
          <w:sz w:val="18"/>
        </w:rPr>
        <w:t>sollen</w:t>
      </w:r>
      <w:r w:rsidRPr="00821588">
        <w:rPr>
          <w:color w:val="auto"/>
          <w:sz w:val="18"/>
        </w:rPr>
        <w:t xml:space="preserve"> bis 2030 </w:t>
      </w:r>
      <w:r>
        <w:rPr>
          <w:color w:val="auto"/>
          <w:sz w:val="18"/>
        </w:rPr>
        <w:t xml:space="preserve">insgesamt </w:t>
      </w:r>
      <w:r w:rsidRPr="00821588">
        <w:rPr>
          <w:color w:val="auto"/>
          <w:sz w:val="18"/>
        </w:rPr>
        <w:t xml:space="preserve">15 Prozent der </w:t>
      </w:r>
      <w:r>
        <w:rPr>
          <w:color w:val="auto"/>
          <w:sz w:val="18"/>
        </w:rPr>
        <w:t xml:space="preserve">bisher mit dem Auto </w:t>
      </w:r>
      <w:r w:rsidR="005966C1">
        <w:rPr>
          <w:color w:val="auto"/>
          <w:sz w:val="18"/>
        </w:rPr>
        <w:t>gefahrenen</w:t>
      </w:r>
      <w:r>
        <w:rPr>
          <w:color w:val="auto"/>
          <w:sz w:val="18"/>
        </w:rPr>
        <w:t xml:space="preserve"> Wege per Bus, Bahn, Fahrrad oder zu Fuß zurückgelegt werden</w:t>
      </w:r>
      <w:r w:rsidRPr="00821588">
        <w:rPr>
          <w:color w:val="auto"/>
          <w:sz w:val="18"/>
        </w:rPr>
        <w:t>.</w:t>
      </w:r>
      <w:r>
        <w:rPr>
          <w:color w:val="auto"/>
          <w:sz w:val="18"/>
        </w:rPr>
        <w:t xml:space="preserve"> Die Forschenden des </w:t>
      </w:r>
      <w:r w:rsidRPr="0008042B">
        <w:rPr>
          <w:color w:val="auto"/>
          <w:sz w:val="18"/>
        </w:rPr>
        <w:t>Zentrum</w:t>
      </w:r>
      <w:r>
        <w:rPr>
          <w:color w:val="auto"/>
          <w:sz w:val="18"/>
        </w:rPr>
        <w:t>s</w:t>
      </w:r>
      <w:r w:rsidRPr="0008042B">
        <w:rPr>
          <w:color w:val="auto"/>
          <w:sz w:val="18"/>
        </w:rPr>
        <w:t xml:space="preserve"> für interdisziplinäre Regionalforschung ZEFIR an der Ruhr-Universität Bochum </w:t>
      </w:r>
      <w:r>
        <w:rPr>
          <w:color w:val="auto"/>
          <w:sz w:val="18"/>
        </w:rPr>
        <w:t xml:space="preserve">(RUB) haben in den drei Stadtteilen Hamme, </w:t>
      </w:r>
      <w:proofErr w:type="spellStart"/>
      <w:r>
        <w:rPr>
          <w:color w:val="auto"/>
          <w:sz w:val="18"/>
        </w:rPr>
        <w:t>Gerthe</w:t>
      </w:r>
      <w:proofErr w:type="spellEnd"/>
      <w:r>
        <w:rPr>
          <w:color w:val="auto"/>
          <w:sz w:val="18"/>
        </w:rPr>
        <w:t xml:space="preserve"> und </w:t>
      </w:r>
      <w:proofErr w:type="spellStart"/>
      <w:r>
        <w:rPr>
          <w:color w:val="auto"/>
          <w:sz w:val="18"/>
        </w:rPr>
        <w:t>Wiemelhausen</w:t>
      </w:r>
      <w:proofErr w:type="spellEnd"/>
      <w:r>
        <w:rPr>
          <w:color w:val="auto"/>
          <w:sz w:val="18"/>
        </w:rPr>
        <w:t xml:space="preserve"> zunächst untersucht, welches Verkehrsangebot vorhanden ist. Daran schloss sich eine Mobilitäts-Umfrage mit 2.179 Menschen an. Außerdem wurden Anwohnerinnen und Anwohner mit Blick auf die Mobilität nach ihren Einstellungen und Gewohnheiten befragt und danach, was aus ihrer Sicht für einen erfolgreichen Wandel vor Ort notwendig wäre. Im Online-Forum am Mittwoch werden die Studienergebnisse vorgestellt.</w:t>
      </w:r>
    </w:p>
    <w:p w14:paraId="5216F241" w14:textId="77777777" w:rsidR="006B6E75" w:rsidRPr="00FB7779" w:rsidRDefault="006B6E75" w:rsidP="006B6E75">
      <w:pPr>
        <w:pStyle w:val="Textklein"/>
        <w:spacing w:after="240" w:line="300" w:lineRule="atLeast"/>
        <w:rPr>
          <w:i/>
          <w:color w:val="auto"/>
          <w:sz w:val="18"/>
        </w:rPr>
      </w:pPr>
      <w:r>
        <w:rPr>
          <w:i/>
          <w:color w:val="auto"/>
          <w:sz w:val="18"/>
        </w:rPr>
        <w:t>Andere Verkehrsmittel als Alternativen wahrnehmen</w:t>
      </w:r>
    </w:p>
    <w:p w14:paraId="580330E0" w14:textId="77777777" w:rsidR="00C74D7A" w:rsidRDefault="006B6E75" w:rsidP="006B6E75">
      <w:pPr>
        <w:pStyle w:val="Textklein"/>
        <w:spacing w:after="240" w:line="300" w:lineRule="atLeast"/>
        <w:rPr>
          <w:color w:val="auto"/>
          <w:sz w:val="18"/>
        </w:rPr>
      </w:pPr>
      <w:r w:rsidRPr="006F6728">
        <w:rPr>
          <w:color w:val="auto"/>
          <w:sz w:val="18"/>
        </w:rPr>
        <w:t xml:space="preserve">Wichtig </w:t>
      </w:r>
      <w:r>
        <w:rPr>
          <w:color w:val="auto"/>
          <w:sz w:val="18"/>
        </w:rPr>
        <w:t>ist nach den Worten von Prof. Dr. Sören Petermann, Studienleiter und RUB-</w:t>
      </w:r>
      <w:r w:rsidRPr="008A62AC">
        <w:rPr>
          <w:color w:val="auto"/>
          <w:sz w:val="18"/>
        </w:rPr>
        <w:t>Lehrstuhl</w:t>
      </w:r>
      <w:r>
        <w:rPr>
          <w:color w:val="auto"/>
          <w:sz w:val="18"/>
        </w:rPr>
        <w:t>inhaber</w:t>
      </w:r>
      <w:r w:rsidR="00C74D7A">
        <w:rPr>
          <w:color w:val="auto"/>
          <w:sz w:val="18"/>
        </w:rPr>
        <w:t xml:space="preserve"> </w:t>
      </w:r>
    </w:p>
    <w:p w14:paraId="55589C20" w14:textId="1095A5B8" w:rsidR="006B6E75" w:rsidRDefault="006B6E75" w:rsidP="006B6E75">
      <w:pPr>
        <w:pStyle w:val="Textklein"/>
        <w:spacing w:after="240" w:line="300" w:lineRule="atLeast"/>
        <w:rPr>
          <w:color w:val="auto"/>
          <w:sz w:val="18"/>
        </w:rPr>
      </w:pPr>
      <w:r w:rsidRPr="008A62AC">
        <w:rPr>
          <w:color w:val="auto"/>
          <w:sz w:val="18"/>
        </w:rPr>
        <w:lastRenderedPageBreak/>
        <w:t>für Stadt- und Regionalsoziologie</w:t>
      </w:r>
      <w:r w:rsidRPr="006F6728">
        <w:rPr>
          <w:color w:val="auto"/>
          <w:sz w:val="18"/>
        </w:rPr>
        <w:t xml:space="preserve">, </w:t>
      </w:r>
      <w:r>
        <w:rPr>
          <w:color w:val="auto"/>
          <w:sz w:val="18"/>
        </w:rPr>
        <w:t xml:space="preserve">diejenigen, </w:t>
      </w:r>
      <w:r w:rsidRPr="006F6728">
        <w:rPr>
          <w:color w:val="auto"/>
          <w:sz w:val="18"/>
        </w:rPr>
        <w:t xml:space="preserve">die </w:t>
      </w:r>
      <w:r>
        <w:rPr>
          <w:color w:val="auto"/>
          <w:sz w:val="18"/>
        </w:rPr>
        <w:t>vorzugsweise mit dem Auto fahren,</w:t>
      </w:r>
      <w:r w:rsidRPr="006F6728">
        <w:rPr>
          <w:color w:val="auto"/>
          <w:sz w:val="18"/>
        </w:rPr>
        <w:t xml:space="preserve"> dahingehend zu motivieren, andere Verkehrsmittel überhaupt als Alternativen wahrzunehmen</w:t>
      </w:r>
      <w:r>
        <w:rPr>
          <w:color w:val="auto"/>
          <w:sz w:val="18"/>
        </w:rPr>
        <w:t>. Studien-Mitautorin Anne Graf vom ZEFIR ergänzt: „Die Gründe für Verhaltensänderungen waren bei den Gewohnheits-Autofahrern besonders interessant.“ Die Befragten gaben zum Beispiel an, dass „allein eine höhere Taktung von öffentlichen Verkehrsmitteln kein Anreiz für den Autoverzicht wäre“. Vielmehr müssten Angebote „mit ähnlichen Vorzügen“ geschaffen werden. Graf: „Als Vorteile des Autofahrens geben Befragte unter anderem Flexibilität, Sicherheitsgefühl und Ungestörtsein an.“ Ein Argument dabei laut Graf: im Auto könnten mögliche Ansteckungen mit Krankheitserregern vermieden werden – während der Corona-Pandemie ein Grund, um von Bus und Bahn auf das Auto umzusteigen. Ähnliche Anreize zur Abkehr vom Auto könnten Graf zufolge Angebote wie Car- und Bike-Sharing, autonom fahrende Minibusse oder Seilbahnkabinen ermöglichen.</w:t>
      </w:r>
    </w:p>
    <w:p w14:paraId="436A62C6" w14:textId="77777777" w:rsidR="006B6E75" w:rsidRPr="00F72369" w:rsidRDefault="006B6E75" w:rsidP="006B6E75">
      <w:pPr>
        <w:pStyle w:val="Textklein"/>
        <w:spacing w:after="240" w:line="300" w:lineRule="atLeast"/>
        <w:rPr>
          <w:color w:val="auto"/>
          <w:sz w:val="18"/>
        </w:rPr>
      </w:pPr>
      <w:r>
        <w:rPr>
          <w:i/>
          <w:color w:val="auto"/>
          <w:sz w:val="18"/>
        </w:rPr>
        <w:t>Das Fahrrad als „Hoffnungsträger für eine nachhaltige Mobilitätswende“</w:t>
      </w:r>
    </w:p>
    <w:p w14:paraId="635C1607" w14:textId="77777777" w:rsidR="006B6E75" w:rsidRDefault="006B6E75" w:rsidP="006B6E75">
      <w:pPr>
        <w:pStyle w:val="Textklein"/>
        <w:spacing w:after="240" w:line="300" w:lineRule="atLeast"/>
        <w:rPr>
          <w:color w:val="auto"/>
          <w:sz w:val="18"/>
        </w:rPr>
      </w:pPr>
      <w:r>
        <w:rPr>
          <w:color w:val="auto"/>
          <w:sz w:val="18"/>
        </w:rPr>
        <w:t xml:space="preserve">Als „Hoffnungsträger für eine nachhaltige Mobilitätswende“ bezeichnet Petermann das Fahrrad. So nannten die Befragten </w:t>
      </w:r>
      <w:r w:rsidRPr="008B7C42">
        <w:rPr>
          <w:color w:val="auto"/>
          <w:sz w:val="18"/>
        </w:rPr>
        <w:t>Pedelecs</w:t>
      </w:r>
      <w:r>
        <w:rPr>
          <w:color w:val="auto"/>
          <w:sz w:val="18"/>
        </w:rPr>
        <w:t>, also mit Elektromotor unterstützte Räder,</w:t>
      </w:r>
      <w:r w:rsidRPr="008B7C42">
        <w:rPr>
          <w:color w:val="auto"/>
          <w:sz w:val="18"/>
        </w:rPr>
        <w:t xml:space="preserve"> </w:t>
      </w:r>
      <w:r>
        <w:rPr>
          <w:color w:val="auto"/>
          <w:sz w:val="18"/>
        </w:rPr>
        <w:t>a</w:t>
      </w:r>
      <w:r w:rsidRPr="008B7C42">
        <w:rPr>
          <w:color w:val="auto"/>
          <w:sz w:val="18"/>
        </w:rPr>
        <w:t xml:space="preserve">ls </w:t>
      </w:r>
      <w:r>
        <w:rPr>
          <w:color w:val="auto"/>
          <w:sz w:val="18"/>
        </w:rPr>
        <w:t>sogenannte</w:t>
      </w:r>
      <w:r w:rsidRPr="008B7C42">
        <w:rPr>
          <w:color w:val="auto"/>
          <w:sz w:val="18"/>
        </w:rPr>
        <w:t xml:space="preserve"> </w:t>
      </w:r>
      <w:proofErr w:type="spellStart"/>
      <w:r w:rsidRPr="00873408">
        <w:rPr>
          <w:i/>
          <w:color w:val="auto"/>
          <w:sz w:val="18"/>
        </w:rPr>
        <w:t>Gamechanger</w:t>
      </w:r>
      <w:proofErr w:type="spellEnd"/>
      <w:r>
        <w:rPr>
          <w:color w:val="auto"/>
          <w:sz w:val="18"/>
        </w:rPr>
        <w:t>, besonders bei der Nutzung</w:t>
      </w:r>
      <w:r w:rsidRPr="00873408">
        <w:rPr>
          <w:i/>
          <w:color w:val="auto"/>
          <w:sz w:val="18"/>
        </w:rPr>
        <w:t xml:space="preserve"> </w:t>
      </w:r>
      <w:r w:rsidRPr="008B7C42">
        <w:rPr>
          <w:color w:val="auto"/>
          <w:sz w:val="18"/>
        </w:rPr>
        <w:t>auf anspruchsvollen Strecken oder beim Transport</w:t>
      </w:r>
      <w:r>
        <w:rPr>
          <w:color w:val="auto"/>
          <w:sz w:val="18"/>
        </w:rPr>
        <w:t xml:space="preserve">. </w:t>
      </w:r>
      <w:proofErr w:type="spellStart"/>
      <w:r>
        <w:rPr>
          <w:i/>
          <w:color w:val="auto"/>
          <w:sz w:val="18"/>
        </w:rPr>
        <w:t>Gamechanger</w:t>
      </w:r>
      <w:proofErr w:type="spellEnd"/>
      <w:r>
        <w:rPr>
          <w:i/>
          <w:color w:val="auto"/>
          <w:sz w:val="18"/>
        </w:rPr>
        <w:t xml:space="preserve"> </w:t>
      </w:r>
      <w:r>
        <w:rPr>
          <w:color w:val="auto"/>
          <w:sz w:val="18"/>
        </w:rPr>
        <w:t>können Menschen, Firmen, Produkte oder Technologien sein, die bisherige Regeln oder Mechanismen außer Kraft setzen und etwa Branchen oder Märkte von Grund auf verändern.</w:t>
      </w:r>
      <w:r w:rsidRPr="008B7C42">
        <w:rPr>
          <w:color w:val="auto"/>
          <w:sz w:val="18"/>
        </w:rPr>
        <w:t xml:space="preserve"> </w:t>
      </w:r>
      <w:r>
        <w:rPr>
          <w:color w:val="auto"/>
          <w:sz w:val="18"/>
        </w:rPr>
        <w:t>Petermann: „Wer ein Pedelec besitzt, sattelt leichter aufs Rad um und legt auch mehr Kilometer auf diese Weise zurück.“ Viele Städte seien bereits auf dem Weg, die Radinfrastruktur auszubauen. „</w:t>
      </w:r>
      <w:r w:rsidRPr="006E4A09">
        <w:rPr>
          <w:color w:val="auto"/>
          <w:sz w:val="18"/>
        </w:rPr>
        <w:t xml:space="preserve">Der Blick in die Niederlande und </w:t>
      </w:r>
      <w:r>
        <w:rPr>
          <w:color w:val="auto"/>
          <w:sz w:val="18"/>
        </w:rPr>
        <w:t xml:space="preserve">nach </w:t>
      </w:r>
      <w:r w:rsidRPr="006E4A09">
        <w:rPr>
          <w:color w:val="auto"/>
          <w:sz w:val="18"/>
        </w:rPr>
        <w:t>Dänemark zeigt,</w:t>
      </w:r>
      <w:r>
        <w:rPr>
          <w:color w:val="auto"/>
          <w:sz w:val="18"/>
        </w:rPr>
        <w:t xml:space="preserve"> </w:t>
      </w:r>
      <w:r w:rsidRPr="006E4A09">
        <w:rPr>
          <w:color w:val="auto"/>
          <w:sz w:val="18"/>
        </w:rPr>
        <w:t>dass sich damit ein Großteil der städtischen Mobilität insgesamt gestalten lässt</w:t>
      </w:r>
      <w:r>
        <w:rPr>
          <w:color w:val="auto"/>
          <w:sz w:val="18"/>
        </w:rPr>
        <w:t>“, so Petermann.</w:t>
      </w:r>
      <w:r w:rsidRPr="006E4A09">
        <w:rPr>
          <w:color w:val="auto"/>
          <w:sz w:val="18"/>
        </w:rPr>
        <w:t xml:space="preserve"> </w:t>
      </w:r>
      <w:r>
        <w:rPr>
          <w:color w:val="auto"/>
          <w:sz w:val="18"/>
        </w:rPr>
        <w:t>Studien-Mitautorin Graf: „Förderlich für den Fahrradverkehr sind etwa e</w:t>
      </w:r>
      <w:r w:rsidRPr="006E4A09">
        <w:rPr>
          <w:color w:val="auto"/>
          <w:sz w:val="18"/>
        </w:rPr>
        <w:t>igene Fahrradspuren oder -wege</w:t>
      </w:r>
      <w:r>
        <w:rPr>
          <w:color w:val="auto"/>
          <w:sz w:val="18"/>
        </w:rPr>
        <w:t xml:space="preserve"> und eigene Überführungen –</w:t>
      </w:r>
      <w:r w:rsidRPr="006E4A09">
        <w:rPr>
          <w:color w:val="auto"/>
          <w:sz w:val="18"/>
        </w:rPr>
        <w:t xml:space="preserve"> bestenfalls</w:t>
      </w:r>
      <w:r>
        <w:rPr>
          <w:color w:val="auto"/>
          <w:sz w:val="18"/>
        </w:rPr>
        <w:t xml:space="preserve"> </w:t>
      </w:r>
      <w:r w:rsidRPr="006E4A09">
        <w:rPr>
          <w:color w:val="auto"/>
          <w:sz w:val="18"/>
        </w:rPr>
        <w:t>beleuchtet und überdacht</w:t>
      </w:r>
      <w:r>
        <w:rPr>
          <w:color w:val="auto"/>
          <w:sz w:val="18"/>
        </w:rPr>
        <w:t xml:space="preserve"> für das Sicherheitsempfinden und als Schutz gegen Niederschläge.“</w:t>
      </w:r>
    </w:p>
    <w:p w14:paraId="5EC5EB0D" w14:textId="77777777" w:rsidR="006B6E75" w:rsidRPr="00F80E66" w:rsidRDefault="006B6E75" w:rsidP="006B6E75">
      <w:pPr>
        <w:pStyle w:val="Textklein"/>
        <w:spacing w:after="240" w:line="300" w:lineRule="atLeast"/>
        <w:rPr>
          <w:i/>
          <w:color w:val="auto"/>
          <w:sz w:val="18"/>
        </w:rPr>
      </w:pPr>
      <w:r>
        <w:rPr>
          <w:i/>
          <w:color w:val="auto"/>
          <w:sz w:val="18"/>
        </w:rPr>
        <w:t>Positive Einstellung zu nachhaltigen Verkehrsmitteln förderlich</w:t>
      </w:r>
    </w:p>
    <w:p w14:paraId="69D729C3" w14:textId="77777777" w:rsidR="006B6E75" w:rsidRDefault="006B6E75" w:rsidP="006B6E75">
      <w:pPr>
        <w:pStyle w:val="Textklein"/>
        <w:spacing w:after="240" w:line="300" w:lineRule="atLeast"/>
        <w:rPr>
          <w:color w:val="auto"/>
          <w:sz w:val="18"/>
        </w:rPr>
      </w:pPr>
      <w:r>
        <w:rPr>
          <w:color w:val="auto"/>
          <w:sz w:val="18"/>
        </w:rPr>
        <w:t>Die Studienergebnisse zeigen, dass „bei der Wahl von nachhaltigen Mobilitätsangeboten zwei Faktoren entscheidend sind“, sagt Petermann. „Erstens: Welche Verkehrsmittel stehen mir zur Verfügung? Und zweitens: Habe ich eine grundsätzlich positive Einstellung beispielsweise zum Fahrrad?“ Der emotionale Bezug zum Verkehrsmittel hänge von persönlich erlebten Vorteilen ab: „Gründe fürs Radfahren sind S</w:t>
      </w:r>
      <w:r w:rsidRPr="00AA5AC4">
        <w:rPr>
          <w:color w:val="auto"/>
          <w:sz w:val="18"/>
        </w:rPr>
        <w:t>port</w:t>
      </w:r>
      <w:r>
        <w:rPr>
          <w:color w:val="auto"/>
          <w:sz w:val="18"/>
        </w:rPr>
        <w:t>begeisterung</w:t>
      </w:r>
      <w:r w:rsidRPr="00AA5AC4">
        <w:rPr>
          <w:color w:val="auto"/>
          <w:sz w:val="18"/>
        </w:rPr>
        <w:t xml:space="preserve"> oder Umweltbewusstsein</w:t>
      </w:r>
      <w:r>
        <w:rPr>
          <w:color w:val="auto"/>
          <w:sz w:val="18"/>
        </w:rPr>
        <w:t xml:space="preserve">; dagegen wird das Autofahren durch </w:t>
      </w:r>
      <w:r w:rsidRPr="00AA5AC4">
        <w:rPr>
          <w:color w:val="auto"/>
          <w:sz w:val="18"/>
        </w:rPr>
        <w:t>kostenlose Parkplätze, fließende</w:t>
      </w:r>
      <w:r>
        <w:rPr>
          <w:color w:val="auto"/>
          <w:sz w:val="18"/>
        </w:rPr>
        <w:t>n</w:t>
      </w:r>
      <w:r w:rsidRPr="00AA5AC4">
        <w:rPr>
          <w:color w:val="auto"/>
          <w:sz w:val="18"/>
        </w:rPr>
        <w:t xml:space="preserve"> Verkehr</w:t>
      </w:r>
      <w:r>
        <w:rPr>
          <w:color w:val="auto"/>
          <w:sz w:val="18"/>
        </w:rPr>
        <w:t xml:space="preserve"> auf gut ausgebauten Straßen und</w:t>
      </w:r>
      <w:r w:rsidRPr="00AA5AC4">
        <w:rPr>
          <w:color w:val="auto"/>
          <w:sz w:val="18"/>
        </w:rPr>
        <w:t xml:space="preserve"> Dienstwagen </w:t>
      </w:r>
      <w:r>
        <w:rPr>
          <w:color w:val="auto"/>
          <w:sz w:val="18"/>
        </w:rPr>
        <w:t xml:space="preserve">gefördert.“ Nach der Präsentation der Studienergebnisse folgt beim DBU-Online-Forum eine </w:t>
      </w:r>
      <w:r w:rsidRPr="00B122D4">
        <w:rPr>
          <w:color w:val="auto"/>
          <w:sz w:val="18"/>
        </w:rPr>
        <w:t>Gesprächsrunde mit Anne Klein-</w:t>
      </w:r>
      <w:proofErr w:type="spellStart"/>
      <w:r w:rsidRPr="00B122D4">
        <w:rPr>
          <w:color w:val="auto"/>
          <w:sz w:val="18"/>
        </w:rPr>
        <w:t>Hitpaß</w:t>
      </w:r>
      <w:proofErr w:type="spellEnd"/>
      <w:r>
        <w:rPr>
          <w:color w:val="auto"/>
          <w:sz w:val="18"/>
        </w:rPr>
        <w:t xml:space="preserve"> vom </w:t>
      </w:r>
      <w:r w:rsidRPr="00B122D4">
        <w:rPr>
          <w:color w:val="auto"/>
          <w:sz w:val="18"/>
        </w:rPr>
        <w:t>Deutsche</w:t>
      </w:r>
      <w:r>
        <w:rPr>
          <w:color w:val="auto"/>
          <w:sz w:val="18"/>
        </w:rPr>
        <w:t>n</w:t>
      </w:r>
      <w:r w:rsidRPr="00B122D4">
        <w:rPr>
          <w:color w:val="auto"/>
          <w:sz w:val="18"/>
        </w:rPr>
        <w:t xml:space="preserve"> Institut für Urbanistik </w:t>
      </w:r>
      <w:proofErr w:type="spellStart"/>
      <w:r w:rsidRPr="00B122D4">
        <w:rPr>
          <w:color w:val="auto"/>
          <w:sz w:val="18"/>
        </w:rPr>
        <w:t>difu</w:t>
      </w:r>
      <w:proofErr w:type="spellEnd"/>
      <w:r>
        <w:rPr>
          <w:color w:val="auto"/>
          <w:sz w:val="18"/>
        </w:rPr>
        <w:t xml:space="preserve"> in Berlin, Mobilitätsmanagerin </w:t>
      </w:r>
      <w:r w:rsidRPr="00B122D4">
        <w:rPr>
          <w:color w:val="auto"/>
          <w:sz w:val="18"/>
        </w:rPr>
        <w:t xml:space="preserve">Mechtild </w:t>
      </w:r>
      <w:proofErr w:type="spellStart"/>
      <w:r w:rsidRPr="00B122D4">
        <w:rPr>
          <w:color w:val="auto"/>
          <w:sz w:val="18"/>
        </w:rPr>
        <w:t>Stiewe</w:t>
      </w:r>
      <w:proofErr w:type="spellEnd"/>
      <w:r w:rsidRPr="00B122D4">
        <w:rPr>
          <w:color w:val="auto"/>
          <w:sz w:val="18"/>
        </w:rPr>
        <w:t xml:space="preserve"> </w:t>
      </w:r>
      <w:r>
        <w:rPr>
          <w:color w:val="auto"/>
          <w:sz w:val="18"/>
        </w:rPr>
        <w:t xml:space="preserve">der Stadt Bochum, </w:t>
      </w:r>
      <w:r w:rsidRPr="00B122D4">
        <w:rPr>
          <w:color w:val="auto"/>
          <w:sz w:val="18"/>
        </w:rPr>
        <w:t xml:space="preserve">Doris Bäumer </w:t>
      </w:r>
      <w:r>
        <w:rPr>
          <w:color w:val="auto"/>
          <w:sz w:val="18"/>
        </w:rPr>
        <w:t xml:space="preserve">vom </w:t>
      </w:r>
      <w:r w:rsidRPr="00B122D4">
        <w:rPr>
          <w:color w:val="auto"/>
          <w:sz w:val="18"/>
        </w:rPr>
        <w:t>Zukunftsnetz Mobilität NRW</w:t>
      </w:r>
      <w:r>
        <w:rPr>
          <w:color w:val="auto"/>
          <w:sz w:val="18"/>
        </w:rPr>
        <w:t xml:space="preserve"> und </w:t>
      </w:r>
      <w:r w:rsidRPr="00B122D4">
        <w:rPr>
          <w:color w:val="auto"/>
          <w:sz w:val="18"/>
        </w:rPr>
        <w:t>Verkehrsverbund Rhein Ruhr</w:t>
      </w:r>
      <w:r>
        <w:rPr>
          <w:color w:val="auto"/>
          <w:sz w:val="18"/>
        </w:rPr>
        <w:t xml:space="preserve"> in</w:t>
      </w:r>
      <w:r w:rsidRPr="00B122D4">
        <w:rPr>
          <w:color w:val="auto"/>
          <w:sz w:val="18"/>
        </w:rPr>
        <w:t xml:space="preserve"> Gelsenkirchen</w:t>
      </w:r>
      <w:r>
        <w:rPr>
          <w:color w:val="auto"/>
          <w:sz w:val="18"/>
        </w:rPr>
        <w:t xml:space="preserve"> sowie mit </w:t>
      </w:r>
      <w:r w:rsidRPr="00B122D4">
        <w:rPr>
          <w:color w:val="auto"/>
          <w:sz w:val="18"/>
        </w:rPr>
        <w:t xml:space="preserve">Tobias </w:t>
      </w:r>
      <w:proofErr w:type="spellStart"/>
      <w:r w:rsidRPr="00B122D4">
        <w:rPr>
          <w:color w:val="auto"/>
          <w:sz w:val="18"/>
        </w:rPr>
        <w:t>Terpoorten</w:t>
      </w:r>
      <w:proofErr w:type="spellEnd"/>
      <w:r>
        <w:rPr>
          <w:color w:val="auto"/>
          <w:sz w:val="18"/>
        </w:rPr>
        <w:t>, Anwohner im Untersuchungsgebiet Bochum-</w:t>
      </w:r>
      <w:proofErr w:type="spellStart"/>
      <w:r>
        <w:rPr>
          <w:color w:val="auto"/>
          <w:sz w:val="18"/>
        </w:rPr>
        <w:t>Gerthe</w:t>
      </w:r>
      <w:proofErr w:type="spellEnd"/>
      <w:r>
        <w:rPr>
          <w:color w:val="auto"/>
          <w:sz w:val="18"/>
        </w:rPr>
        <w:t>.</w:t>
      </w:r>
    </w:p>
    <w:p w14:paraId="7E6A0816" w14:textId="77777777" w:rsidR="006B6E75" w:rsidRPr="00686764" w:rsidRDefault="006B6E75" w:rsidP="00DD1AB7">
      <w:pPr>
        <w:pStyle w:val="Textklein"/>
        <w:spacing w:line="300" w:lineRule="atLeast"/>
        <w:rPr>
          <w:b/>
          <w:bCs/>
          <w:color w:val="0000FF"/>
        </w:rPr>
      </w:pPr>
      <w:r w:rsidRPr="00686764">
        <w:rPr>
          <w:b/>
          <w:bCs/>
        </w:rPr>
        <w:t xml:space="preserve">Fotos nach IPTC-Standard zur kostenfreien Veröffentlichung unter </w:t>
      </w:r>
      <w:r w:rsidRPr="00686764">
        <w:rPr>
          <w:b/>
          <w:bCs/>
          <w:color w:val="0000FF"/>
        </w:rPr>
        <w:t xml:space="preserve">www.dbu.de </w:t>
      </w:r>
    </w:p>
    <w:p w14:paraId="44C5238F" w14:textId="77777777" w:rsidR="006B6E75" w:rsidRDefault="006B6E75" w:rsidP="006B6E75">
      <w:pPr>
        <w:pStyle w:val="Textklein"/>
      </w:pPr>
      <w:r w:rsidRPr="00686764">
        <w:t>Wann immer das generische Maskulinum verwendet wird, dient dies lediglich der besseren Lesbarkeit. Gemeint sein können aber alle Geschlechter</w:t>
      </w:r>
      <w:r w:rsidRPr="00802140">
        <w:t>.</w:t>
      </w:r>
    </w:p>
    <w:p w14:paraId="59F2109F" w14:textId="77777777" w:rsidR="00FE76E8" w:rsidRDefault="00CB4479" w:rsidP="00732C71">
      <w:pPr>
        <w:pStyle w:val="Textklein"/>
      </w:pPr>
    </w:p>
    <w:sectPr w:rsidR="00FE76E8" w:rsidSect="00C74D7A">
      <w:headerReference w:type="default" r:id="rId7"/>
      <w:footerReference w:type="default" r:id="rId8"/>
      <w:pgSz w:w="11906" w:h="16838"/>
      <w:pgMar w:top="1701" w:right="1418" w:bottom="2552"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9CE07" w14:textId="77777777" w:rsidR="00300BAC" w:rsidRDefault="00300BAC" w:rsidP="00732C71">
      <w:pPr>
        <w:spacing w:after="0" w:line="240" w:lineRule="auto"/>
      </w:pPr>
      <w:r>
        <w:separator/>
      </w:r>
    </w:p>
  </w:endnote>
  <w:endnote w:type="continuationSeparator" w:id="0">
    <w:p w14:paraId="7594FEEE" w14:textId="77777777" w:rsidR="00300BAC" w:rsidRDefault="00300BAC"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8C9A"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2FBC5F9F" wp14:editId="68AD364B">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27F55E92" w14:textId="77777777" w:rsidTr="00A650FA">
                            <w:trPr>
                              <w:trHeight w:val="1555"/>
                            </w:trPr>
                            <w:tc>
                              <w:tcPr>
                                <w:tcW w:w="2376" w:type="dxa"/>
                              </w:tcPr>
                              <w:p w14:paraId="1E67D2E5" w14:textId="43DF0F48" w:rsidR="00732C71" w:rsidRPr="00732C71" w:rsidRDefault="00732C71" w:rsidP="00C518A8">
                                <w:pPr>
                                  <w:tabs>
                                    <w:tab w:val="left" w:pos="1168"/>
                                  </w:tabs>
                                  <w:spacing w:before="120"/>
                                  <w:rPr>
                                    <w:b/>
                                    <w:sz w:val="12"/>
                                    <w:szCs w:val="12"/>
                                  </w:rPr>
                                </w:pPr>
                                <w:r w:rsidRPr="00732C71">
                                  <w:rPr>
                                    <w:b/>
                                    <w:sz w:val="12"/>
                                    <w:szCs w:val="12"/>
                                  </w:rPr>
                                  <w:t xml:space="preserve">Nr. </w:t>
                                </w:r>
                                <w:r w:rsidR="00A650FA">
                                  <w:rPr>
                                    <w:b/>
                                    <w:sz w:val="12"/>
                                    <w:szCs w:val="12"/>
                                  </w:rPr>
                                  <w:t>015</w:t>
                                </w:r>
                                <w:r w:rsidRPr="00732C71">
                                  <w:rPr>
                                    <w:b/>
                                    <w:sz w:val="12"/>
                                    <w:szCs w:val="12"/>
                                  </w:rPr>
                                  <w:t>/202</w:t>
                                </w:r>
                                <w:r w:rsidR="003F00F0">
                                  <w:rPr>
                                    <w:b/>
                                    <w:sz w:val="12"/>
                                    <w:szCs w:val="12"/>
                                  </w:rPr>
                                  <w:t>2</w:t>
                                </w:r>
                                <w:r w:rsidRPr="00732C71">
                                  <w:rPr>
                                    <w:b/>
                                    <w:sz w:val="12"/>
                                    <w:szCs w:val="12"/>
                                  </w:rPr>
                                  <w:tab/>
                                  <w:t xml:space="preserve">AZ </w:t>
                                </w:r>
                                <w:r w:rsidR="006B6E75">
                                  <w:rPr>
                                    <w:b/>
                                    <w:sz w:val="12"/>
                                    <w:szCs w:val="12"/>
                                  </w:rPr>
                                  <w:t>35436</w:t>
                                </w:r>
                                <w:r w:rsidR="006B6E75" w:rsidRPr="00732C71">
                                  <w:rPr>
                                    <w:b/>
                                    <w:sz w:val="12"/>
                                    <w:szCs w:val="12"/>
                                  </w:rPr>
                                  <w:t>/</w:t>
                                </w:r>
                                <w:r w:rsidR="006B6E75">
                                  <w:rPr>
                                    <w:b/>
                                    <w:sz w:val="12"/>
                                    <w:szCs w:val="12"/>
                                  </w:rPr>
                                  <w:t>01</w:t>
                                </w:r>
                                <w:r w:rsidRPr="00732C71">
                                  <w:rPr>
                                    <w:b/>
                                    <w:sz w:val="12"/>
                                    <w:szCs w:val="12"/>
                                  </w:rPr>
                                  <w:br/>
                                  <w:t xml:space="preserve">  </w:t>
                                </w:r>
                              </w:p>
                              <w:p w14:paraId="10127017" w14:textId="77777777" w:rsidR="00732C71" w:rsidRPr="006B6E75" w:rsidRDefault="00732C71" w:rsidP="00C518A8">
                                <w:pPr>
                                  <w:pStyle w:val="Fuzeile"/>
                                  <w:rPr>
                                    <w:sz w:val="12"/>
                                    <w:szCs w:val="12"/>
                                  </w:rPr>
                                </w:pPr>
                                <w:r w:rsidRPr="00732C71">
                                  <w:rPr>
                                    <w:sz w:val="12"/>
                                    <w:szCs w:val="12"/>
                                  </w:rPr>
                                  <w:t>Klaus Jongebloed</w:t>
                                </w:r>
                                <w:r w:rsidRPr="00732C71">
                                  <w:rPr>
                                    <w:sz w:val="12"/>
                                    <w:szCs w:val="12"/>
                                  </w:rPr>
                                  <w:br/>
                                  <w:t>Kerstin Heemann</w:t>
                                </w:r>
                                <w:r w:rsidRPr="00732C71">
                                  <w:rPr>
                                    <w:sz w:val="12"/>
                                    <w:szCs w:val="12"/>
                                  </w:rPr>
                                  <w:br/>
                                </w:r>
                                <w:r w:rsidR="00F43C2D">
                                  <w:rPr>
                                    <w:sz w:val="12"/>
                                    <w:szCs w:val="12"/>
                                  </w:rPr>
                                  <w:t>Lea Kessen</w:t>
                                </w:r>
                                <w:r w:rsidR="008C355F">
                                  <w:rPr>
                                    <w:sz w:val="12"/>
                                    <w:szCs w:val="12"/>
                                  </w:rPr>
                                  <w:t>s</w:t>
                                </w:r>
                              </w:p>
                            </w:tc>
                            <w:tc>
                              <w:tcPr>
                                <w:tcW w:w="2127" w:type="dxa"/>
                              </w:tcPr>
                              <w:p w14:paraId="2E62CE1D"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1F8A0B60"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0DE31761"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5C048BE0" w14:textId="77777777" w:rsidR="00732C71" w:rsidRPr="00732C71" w:rsidRDefault="00CB4479" w:rsidP="00C518A8">
                                <w:pPr>
                                  <w:pStyle w:val="Fuzeile"/>
                                  <w:rPr>
                                    <w:rStyle w:val="Hyperlink"/>
                                    <w:sz w:val="12"/>
                                    <w:szCs w:val="12"/>
                                  </w:rPr>
                                </w:pPr>
                                <w:hyperlink r:id="rId2" w:history="1">
                                  <w:r w:rsidR="00732C71" w:rsidRPr="00732C71">
                                    <w:rPr>
                                      <w:rStyle w:val="Hyperlink"/>
                                      <w:sz w:val="12"/>
                                      <w:szCs w:val="12"/>
                                    </w:rPr>
                                    <w:t>www.dbu.de</w:t>
                                  </w:r>
                                </w:hyperlink>
                              </w:p>
                              <w:p w14:paraId="3576ED96" w14:textId="77777777" w:rsidR="00732C71" w:rsidRPr="00732C71" w:rsidRDefault="00732C71" w:rsidP="00C518A8">
                                <w:pPr>
                                  <w:pStyle w:val="Fuzeile"/>
                                </w:pPr>
                              </w:p>
                            </w:tc>
                            <w:tc>
                              <w:tcPr>
                                <w:tcW w:w="2268" w:type="dxa"/>
                              </w:tcPr>
                              <w:p w14:paraId="2E856BD6"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706A35AB" wp14:editId="3599DD94">
                                      <wp:extent cx="168275" cy="168275"/>
                                      <wp:effectExtent l="0" t="0" r="3175" b="3175"/>
                                      <wp:docPr id="291" name="Grafik 29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6AD6455D" wp14:editId="392FEF61">
                                      <wp:extent cx="160641" cy="130175"/>
                                      <wp:effectExtent l="0" t="0" r="0" b="3175"/>
                                      <wp:docPr id="292" name="Grafik 2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FF39F8" wp14:editId="205FE837">
                                      <wp:extent cx="519259" cy="115824"/>
                                      <wp:effectExtent l="0" t="0" r="0" b="0"/>
                                      <wp:docPr id="293" name="Grafik 2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4F86AA23"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A5C490B" wp14:editId="616AF446">
                                      <wp:extent cx="178777" cy="178777"/>
                                      <wp:effectExtent l="0" t="0" r="0" b="0"/>
                                      <wp:docPr id="294" name="Grafik 29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5F2A13FE" wp14:editId="6C4DED0F">
                                      <wp:extent cx="182880" cy="182880"/>
                                      <wp:effectExtent l="0" t="0" r="7620" b="7620"/>
                                      <wp:docPr id="295" name="Grafik 29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48C46F9" wp14:editId="148B6EF0">
                                      <wp:extent cx="206375" cy="175500"/>
                                      <wp:effectExtent l="0" t="0" r="3175" b="0"/>
                                      <wp:docPr id="296" name="Grafik 29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7C39DFCC" w14:textId="77777777" w:rsidR="006B6E75" w:rsidRPr="00732C71" w:rsidRDefault="006B6E75" w:rsidP="006B6E75">
                                <w:pPr>
                                  <w:spacing w:before="120"/>
                                  <w:rPr>
                                    <w:b/>
                                    <w:bCs/>
                                    <w:sz w:val="12"/>
                                    <w:szCs w:val="12"/>
                                  </w:rPr>
                                </w:pPr>
                                <w:r w:rsidRPr="00732C71">
                                  <w:rPr>
                                    <w:b/>
                                    <w:bCs/>
                                    <w:sz w:val="12"/>
                                    <w:szCs w:val="12"/>
                                  </w:rPr>
                                  <w:t>Projektleitung</w:t>
                                </w:r>
                              </w:p>
                              <w:p w14:paraId="534B8234" w14:textId="77777777" w:rsidR="006B6E75" w:rsidRPr="00732C71" w:rsidRDefault="006B6E75" w:rsidP="006B6E75">
                                <w:pPr>
                                  <w:tabs>
                                    <w:tab w:val="left" w:pos="781"/>
                                  </w:tabs>
                                  <w:rPr>
                                    <w:sz w:val="12"/>
                                    <w:szCs w:val="12"/>
                                  </w:rPr>
                                </w:pPr>
                                <w:r>
                                  <w:rPr>
                                    <w:sz w:val="12"/>
                                    <w:szCs w:val="12"/>
                                  </w:rPr>
                                  <w:t>Prof. Dr. Sören Petermann</w:t>
                                </w:r>
                                <w:r>
                                  <w:rPr>
                                    <w:sz w:val="12"/>
                                    <w:szCs w:val="12"/>
                                  </w:rPr>
                                  <w:br/>
                                  <w:t>Ruhr-Universität Bochum</w:t>
                                </w:r>
                                <w:r>
                                  <w:rPr>
                                    <w:sz w:val="12"/>
                                    <w:szCs w:val="12"/>
                                  </w:rPr>
                                  <w:br/>
                                  <w:t>Lehrstuhl für Soziologie</w:t>
                                </w:r>
                                <w:r>
                                  <w:rPr>
                                    <w:sz w:val="12"/>
                                    <w:szCs w:val="12"/>
                                  </w:rPr>
                                  <w:br/>
                                  <w:t>Universitätsstr. 150</w:t>
                                </w:r>
                                <w:r>
                                  <w:rPr>
                                    <w:sz w:val="12"/>
                                    <w:szCs w:val="12"/>
                                  </w:rPr>
                                  <w:br/>
                                  <w:t>44801 Bochum</w:t>
                                </w:r>
                                <w:r w:rsidRPr="00732C71">
                                  <w:rPr>
                                    <w:sz w:val="12"/>
                                    <w:szCs w:val="12"/>
                                  </w:rPr>
                                  <w:br/>
                                  <w:t>Telefon</w:t>
                                </w:r>
                                <w:r w:rsidRPr="00732C71">
                                  <w:rPr>
                                    <w:sz w:val="12"/>
                                    <w:szCs w:val="12"/>
                                  </w:rPr>
                                  <w:tab/>
                                  <w:t xml:space="preserve">+49 </w:t>
                                </w:r>
                                <w:r w:rsidRPr="001660E4">
                                  <w:rPr>
                                    <w:sz w:val="12"/>
                                    <w:szCs w:val="12"/>
                                  </w:rPr>
                                  <w:t>234 32-28706</w:t>
                                </w:r>
                                <w:r w:rsidRPr="00732C71">
                                  <w:rPr>
                                    <w:sz w:val="12"/>
                                    <w:szCs w:val="12"/>
                                  </w:rPr>
                                  <w:br/>
                                </w:r>
                                <w:hyperlink r:id="rId15" w:history="1">
                                  <w:r w:rsidRPr="001660E4">
                                    <w:rPr>
                                      <w:rStyle w:val="Hyperlink"/>
                                      <w:sz w:val="12"/>
                                      <w:szCs w:val="12"/>
                                    </w:rPr>
                                    <w:t>soeren.petermann@rub.de</w:t>
                                  </w:r>
                                </w:hyperlink>
                                <w:r w:rsidRPr="001660E4">
                                  <w:rPr>
                                    <w:sz w:val="12"/>
                                    <w:szCs w:val="12"/>
                                  </w:rPr>
                                  <w:t xml:space="preserve"> </w:t>
                                </w:r>
                              </w:p>
                              <w:p w14:paraId="12CEF0B7" w14:textId="77777777" w:rsidR="00732C71" w:rsidRPr="00732C71" w:rsidRDefault="00CB4479" w:rsidP="006B6E75">
                                <w:pPr>
                                  <w:pStyle w:val="Fuzeile"/>
                                </w:pPr>
                                <w:hyperlink r:id="rId16" w:history="1">
                                  <w:r w:rsidR="006B6E75" w:rsidRPr="001660E4">
                                    <w:rPr>
                                      <w:rStyle w:val="Hyperlink"/>
                                      <w:sz w:val="12"/>
                                      <w:szCs w:val="12"/>
                                    </w:rPr>
                                    <w:t>https://www.ruhr-uni-bochum.de/de</w:t>
                                  </w:r>
                                </w:hyperlink>
                              </w:p>
                            </w:tc>
                          </w:tr>
                        </w:tbl>
                        <w:p w14:paraId="0B39C276"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C5F9F"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27F55E92" w14:textId="77777777" w:rsidTr="00A650FA">
                      <w:trPr>
                        <w:trHeight w:val="1555"/>
                      </w:trPr>
                      <w:tc>
                        <w:tcPr>
                          <w:tcW w:w="2376" w:type="dxa"/>
                        </w:tcPr>
                        <w:p w14:paraId="1E67D2E5" w14:textId="43DF0F48" w:rsidR="00732C71" w:rsidRPr="00732C71" w:rsidRDefault="00732C71" w:rsidP="00C518A8">
                          <w:pPr>
                            <w:tabs>
                              <w:tab w:val="left" w:pos="1168"/>
                            </w:tabs>
                            <w:spacing w:before="120"/>
                            <w:rPr>
                              <w:b/>
                              <w:sz w:val="12"/>
                              <w:szCs w:val="12"/>
                            </w:rPr>
                          </w:pPr>
                          <w:r w:rsidRPr="00732C71">
                            <w:rPr>
                              <w:b/>
                              <w:sz w:val="12"/>
                              <w:szCs w:val="12"/>
                            </w:rPr>
                            <w:t xml:space="preserve">Nr. </w:t>
                          </w:r>
                          <w:r w:rsidR="00A650FA">
                            <w:rPr>
                              <w:b/>
                              <w:sz w:val="12"/>
                              <w:szCs w:val="12"/>
                            </w:rPr>
                            <w:t>015</w:t>
                          </w:r>
                          <w:r w:rsidRPr="00732C71">
                            <w:rPr>
                              <w:b/>
                              <w:sz w:val="12"/>
                              <w:szCs w:val="12"/>
                            </w:rPr>
                            <w:t>/202</w:t>
                          </w:r>
                          <w:r w:rsidR="003F00F0">
                            <w:rPr>
                              <w:b/>
                              <w:sz w:val="12"/>
                              <w:szCs w:val="12"/>
                            </w:rPr>
                            <w:t>2</w:t>
                          </w:r>
                          <w:r w:rsidRPr="00732C71">
                            <w:rPr>
                              <w:b/>
                              <w:sz w:val="12"/>
                              <w:szCs w:val="12"/>
                            </w:rPr>
                            <w:tab/>
                            <w:t xml:space="preserve">AZ </w:t>
                          </w:r>
                          <w:r w:rsidR="006B6E75">
                            <w:rPr>
                              <w:b/>
                              <w:sz w:val="12"/>
                              <w:szCs w:val="12"/>
                            </w:rPr>
                            <w:t>35436</w:t>
                          </w:r>
                          <w:r w:rsidR="006B6E75" w:rsidRPr="00732C71">
                            <w:rPr>
                              <w:b/>
                              <w:sz w:val="12"/>
                              <w:szCs w:val="12"/>
                            </w:rPr>
                            <w:t>/</w:t>
                          </w:r>
                          <w:r w:rsidR="006B6E75">
                            <w:rPr>
                              <w:b/>
                              <w:sz w:val="12"/>
                              <w:szCs w:val="12"/>
                            </w:rPr>
                            <w:t>01</w:t>
                          </w:r>
                          <w:r w:rsidRPr="00732C71">
                            <w:rPr>
                              <w:b/>
                              <w:sz w:val="12"/>
                              <w:szCs w:val="12"/>
                            </w:rPr>
                            <w:br/>
                            <w:t xml:space="preserve">  </w:t>
                          </w:r>
                        </w:p>
                        <w:p w14:paraId="10127017" w14:textId="77777777" w:rsidR="00732C71" w:rsidRPr="006B6E75" w:rsidRDefault="00732C71" w:rsidP="00C518A8">
                          <w:pPr>
                            <w:pStyle w:val="Fuzeile"/>
                            <w:rPr>
                              <w:sz w:val="12"/>
                              <w:szCs w:val="12"/>
                            </w:rPr>
                          </w:pPr>
                          <w:r w:rsidRPr="00732C71">
                            <w:rPr>
                              <w:sz w:val="12"/>
                              <w:szCs w:val="12"/>
                            </w:rPr>
                            <w:t>Klaus Jongebloed</w:t>
                          </w:r>
                          <w:r w:rsidRPr="00732C71">
                            <w:rPr>
                              <w:sz w:val="12"/>
                              <w:szCs w:val="12"/>
                            </w:rPr>
                            <w:br/>
                            <w:t>Kerstin Heemann</w:t>
                          </w:r>
                          <w:r w:rsidRPr="00732C71">
                            <w:rPr>
                              <w:sz w:val="12"/>
                              <w:szCs w:val="12"/>
                            </w:rPr>
                            <w:br/>
                          </w:r>
                          <w:r w:rsidR="00F43C2D">
                            <w:rPr>
                              <w:sz w:val="12"/>
                              <w:szCs w:val="12"/>
                            </w:rPr>
                            <w:t>Lea Kessen</w:t>
                          </w:r>
                          <w:r w:rsidR="008C355F">
                            <w:rPr>
                              <w:sz w:val="12"/>
                              <w:szCs w:val="12"/>
                            </w:rPr>
                            <w:t>s</w:t>
                          </w:r>
                        </w:p>
                      </w:tc>
                      <w:tc>
                        <w:tcPr>
                          <w:tcW w:w="2127" w:type="dxa"/>
                        </w:tcPr>
                        <w:p w14:paraId="2E62CE1D"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1F8A0B60"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0DE31761"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7" w:history="1">
                            <w:r w:rsidRPr="00732C71">
                              <w:rPr>
                                <w:rStyle w:val="Hyperlink"/>
                                <w:sz w:val="12"/>
                                <w:szCs w:val="12"/>
                              </w:rPr>
                              <w:t>presse@dbu.de</w:t>
                            </w:r>
                          </w:hyperlink>
                        </w:p>
                        <w:p w14:paraId="5C048BE0" w14:textId="77777777" w:rsidR="00732C71" w:rsidRPr="00732C71" w:rsidRDefault="00CB4479" w:rsidP="00C518A8">
                          <w:pPr>
                            <w:pStyle w:val="Fuzeile"/>
                            <w:rPr>
                              <w:rStyle w:val="Hyperlink"/>
                              <w:sz w:val="12"/>
                              <w:szCs w:val="12"/>
                            </w:rPr>
                          </w:pPr>
                          <w:hyperlink r:id="rId18" w:history="1">
                            <w:r w:rsidR="00732C71" w:rsidRPr="00732C71">
                              <w:rPr>
                                <w:rStyle w:val="Hyperlink"/>
                                <w:sz w:val="12"/>
                                <w:szCs w:val="12"/>
                              </w:rPr>
                              <w:t>www.dbu.de</w:t>
                            </w:r>
                          </w:hyperlink>
                        </w:p>
                        <w:p w14:paraId="3576ED96" w14:textId="77777777" w:rsidR="00732C71" w:rsidRPr="00732C71" w:rsidRDefault="00732C71" w:rsidP="00C518A8">
                          <w:pPr>
                            <w:pStyle w:val="Fuzeile"/>
                          </w:pPr>
                        </w:p>
                      </w:tc>
                      <w:tc>
                        <w:tcPr>
                          <w:tcW w:w="2268" w:type="dxa"/>
                        </w:tcPr>
                        <w:p w14:paraId="2E856BD6"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706A35AB" wp14:editId="3599DD94">
                                <wp:extent cx="168275" cy="168275"/>
                                <wp:effectExtent l="0" t="0" r="3175" b="3175"/>
                                <wp:docPr id="291" name="Grafik 29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6AD6455D" wp14:editId="392FEF61">
                                <wp:extent cx="160641" cy="130175"/>
                                <wp:effectExtent l="0" t="0" r="0" b="3175"/>
                                <wp:docPr id="292" name="Grafik 2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FF39F8" wp14:editId="205FE837">
                                <wp:extent cx="519259" cy="115824"/>
                                <wp:effectExtent l="0" t="0" r="0" b="0"/>
                                <wp:docPr id="293" name="Grafik 2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4F86AA23"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A5C490B" wp14:editId="616AF446">
                                <wp:extent cx="178777" cy="178777"/>
                                <wp:effectExtent l="0" t="0" r="0" b="0"/>
                                <wp:docPr id="294" name="Grafik 29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5F2A13FE" wp14:editId="6C4DED0F">
                                <wp:extent cx="182880" cy="182880"/>
                                <wp:effectExtent l="0" t="0" r="7620" b="7620"/>
                                <wp:docPr id="295" name="Grafik 29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48C46F9" wp14:editId="148B6EF0">
                                <wp:extent cx="206375" cy="175500"/>
                                <wp:effectExtent l="0" t="0" r="3175" b="0"/>
                                <wp:docPr id="296" name="Grafik 29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7C39DFCC" w14:textId="77777777" w:rsidR="006B6E75" w:rsidRPr="00732C71" w:rsidRDefault="006B6E75" w:rsidP="006B6E75">
                          <w:pPr>
                            <w:spacing w:before="120"/>
                            <w:rPr>
                              <w:b/>
                              <w:bCs/>
                              <w:sz w:val="12"/>
                              <w:szCs w:val="12"/>
                            </w:rPr>
                          </w:pPr>
                          <w:r w:rsidRPr="00732C71">
                            <w:rPr>
                              <w:b/>
                              <w:bCs/>
                              <w:sz w:val="12"/>
                              <w:szCs w:val="12"/>
                            </w:rPr>
                            <w:t>Projektleitung</w:t>
                          </w:r>
                        </w:p>
                        <w:p w14:paraId="534B8234" w14:textId="77777777" w:rsidR="006B6E75" w:rsidRPr="00732C71" w:rsidRDefault="006B6E75" w:rsidP="006B6E75">
                          <w:pPr>
                            <w:tabs>
                              <w:tab w:val="left" w:pos="781"/>
                            </w:tabs>
                            <w:rPr>
                              <w:sz w:val="12"/>
                              <w:szCs w:val="12"/>
                            </w:rPr>
                          </w:pPr>
                          <w:r>
                            <w:rPr>
                              <w:sz w:val="12"/>
                              <w:szCs w:val="12"/>
                            </w:rPr>
                            <w:t>Prof. Dr. Sören Petermann</w:t>
                          </w:r>
                          <w:r>
                            <w:rPr>
                              <w:sz w:val="12"/>
                              <w:szCs w:val="12"/>
                            </w:rPr>
                            <w:br/>
                            <w:t>Ruhr-Universität Bochum</w:t>
                          </w:r>
                          <w:r>
                            <w:rPr>
                              <w:sz w:val="12"/>
                              <w:szCs w:val="12"/>
                            </w:rPr>
                            <w:br/>
                            <w:t>Lehrstuhl für Soziologie</w:t>
                          </w:r>
                          <w:r>
                            <w:rPr>
                              <w:sz w:val="12"/>
                              <w:szCs w:val="12"/>
                            </w:rPr>
                            <w:br/>
                            <w:t>Universitätsstr. 150</w:t>
                          </w:r>
                          <w:r>
                            <w:rPr>
                              <w:sz w:val="12"/>
                              <w:szCs w:val="12"/>
                            </w:rPr>
                            <w:br/>
                            <w:t>44801 Bochum</w:t>
                          </w:r>
                          <w:r w:rsidRPr="00732C71">
                            <w:rPr>
                              <w:sz w:val="12"/>
                              <w:szCs w:val="12"/>
                            </w:rPr>
                            <w:br/>
                            <w:t>Telefon</w:t>
                          </w:r>
                          <w:r w:rsidRPr="00732C71">
                            <w:rPr>
                              <w:sz w:val="12"/>
                              <w:szCs w:val="12"/>
                            </w:rPr>
                            <w:tab/>
                            <w:t xml:space="preserve">+49 </w:t>
                          </w:r>
                          <w:r w:rsidRPr="001660E4">
                            <w:rPr>
                              <w:sz w:val="12"/>
                              <w:szCs w:val="12"/>
                            </w:rPr>
                            <w:t>234 32-28706</w:t>
                          </w:r>
                          <w:r w:rsidRPr="00732C71">
                            <w:rPr>
                              <w:sz w:val="12"/>
                              <w:szCs w:val="12"/>
                            </w:rPr>
                            <w:br/>
                          </w:r>
                          <w:hyperlink r:id="rId19" w:history="1">
                            <w:r w:rsidRPr="001660E4">
                              <w:rPr>
                                <w:rStyle w:val="Hyperlink"/>
                                <w:sz w:val="12"/>
                                <w:szCs w:val="12"/>
                              </w:rPr>
                              <w:t>soeren.petermann@rub.de</w:t>
                            </w:r>
                          </w:hyperlink>
                          <w:r w:rsidRPr="001660E4">
                            <w:rPr>
                              <w:sz w:val="12"/>
                              <w:szCs w:val="12"/>
                            </w:rPr>
                            <w:t xml:space="preserve"> </w:t>
                          </w:r>
                        </w:p>
                        <w:p w14:paraId="12CEF0B7" w14:textId="77777777" w:rsidR="00732C71" w:rsidRPr="00732C71" w:rsidRDefault="00CB4479" w:rsidP="006B6E75">
                          <w:pPr>
                            <w:pStyle w:val="Fuzeile"/>
                          </w:pPr>
                          <w:hyperlink r:id="rId20" w:history="1">
                            <w:r w:rsidR="006B6E75" w:rsidRPr="001660E4">
                              <w:rPr>
                                <w:rStyle w:val="Hyperlink"/>
                                <w:sz w:val="12"/>
                                <w:szCs w:val="12"/>
                              </w:rPr>
                              <w:t>https://www.ruhr-uni-bochum.de/de</w:t>
                            </w:r>
                          </w:hyperlink>
                        </w:p>
                      </w:tc>
                    </w:tr>
                  </w:tbl>
                  <w:p w14:paraId="0B39C276" w14:textId="77777777" w:rsidR="00732C71" w:rsidRDefault="00732C71" w:rsidP="00732C71"/>
                </w:txbxContent>
              </v:textbox>
            </v:shape>
          </w:pict>
        </mc:Fallback>
      </mc:AlternateContent>
    </w:r>
  </w:p>
  <w:p w14:paraId="7AE0A48B"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E2906" w14:textId="77777777" w:rsidR="00300BAC" w:rsidRDefault="00300BAC" w:rsidP="00732C71">
      <w:pPr>
        <w:spacing w:after="0" w:line="240" w:lineRule="auto"/>
      </w:pPr>
      <w:r>
        <w:separator/>
      </w:r>
    </w:p>
  </w:footnote>
  <w:footnote w:type="continuationSeparator" w:id="0">
    <w:p w14:paraId="33F434AB" w14:textId="77777777" w:rsidR="00300BAC" w:rsidRDefault="00300BAC"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09F02BBB" w14:textId="77777777"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14:paraId="5DCA5AF5"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AC"/>
    <w:rsid w:val="00070CDE"/>
    <w:rsid w:val="00111323"/>
    <w:rsid w:val="00131EE0"/>
    <w:rsid w:val="00300BAC"/>
    <w:rsid w:val="00331CE3"/>
    <w:rsid w:val="003F00F0"/>
    <w:rsid w:val="004F1182"/>
    <w:rsid w:val="005966C1"/>
    <w:rsid w:val="00631FD8"/>
    <w:rsid w:val="00686764"/>
    <w:rsid w:val="006914C4"/>
    <w:rsid w:val="006B6E75"/>
    <w:rsid w:val="00732C71"/>
    <w:rsid w:val="008C355F"/>
    <w:rsid w:val="00944EFE"/>
    <w:rsid w:val="00A06CF5"/>
    <w:rsid w:val="00A12465"/>
    <w:rsid w:val="00A650FA"/>
    <w:rsid w:val="00A71291"/>
    <w:rsid w:val="00B72A5D"/>
    <w:rsid w:val="00C74D7A"/>
    <w:rsid w:val="00C97BE3"/>
    <w:rsid w:val="00CB4479"/>
    <w:rsid w:val="00DD1AB7"/>
    <w:rsid w:val="00F325E9"/>
    <w:rsid w:val="00F43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BEE8E6"/>
  <w15:docId w15:val="{EE87216D-B4E7-46CC-BA28-3F4BFA8F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paragraph" w:styleId="StandardWeb">
    <w:name w:val="Normal (Web)"/>
    <w:basedOn w:val="Standard"/>
    <w:uiPriority w:val="99"/>
    <w:unhideWhenUsed/>
    <w:rsid w:val="006B6E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70CDE"/>
    <w:rPr>
      <w:sz w:val="16"/>
      <w:szCs w:val="16"/>
    </w:rPr>
  </w:style>
  <w:style w:type="paragraph" w:styleId="Kommentartext">
    <w:name w:val="annotation text"/>
    <w:basedOn w:val="Standard"/>
    <w:link w:val="KommentartextZchn"/>
    <w:uiPriority w:val="99"/>
    <w:semiHidden/>
    <w:unhideWhenUsed/>
    <w:rsid w:val="00070C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0CDE"/>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070CDE"/>
    <w:rPr>
      <w:b/>
      <w:bCs/>
    </w:rPr>
  </w:style>
  <w:style w:type="character" w:customStyle="1" w:styleId="KommentarthemaZchn">
    <w:name w:val="Kommentarthema Zchn"/>
    <w:basedOn w:val="KommentartextZchn"/>
    <w:link w:val="Kommentarthema"/>
    <w:uiPriority w:val="99"/>
    <w:semiHidden/>
    <w:rsid w:val="00070CDE"/>
    <w:rPr>
      <w:rFonts w:ascii="Verdana" w:hAnsi="Verdana"/>
      <w:b/>
      <w:bCs/>
      <w:sz w:val="20"/>
      <w:szCs w:val="20"/>
    </w:rPr>
  </w:style>
  <w:style w:type="character" w:styleId="NichtaufgelsteErwhnung">
    <w:name w:val="Unresolved Mention"/>
    <w:basedOn w:val="Absatz-Standardschriftart"/>
    <w:uiPriority w:val="99"/>
    <w:semiHidden/>
    <w:unhideWhenUsed/>
    <w:rsid w:val="00A6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18" Type="http://schemas.openxmlformats.org/officeDocument/2006/relationships/hyperlink" Target="http://www.dbu.de"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17" Type="http://schemas.openxmlformats.org/officeDocument/2006/relationships/hyperlink" Target="mailto:presse@dbu.de" TargetMode="External"/><Relationship Id="rId2" Type="http://schemas.openxmlformats.org/officeDocument/2006/relationships/hyperlink" Target="http://www.dbu.de" TargetMode="External"/><Relationship Id="rId16" Type="http://schemas.openxmlformats.org/officeDocument/2006/relationships/hyperlink" Target="https://www.ruhr-uni-bochum.de/de" TargetMode="External"/><Relationship Id="rId20" Type="http://schemas.openxmlformats.org/officeDocument/2006/relationships/hyperlink" Target="https://www.ruhr-uni-bochum.de/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soeren.petermann@rub.de" TargetMode="External"/><Relationship Id="rId10" Type="http://schemas.openxmlformats.org/officeDocument/2006/relationships/image" Target="media/image5.png"/><Relationship Id="rId19" Type="http://schemas.openxmlformats.org/officeDocument/2006/relationships/hyperlink" Target="mailto:soeren.petermann@rub.de" TargetMode="External"/><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2\2022%20az%200815\Mitteilungen\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Heemann, Kerstin</dc:creator>
  <cp:lastModifiedBy>Kessens, Lea</cp:lastModifiedBy>
  <cp:revision>11</cp:revision>
  <cp:lastPrinted>2022-02-21T14:04:00Z</cp:lastPrinted>
  <dcterms:created xsi:type="dcterms:W3CDTF">2022-02-17T13:58:00Z</dcterms:created>
  <dcterms:modified xsi:type="dcterms:W3CDTF">2022-02-21T14:07:00Z</dcterms:modified>
</cp:coreProperties>
</file>