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0FD235" w14:textId="6F683522" w:rsidR="00732C71" w:rsidRPr="00792252" w:rsidRDefault="00732C71" w:rsidP="00944EFE">
      <w:pPr>
        <w:pStyle w:val="Titel"/>
        <w:spacing w:line="300" w:lineRule="atLeast"/>
      </w:pPr>
      <w:r w:rsidRPr="00732C7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FD06F6" wp14:editId="3C00E80E">
                <wp:simplePos x="0" y="0"/>
                <wp:positionH relativeFrom="column">
                  <wp:posOffset>4650581</wp:posOffset>
                </wp:positionH>
                <wp:positionV relativeFrom="paragraph">
                  <wp:posOffset>513080</wp:posOffset>
                </wp:positionV>
                <wp:extent cx="1622425" cy="330835"/>
                <wp:effectExtent l="0" t="0" r="0" b="0"/>
                <wp:wrapNone/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2425" cy="330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DA6DD3" w14:textId="77777777" w:rsidR="00732C71" w:rsidRDefault="00746EBE" w:rsidP="00732C71">
                            <w:r>
                              <w:t>22</w:t>
                            </w:r>
                            <w:r w:rsidR="00732C71">
                              <w:t xml:space="preserve">. </w:t>
                            </w:r>
                            <w:r>
                              <w:t>Mai</w:t>
                            </w:r>
                            <w:r w:rsidR="00732C71">
                              <w:t xml:space="preserve"> 202</w:t>
                            </w:r>
                            <w:r w:rsidR="00424F67"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FD06F6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66.2pt;margin-top:40.4pt;width:127.75pt;height:2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" stroked="f">
                <v:textbox>
                  <w:txbxContent>
                    <w:p w14:paraId="55DA6DD3" w14:textId="77777777" w:rsidR="00732C71" w:rsidRDefault="00746EBE" w:rsidP="00732C71">
                      <w:r>
                        <w:t>22</w:t>
                      </w:r>
                      <w:r w:rsidR="00732C71">
                        <w:t xml:space="preserve">. </w:t>
                      </w:r>
                      <w:r>
                        <w:t>Mai</w:t>
                      </w:r>
                      <w:r w:rsidR="00732C71">
                        <w:t xml:space="preserve"> 202</w:t>
                      </w:r>
                      <w:r w:rsidR="00424F67"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6914C4" w:rsidRPr="00686764">
        <w:rPr>
          <w:noProof/>
        </w:rPr>
        <w:drawing>
          <wp:anchor distT="0" distB="0" distL="114300" distR="114300" simplePos="0" relativeHeight="251661312" behindDoc="0" locked="0" layoutInCell="1" allowOverlap="1" wp14:anchorId="09D32F04" wp14:editId="05BF5C56">
            <wp:simplePos x="0" y="0"/>
            <wp:positionH relativeFrom="column">
              <wp:posOffset>4737576</wp:posOffset>
            </wp:positionH>
            <wp:positionV relativeFrom="paragraph">
              <wp:posOffset>-711835</wp:posOffset>
            </wp:positionV>
            <wp:extent cx="1076325" cy="828675"/>
            <wp:effectExtent l="0" t="0" r="9525" b="9525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bu_logo_4c_300dpi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6FEA">
        <w:rPr>
          <w:noProof/>
        </w:rPr>
        <w:t>Neuer Klima-Rechner für Kliniken</w:t>
      </w:r>
    </w:p>
    <w:p w14:paraId="150018A8" w14:textId="035BC89A" w:rsidR="00732C71" w:rsidRPr="00BF12CE" w:rsidRDefault="00D1451F" w:rsidP="00944EFE">
      <w:pPr>
        <w:pStyle w:val="2bold"/>
        <w:spacing w:line="300" w:lineRule="atLeast"/>
        <w:rPr>
          <w:rStyle w:val="TitelZchn"/>
          <w:b/>
          <w:bCs w:val="0"/>
          <w:sz w:val="20"/>
        </w:rPr>
      </w:pPr>
      <w:r>
        <w:t>DBU fördert</w:t>
      </w:r>
      <w:r w:rsidR="00016FEA">
        <w:t xml:space="preserve"> wegweisendes Pilotprojekt in Freiburg</w:t>
      </w:r>
    </w:p>
    <w:p w14:paraId="3FBE9549" w14:textId="77777777" w:rsidR="00732C71" w:rsidRDefault="00732C71" w:rsidP="00732C71">
      <w:pPr>
        <w:pStyle w:val="Default"/>
      </w:pPr>
    </w:p>
    <w:p w14:paraId="0D71EA76" w14:textId="67B7FFEF" w:rsidR="00B72A5D" w:rsidRDefault="00732C71" w:rsidP="003E3B4B">
      <w:pPr>
        <w:pStyle w:val="Textbold"/>
      </w:pPr>
      <w:r w:rsidRPr="0068676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0" allowOverlap="0" wp14:anchorId="19460558" wp14:editId="2E47B9FE">
                <wp:simplePos x="0" y="0"/>
                <wp:positionH relativeFrom="column">
                  <wp:posOffset>-1048862</wp:posOffset>
                </wp:positionH>
                <wp:positionV relativeFrom="page">
                  <wp:posOffset>335122</wp:posOffset>
                </wp:positionV>
                <wp:extent cx="2404745" cy="643890"/>
                <wp:effectExtent l="4128" t="0" r="0" b="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404745" cy="6438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773048" w14:textId="77777777" w:rsidR="00732C71" w:rsidRPr="00732C71" w:rsidRDefault="00732C71" w:rsidP="00732C71">
                            <w:pPr>
                              <w:spacing w:after="0" w:line="240" w:lineRule="auto"/>
                              <w:rPr>
                                <w:b/>
                                <w:sz w:val="54"/>
                                <w:szCs w:val="54"/>
                              </w:rPr>
                            </w:pPr>
                            <w:r w:rsidRPr="00732C71">
                              <w:rPr>
                                <w:b/>
                                <w:sz w:val="54"/>
                                <w:szCs w:val="54"/>
                              </w:rPr>
                              <w:t>Presse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460558" id="_x0000_s1027" type="#_x0000_t202" style="position:absolute;margin-left:-82.6pt;margin-top:26.4pt;width:189.35pt;height:50.7pt;rotation:-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" o:allowincell="f" o:allowoverlap="f" fillcolor="white [3212]" stroked="f">
                <v:textbox>
                  <w:txbxContent>
                    <w:p w14:paraId="13773048" w14:textId="77777777" w:rsidR="00732C71" w:rsidRPr="00732C71" w:rsidRDefault="00732C71" w:rsidP="00732C71">
                      <w:pPr>
                        <w:spacing w:after="0" w:line="240" w:lineRule="auto"/>
                        <w:rPr>
                          <w:b/>
                          <w:sz w:val="54"/>
                          <w:szCs w:val="54"/>
                        </w:rPr>
                      </w:pPr>
                      <w:r w:rsidRPr="00732C71">
                        <w:rPr>
                          <w:b/>
                          <w:sz w:val="54"/>
                          <w:szCs w:val="54"/>
                        </w:rPr>
                        <w:t>Presse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B72A5D" w:rsidRPr="006A20BD">
        <w:t>Osnabrück</w:t>
      </w:r>
      <w:r w:rsidR="00B72A5D">
        <w:t xml:space="preserve">. </w:t>
      </w:r>
      <w:r w:rsidR="006D51D9">
        <w:t>D</w:t>
      </w:r>
      <w:r w:rsidR="00FF54C9">
        <w:t xml:space="preserve">er Gesundheitssektor muss viel stärker als bisher von Politik, Wirtschaft und Wissenschaft beachtet werden, </w:t>
      </w:r>
      <w:r w:rsidR="00BF7E21">
        <w:t>um klimaschädliche Treibhausgase</w:t>
      </w:r>
      <w:r w:rsidR="00E505EB">
        <w:t xml:space="preserve"> (THG)</w:t>
      </w:r>
      <w:r w:rsidR="003E3B4B">
        <w:t xml:space="preserve"> wie Kohlendioxid (CO</w:t>
      </w:r>
      <w:r w:rsidR="003E3B4B" w:rsidRPr="003E3B4B">
        <w:rPr>
          <w:vertAlign w:val="subscript"/>
        </w:rPr>
        <w:t>2</w:t>
      </w:r>
      <w:r w:rsidR="003E3B4B">
        <w:t>)</w:t>
      </w:r>
      <w:r w:rsidR="00BF7E21">
        <w:t>, Energieverbrauch und somit die Erderwärmung zu minimieren</w:t>
      </w:r>
      <w:r w:rsidR="006329AF">
        <w:t>, so d</w:t>
      </w:r>
      <w:r w:rsidR="00BF7E21">
        <w:t>ie Deutsche Bundesstiftung Umwelt (DBU)</w:t>
      </w:r>
      <w:r w:rsidR="006329AF">
        <w:t>. Sie</w:t>
      </w:r>
      <w:r w:rsidR="00BF7E21">
        <w:t xml:space="preserve"> fordert </w:t>
      </w:r>
      <w:r w:rsidR="007D6C1C">
        <w:t xml:space="preserve">deshalb </w:t>
      </w:r>
      <w:r w:rsidR="00BF7E21">
        <w:t xml:space="preserve">ein Umdenken. „Wir müssen dieses ungenutzte </w:t>
      </w:r>
      <w:r w:rsidR="003E3B4B">
        <w:t>Reduktions-</w:t>
      </w:r>
      <w:r w:rsidR="00BF7E21">
        <w:t xml:space="preserve">Potenzial im Kampf gegen die Klimakrise </w:t>
      </w:r>
      <w:r w:rsidR="007D6C1C">
        <w:t>verstärkt</w:t>
      </w:r>
      <w:r w:rsidR="00BF7E21">
        <w:t xml:space="preserve"> nutzen“, sagt DBU-Generalsekretär Alexander Bonde. Ein </w:t>
      </w:r>
      <w:r w:rsidR="006329AF">
        <w:t>erster</w:t>
      </w:r>
      <w:r w:rsidR="00BF7E21">
        <w:t xml:space="preserve"> Schritt ist jetzt gemacht, der bundesweit für Furore sorgen könnte: Die DBU hat die Entwicklung eines digitalen Instruments durch das Universitätsklinikum Freiburg sowie das dort ansässige Öko-Institut mit 125.000 Euro gefördert</w:t>
      </w:r>
      <w:r w:rsidR="003B03B6">
        <w:t xml:space="preserve">. Das </w:t>
      </w:r>
      <w:r w:rsidR="003E3B4B">
        <w:t>CO</w:t>
      </w:r>
      <w:r w:rsidR="003E3B4B" w:rsidRPr="003E3B4B">
        <w:rPr>
          <w:vertAlign w:val="subscript"/>
        </w:rPr>
        <w:t>2</w:t>
      </w:r>
      <w:r w:rsidR="003E3B4B">
        <w:t>-</w:t>
      </w:r>
      <w:r w:rsidR="003B03B6">
        <w:t xml:space="preserve">Tool dient der Berechnung von </w:t>
      </w:r>
      <w:r w:rsidR="009E2D5C">
        <w:t xml:space="preserve">umfassenden </w:t>
      </w:r>
      <w:r w:rsidR="003B03B6">
        <w:t>Klimabilanzen in Gesundheitseinrichtungen</w:t>
      </w:r>
      <w:r w:rsidR="003E3B4B">
        <w:t xml:space="preserve">, ist kostenlos und </w:t>
      </w:r>
      <w:r w:rsidR="004A2606">
        <w:t xml:space="preserve">ab heute </w:t>
      </w:r>
      <w:r w:rsidR="003E3B4B">
        <w:t>frei verfügbar.</w:t>
      </w:r>
    </w:p>
    <w:p w14:paraId="663C7BA5" w14:textId="77777777" w:rsidR="00B72A5D" w:rsidRPr="003E6A2B" w:rsidRDefault="00D1451F" w:rsidP="00B72A5D">
      <w:pPr>
        <w:pStyle w:val="KeinLeerraum"/>
      </w:pPr>
      <w:r>
        <w:t xml:space="preserve">Gesundheitswesen </w:t>
      </w:r>
      <w:proofErr w:type="gramStart"/>
      <w:r>
        <w:t>verursacht</w:t>
      </w:r>
      <w:proofErr w:type="gramEnd"/>
      <w:r>
        <w:t xml:space="preserve"> mehr Treibhausgasemissionen als die Luftfahrt</w:t>
      </w:r>
    </w:p>
    <w:p w14:paraId="39604D6C" w14:textId="77777777" w:rsidR="003B03B6" w:rsidRDefault="003B03B6" w:rsidP="00944EFE">
      <w:pPr>
        <w:pStyle w:val="Textklein"/>
        <w:spacing w:after="240" w:line="300" w:lineRule="atLeast"/>
        <w:rPr>
          <w:color w:val="auto"/>
          <w:sz w:val="18"/>
        </w:rPr>
      </w:pPr>
      <w:r>
        <w:rPr>
          <w:color w:val="auto"/>
          <w:sz w:val="18"/>
        </w:rPr>
        <w:t>„Das Öko-Institut geht davon aus, dass das Gesundheitswesen für rund fünf Prozent der Treibhausgasemissionen in Deutschland verantwortlich is</w:t>
      </w:r>
      <w:r w:rsidR="004A2606">
        <w:rPr>
          <w:color w:val="auto"/>
          <w:sz w:val="18"/>
        </w:rPr>
        <w:t xml:space="preserve">t – </w:t>
      </w:r>
      <w:r>
        <w:rPr>
          <w:color w:val="auto"/>
          <w:sz w:val="18"/>
        </w:rPr>
        <w:t>mehr als die Luftfahrt</w:t>
      </w:r>
      <w:r w:rsidR="00B07CF2">
        <w:rPr>
          <w:color w:val="auto"/>
          <w:sz w:val="18"/>
        </w:rPr>
        <w:t>“, so Bonde.</w:t>
      </w:r>
      <w:r>
        <w:rPr>
          <w:color w:val="auto"/>
          <w:sz w:val="18"/>
        </w:rPr>
        <w:t xml:space="preserve"> </w:t>
      </w:r>
      <w:r w:rsidR="003E3B4B">
        <w:rPr>
          <w:color w:val="auto"/>
          <w:sz w:val="18"/>
        </w:rPr>
        <w:t xml:space="preserve">Die Weltgesundheitsorganisation WHO spricht gar von 6,7 Prozent jährlich, </w:t>
      </w:r>
      <w:r w:rsidR="004A2606">
        <w:rPr>
          <w:color w:val="auto"/>
          <w:sz w:val="18"/>
        </w:rPr>
        <w:t xml:space="preserve">das sind </w:t>
      </w:r>
      <w:r w:rsidR="003E3B4B">
        <w:rPr>
          <w:color w:val="auto"/>
          <w:sz w:val="18"/>
        </w:rPr>
        <w:t>rund fünf Millionen Tonnen CO</w:t>
      </w:r>
      <w:r w:rsidR="003E3B4B" w:rsidRPr="003E3B4B">
        <w:rPr>
          <w:color w:val="auto"/>
          <w:sz w:val="18"/>
          <w:vertAlign w:val="subscript"/>
        </w:rPr>
        <w:t>2</w:t>
      </w:r>
      <w:r w:rsidR="003E3B4B">
        <w:rPr>
          <w:color w:val="auto"/>
          <w:sz w:val="18"/>
        </w:rPr>
        <w:t xml:space="preserve">. </w:t>
      </w:r>
      <w:r>
        <w:rPr>
          <w:color w:val="auto"/>
          <w:sz w:val="18"/>
        </w:rPr>
        <w:t xml:space="preserve">Trotz dieser Dimension hapert es </w:t>
      </w:r>
      <w:r w:rsidR="00B07CF2">
        <w:rPr>
          <w:color w:val="auto"/>
          <w:sz w:val="18"/>
        </w:rPr>
        <w:t xml:space="preserve">nach </w:t>
      </w:r>
      <w:r w:rsidR="003E3B4B">
        <w:rPr>
          <w:color w:val="auto"/>
          <w:sz w:val="18"/>
        </w:rPr>
        <w:t>Bondes</w:t>
      </w:r>
      <w:r w:rsidR="00B07CF2">
        <w:rPr>
          <w:color w:val="auto"/>
          <w:sz w:val="18"/>
        </w:rPr>
        <w:t xml:space="preserve"> Worten</w:t>
      </w:r>
      <w:r>
        <w:rPr>
          <w:color w:val="auto"/>
          <w:sz w:val="18"/>
        </w:rPr>
        <w:t xml:space="preserve"> daran, „dass es für die Branche kaum verbindliche Reduktionsstrategien gibt. Ein solches Versäumnis können wir uns nicht länger leisten.</w:t>
      </w:r>
      <w:r w:rsidR="00F1699E">
        <w:rPr>
          <w:color w:val="auto"/>
          <w:sz w:val="18"/>
        </w:rPr>
        <w:t xml:space="preserve">“ Zugleich bringen nationale und EU-weite Vorgaben </w:t>
      </w:r>
      <w:r w:rsidR="00B07CF2">
        <w:rPr>
          <w:color w:val="auto"/>
          <w:sz w:val="18"/>
        </w:rPr>
        <w:t xml:space="preserve">zum Klimaschutz </w:t>
      </w:r>
      <w:r w:rsidR="00F1699E">
        <w:rPr>
          <w:color w:val="auto"/>
          <w:sz w:val="18"/>
        </w:rPr>
        <w:t>die Branche erheblich in Zugzwang – etwa in Deutschland</w:t>
      </w:r>
      <w:r w:rsidR="004446C9">
        <w:rPr>
          <w:color w:val="auto"/>
          <w:sz w:val="18"/>
        </w:rPr>
        <w:t xml:space="preserve">, das </w:t>
      </w:r>
      <w:r w:rsidR="00B07CF2">
        <w:rPr>
          <w:color w:val="auto"/>
          <w:sz w:val="18"/>
        </w:rPr>
        <w:t xml:space="preserve">laut </w:t>
      </w:r>
      <w:r w:rsidR="004446C9">
        <w:rPr>
          <w:color w:val="auto"/>
          <w:sz w:val="18"/>
        </w:rPr>
        <w:t xml:space="preserve">Klimaschutzgesetz bis 2045 klimaneutral sein muss, </w:t>
      </w:r>
      <w:r w:rsidR="00B07CF2">
        <w:rPr>
          <w:color w:val="auto"/>
          <w:sz w:val="18"/>
        </w:rPr>
        <w:t>inklusive</w:t>
      </w:r>
      <w:r w:rsidR="004446C9">
        <w:rPr>
          <w:color w:val="auto"/>
          <w:sz w:val="18"/>
        </w:rPr>
        <w:t xml:space="preserve"> Gesundheitswesen. Oder auf EU-Ebene Richtlinien und Verordnungen, die binnen der nächsten Jahre Berichtspflichten zur Nachhaltigkeit verlangen. </w:t>
      </w:r>
      <w:r w:rsidR="003E3B4B">
        <w:rPr>
          <w:color w:val="auto"/>
          <w:sz w:val="18"/>
        </w:rPr>
        <w:t>Bonde zufolge gibt es noch</w:t>
      </w:r>
      <w:r w:rsidR="004446C9">
        <w:rPr>
          <w:color w:val="auto"/>
          <w:sz w:val="18"/>
        </w:rPr>
        <w:t xml:space="preserve"> einen anderen, globalen Zusammenhang: „Es geht ja nicht nur um einen Richtungswechsel allein für den Gesundheitssektor. Der </w:t>
      </w:r>
      <w:r w:rsidR="00B07CF2">
        <w:rPr>
          <w:color w:val="auto"/>
          <w:sz w:val="18"/>
        </w:rPr>
        <w:t>so zu erzielende stärkere</w:t>
      </w:r>
      <w:r w:rsidR="004446C9">
        <w:rPr>
          <w:color w:val="auto"/>
          <w:sz w:val="18"/>
        </w:rPr>
        <w:t xml:space="preserve"> Klimaschutz zahlt zugleich auf die planetare Gesundheit insgesamt </w:t>
      </w:r>
      <w:r w:rsidR="00B13780">
        <w:rPr>
          <w:color w:val="auto"/>
          <w:sz w:val="18"/>
        </w:rPr>
        <w:t>ein</w:t>
      </w:r>
      <w:r w:rsidR="004446C9">
        <w:rPr>
          <w:color w:val="auto"/>
          <w:sz w:val="18"/>
        </w:rPr>
        <w:t>. Nur wenn die Erde gesund ist, bleibt der Mensch gesund.“</w:t>
      </w:r>
    </w:p>
    <w:p w14:paraId="3E86F1F7" w14:textId="77777777" w:rsidR="003B03B6" w:rsidRPr="003E6A2B" w:rsidRDefault="00D1451F" w:rsidP="003B03B6">
      <w:pPr>
        <w:pStyle w:val="KeinLeerraum"/>
      </w:pPr>
      <w:r>
        <w:t>Öffentlich zugängliche Datenbasis wird anderen Einrichtungen zur Verfügung gestellt</w:t>
      </w:r>
    </w:p>
    <w:p w14:paraId="59FD6061" w14:textId="77777777" w:rsidR="003B03B6" w:rsidRDefault="00B07CF2" w:rsidP="00944EFE">
      <w:pPr>
        <w:pStyle w:val="Textklein"/>
        <w:spacing w:after="240" w:line="300" w:lineRule="atLeast"/>
        <w:rPr>
          <w:color w:val="auto"/>
          <w:sz w:val="18"/>
        </w:rPr>
      </w:pPr>
      <w:r>
        <w:rPr>
          <w:color w:val="auto"/>
          <w:sz w:val="18"/>
        </w:rPr>
        <w:t>D</w:t>
      </w:r>
      <w:r w:rsidR="00E505EB">
        <w:rPr>
          <w:color w:val="auto"/>
          <w:sz w:val="18"/>
        </w:rPr>
        <w:t>er</w:t>
      </w:r>
      <w:r>
        <w:rPr>
          <w:color w:val="auto"/>
          <w:sz w:val="18"/>
        </w:rPr>
        <w:t xml:space="preserve"> durch die Freiburger Kooperationspartner </w:t>
      </w:r>
      <w:r w:rsidR="007D6C1C">
        <w:rPr>
          <w:color w:val="auto"/>
          <w:sz w:val="18"/>
        </w:rPr>
        <w:t xml:space="preserve">nun auf Grundlage einer Fallstudie am Beispiel des Uniklinikums Freiburg </w:t>
      </w:r>
      <w:r w:rsidR="00E505EB">
        <w:rPr>
          <w:color w:val="auto"/>
          <w:sz w:val="18"/>
        </w:rPr>
        <w:t>bereitgestellte CO</w:t>
      </w:r>
      <w:r w:rsidR="00E505EB" w:rsidRPr="00E505EB">
        <w:rPr>
          <w:color w:val="auto"/>
          <w:sz w:val="18"/>
          <w:vertAlign w:val="subscript"/>
        </w:rPr>
        <w:t>2</w:t>
      </w:r>
      <w:r w:rsidR="00E505EB">
        <w:rPr>
          <w:color w:val="auto"/>
          <w:sz w:val="18"/>
        </w:rPr>
        <w:t xml:space="preserve">-Rechner soll künftig anderen Krankenhäusern und </w:t>
      </w:r>
      <w:r w:rsidR="00E505EB">
        <w:rPr>
          <w:color w:val="auto"/>
          <w:sz w:val="18"/>
        </w:rPr>
        <w:lastRenderedPageBreak/>
        <w:t xml:space="preserve">Pflegeeinrichtungen bundesweit helfen, unterschiedliche Emissionstypen standardmäßig zu erfassen. „Zur Verfügung gestellt wird auf diese Weise nicht nur eine öffentlich zugängliche Datenbasis, sondern auch ein Berechnungstool auf Grundlage des </w:t>
      </w:r>
      <w:proofErr w:type="spellStart"/>
      <w:r w:rsidR="00E505EB" w:rsidRPr="00E505EB">
        <w:rPr>
          <w:i/>
          <w:color w:val="auto"/>
          <w:sz w:val="18"/>
        </w:rPr>
        <w:t>Greenhouse</w:t>
      </w:r>
      <w:proofErr w:type="spellEnd"/>
      <w:r w:rsidR="00E505EB" w:rsidRPr="00E505EB">
        <w:rPr>
          <w:i/>
          <w:color w:val="auto"/>
          <w:sz w:val="18"/>
        </w:rPr>
        <w:t xml:space="preserve"> Gas (GHG) Protocol</w:t>
      </w:r>
      <w:r w:rsidR="00E505EB">
        <w:rPr>
          <w:color w:val="auto"/>
          <w:sz w:val="18"/>
        </w:rPr>
        <w:t xml:space="preserve">“, erläutert der in der Stiftung für das Projekt zuständige DBU-Referatsleiter Dr. Alexander Bittner. Das </w:t>
      </w:r>
      <w:r w:rsidR="00E505EB" w:rsidRPr="00E505EB">
        <w:rPr>
          <w:i/>
          <w:color w:val="auto"/>
          <w:sz w:val="18"/>
        </w:rPr>
        <w:t>GHG Protocol</w:t>
      </w:r>
      <w:r w:rsidR="00E505EB">
        <w:rPr>
          <w:color w:val="auto"/>
          <w:sz w:val="18"/>
        </w:rPr>
        <w:t xml:space="preserve"> (deutsch „Treibhausgas-Protokoll“) dient</w:t>
      </w:r>
      <w:r w:rsidR="00267014">
        <w:rPr>
          <w:color w:val="auto"/>
          <w:sz w:val="18"/>
        </w:rPr>
        <w:t xml:space="preserve"> der</w:t>
      </w:r>
      <w:r w:rsidR="00E505EB">
        <w:rPr>
          <w:color w:val="auto"/>
          <w:sz w:val="18"/>
        </w:rPr>
        <w:t xml:space="preserve"> Bilanzierung von CO</w:t>
      </w:r>
      <w:r w:rsidR="00E505EB" w:rsidRPr="00267014">
        <w:rPr>
          <w:color w:val="auto"/>
          <w:sz w:val="18"/>
          <w:vertAlign w:val="subscript"/>
        </w:rPr>
        <w:t>2</w:t>
      </w:r>
      <w:r w:rsidR="00E505EB">
        <w:rPr>
          <w:color w:val="auto"/>
          <w:sz w:val="18"/>
        </w:rPr>
        <w:t xml:space="preserve">-Emissionen. Es gilt </w:t>
      </w:r>
      <w:r w:rsidR="00267014">
        <w:rPr>
          <w:color w:val="auto"/>
          <w:sz w:val="18"/>
        </w:rPr>
        <w:t xml:space="preserve">unter anderem wegen seiner </w:t>
      </w:r>
      <w:r w:rsidR="00A2525A">
        <w:rPr>
          <w:color w:val="auto"/>
          <w:sz w:val="18"/>
        </w:rPr>
        <w:t xml:space="preserve">Prinzipien und </w:t>
      </w:r>
      <w:r w:rsidR="00267014">
        <w:rPr>
          <w:color w:val="auto"/>
          <w:sz w:val="18"/>
        </w:rPr>
        <w:t xml:space="preserve">drei Beobachtungsstufen (engl. </w:t>
      </w:r>
      <w:proofErr w:type="spellStart"/>
      <w:r w:rsidR="00267014" w:rsidRPr="00267014">
        <w:rPr>
          <w:i/>
          <w:color w:val="auto"/>
          <w:sz w:val="18"/>
        </w:rPr>
        <w:t>Scope</w:t>
      </w:r>
      <w:proofErr w:type="spellEnd"/>
      <w:r w:rsidR="00267014">
        <w:rPr>
          <w:color w:val="auto"/>
          <w:sz w:val="18"/>
        </w:rPr>
        <w:t xml:space="preserve">) als </w:t>
      </w:r>
      <w:r w:rsidR="00E505EB">
        <w:rPr>
          <w:color w:val="auto"/>
          <w:sz w:val="18"/>
        </w:rPr>
        <w:t xml:space="preserve">wichtigster </w:t>
      </w:r>
      <w:r w:rsidR="00267014">
        <w:rPr>
          <w:color w:val="auto"/>
          <w:sz w:val="18"/>
        </w:rPr>
        <w:t>und verbreitetster Standard für die THG-Berechnung von Organisationen – bislang allerdings vor allem auf Unternehmensebene und minimal im Gesundheitssektor</w:t>
      </w:r>
      <w:r w:rsidR="00A2525A">
        <w:rPr>
          <w:color w:val="auto"/>
          <w:sz w:val="18"/>
        </w:rPr>
        <w:t xml:space="preserve">: Lediglich drei Prozent der Kliniken in Deutschland erfüllen derzeit die Anforderungen des </w:t>
      </w:r>
      <w:r w:rsidR="00A2525A" w:rsidRPr="00A2525A">
        <w:rPr>
          <w:i/>
          <w:color w:val="auto"/>
          <w:sz w:val="18"/>
        </w:rPr>
        <w:t>GHG Protocol</w:t>
      </w:r>
      <w:r w:rsidR="00A2525A">
        <w:rPr>
          <w:color w:val="auto"/>
          <w:sz w:val="18"/>
        </w:rPr>
        <w:t>.</w:t>
      </w:r>
    </w:p>
    <w:p w14:paraId="6867464C" w14:textId="77777777" w:rsidR="003B03B6" w:rsidRPr="003E6A2B" w:rsidRDefault="00D1451F" w:rsidP="003B03B6">
      <w:pPr>
        <w:pStyle w:val="KeinLeerraum"/>
      </w:pPr>
      <w:r>
        <w:t>Bonde: Das ist echte Pionierarbeit</w:t>
      </w:r>
    </w:p>
    <w:p w14:paraId="5D00C260" w14:textId="7CFD5588" w:rsidR="003B03B6" w:rsidRDefault="00267014" w:rsidP="00FD0103">
      <w:pPr>
        <w:pStyle w:val="Textklein"/>
        <w:spacing w:after="240" w:line="300" w:lineRule="atLeast"/>
        <w:rPr>
          <w:color w:val="auto"/>
          <w:sz w:val="18"/>
        </w:rPr>
      </w:pPr>
      <w:r>
        <w:rPr>
          <w:color w:val="auto"/>
          <w:sz w:val="18"/>
        </w:rPr>
        <w:t>Genau dies soll sich</w:t>
      </w:r>
      <w:r w:rsidR="00A2525A">
        <w:rPr>
          <w:color w:val="auto"/>
          <w:sz w:val="18"/>
        </w:rPr>
        <w:t xml:space="preserve"> mithilfe des neuen CO</w:t>
      </w:r>
      <w:r w:rsidR="00A2525A" w:rsidRPr="00A2525A">
        <w:rPr>
          <w:color w:val="auto"/>
          <w:sz w:val="18"/>
          <w:vertAlign w:val="subscript"/>
        </w:rPr>
        <w:t>2</w:t>
      </w:r>
      <w:r w:rsidR="00A2525A">
        <w:rPr>
          <w:color w:val="auto"/>
          <w:sz w:val="18"/>
        </w:rPr>
        <w:t>-Rechners</w:t>
      </w:r>
      <w:r>
        <w:rPr>
          <w:color w:val="auto"/>
          <w:sz w:val="18"/>
        </w:rPr>
        <w:t xml:space="preserve"> ändern. Bittner: „Ziel ist, auf Grundlage aller drei </w:t>
      </w:r>
      <w:r w:rsidRPr="00A2525A">
        <w:rPr>
          <w:i/>
          <w:color w:val="auto"/>
          <w:sz w:val="18"/>
        </w:rPr>
        <w:t>Scopes</w:t>
      </w:r>
      <w:r>
        <w:rPr>
          <w:color w:val="auto"/>
          <w:sz w:val="18"/>
        </w:rPr>
        <w:t xml:space="preserve"> eine THG-Bilanzierung </w:t>
      </w:r>
      <w:r w:rsidR="00FD0103">
        <w:rPr>
          <w:color w:val="auto"/>
          <w:sz w:val="18"/>
        </w:rPr>
        <w:t xml:space="preserve">von Kliniken und </w:t>
      </w:r>
      <w:r w:rsidR="00AE7524">
        <w:rPr>
          <w:color w:val="auto"/>
          <w:sz w:val="18"/>
        </w:rPr>
        <w:t xml:space="preserve">perspektivisch </w:t>
      </w:r>
      <w:r w:rsidR="00163AEA">
        <w:rPr>
          <w:color w:val="auto"/>
          <w:sz w:val="18"/>
        </w:rPr>
        <w:t xml:space="preserve">auch </w:t>
      </w:r>
      <w:r w:rsidR="00FD0103">
        <w:rPr>
          <w:color w:val="auto"/>
          <w:sz w:val="18"/>
        </w:rPr>
        <w:t>anderen</w:t>
      </w:r>
      <w:r>
        <w:rPr>
          <w:color w:val="auto"/>
          <w:sz w:val="18"/>
        </w:rPr>
        <w:t xml:space="preserve"> </w:t>
      </w:r>
      <w:r w:rsidR="003525A2">
        <w:rPr>
          <w:color w:val="auto"/>
          <w:sz w:val="18"/>
        </w:rPr>
        <w:t xml:space="preserve">Institutionen des Sektors zu </w:t>
      </w:r>
      <w:r w:rsidR="00A2525A">
        <w:rPr>
          <w:color w:val="auto"/>
          <w:sz w:val="18"/>
        </w:rPr>
        <w:t>ermöglichen</w:t>
      </w:r>
      <w:r w:rsidR="003525A2">
        <w:rPr>
          <w:color w:val="auto"/>
          <w:sz w:val="18"/>
        </w:rPr>
        <w:t>.</w:t>
      </w:r>
      <w:r w:rsidR="0079790A">
        <w:rPr>
          <w:color w:val="auto"/>
          <w:sz w:val="18"/>
        </w:rPr>
        <w:t>“</w:t>
      </w:r>
      <w:r w:rsidR="003B34BE">
        <w:rPr>
          <w:color w:val="auto"/>
          <w:sz w:val="18"/>
        </w:rPr>
        <w:t xml:space="preserve"> So umfasst</w:t>
      </w:r>
      <w:r w:rsidR="003525A2">
        <w:rPr>
          <w:color w:val="auto"/>
          <w:sz w:val="18"/>
        </w:rPr>
        <w:t xml:space="preserve"> „</w:t>
      </w:r>
      <w:proofErr w:type="spellStart"/>
      <w:r w:rsidR="003525A2" w:rsidRPr="003525A2">
        <w:rPr>
          <w:i/>
          <w:color w:val="auto"/>
          <w:sz w:val="18"/>
        </w:rPr>
        <w:t>Scope</w:t>
      </w:r>
      <w:proofErr w:type="spellEnd"/>
      <w:r w:rsidR="003525A2" w:rsidRPr="003525A2">
        <w:rPr>
          <w:i/>
          <w:color w:val="auto"/>
          <w:sz w:val="18"/>
        </w:rPr>
        <w:t xml:space="preserve"> 1</w:t>
      </w:r>
      <w:r w:rsidR="003525A2">
        <w:rPr>
          <w:color w:val="auto"/>
          <w:sz w:val="18"/>
        </w:rPr>
        <w:t>“ die direkten THG-Emissionen wie eigene Anlagen oder Gebäude, „</w:t>
      </w:r>
      <w:proofErr w:type="spellStart"/>
      <w:r w:rsidR="003525A2" w:rsidRPr="003525A2">
        <w:rPr>
          <w:i/>
          <w:color w:val="auto"/>
          <w:sz w:val="18"/>
        </w:rPr>
        <w:t>Scope</w:t>
      </w:r>
      <w:proofErr w:type="spellEnd"/>
      <w:r w:rsidR="003525A2" w:rsidRPr="003525A2">
        <w:rPr>
          <w:i/>
          <w:color w:val="auto"/>
          <w:sz w:val="18"/>
        </w:rPr>
        <w:t xml:space="preserve"> 2</w:t>
      </w:r>
      <w:r w:rsidR="003525A2">
        <w:rPr>
          <w:color w:val="auto"/>
          <w:sz w:val="18"/>
        </w:rPr>
        <w:t>“ den indirekten Ausstoß von Treibhausgasen etwa aus der Nutzung von extern bereitgestellten Energieträgern</w:t>
      </w:r>
      <w:r w:rsidR="00A2525A">
        <w:rPr>
          <w:color w:val="auto"/>
          <w:sz w:val="18"/>
        </w:rPr>
        <w:t xml:space="preserve"> zum Beispiel</w:t>
      </w:r>
      <w:r w:rsidR="003525A2">
        <w:rPr>
          <w:color w:val="auto"/>
          <w:sz w:val="18"/>
        </w:rPr>
        <w:t xml:space="preserve"> für Wärme und Kühlung, „</w:t>
      </w:r>
      <w:proofErr w:type="spellStart"/>
      <w:r w:rsidR="003525A2" w:rsidRPr="003525A2">
        <w:rPr>
          <w:i/>
          <w:color w:val="auto"/>
          <w:sz w:val="18"/>
        </w:rPr>
        <w:t>Scope</w:t>
      </w:r>
      <w:proofErr w:type="spellEnd"/>
      <w:r w:rsidR="003525A2" w:rsidRPr="003525A2">
        <w:rPr>
          <w:i/>
          <w:color w:val="auto"/>
          <w:sz w:val="18"/>
        </w:rPr>
        <w:t xml:space="preserve"> 3</w:t>
      </w:r>
      <w:r w:rsidR="003525A2">
        <w:rPr>
          <w:color w:val="auto"/>
          <w:sz w:val="18"/>
        </w:rPr>
        <w:t xml:space="preserve">“ schließlich THG-Emissionen, die durch Lieferketten oder </w:t>
      </w:r>
      <w:r w:rsidR="009D5F98">
        <w:rPr>
          <w:color w:val="auto"/>
          <w:sz w:val="18"/>
        </w:rPr>
        <w:t xml:space="preserve">Dienstleistungen </w:t>
      </w:r>
      <w:r w:rsidR="00351BCB">
        <w:rPr>
          <w:color w:val="auto"/>
          <w:sz w:val="18"/>
        </w:rPr>
        <w:t>entstehen</w:t>
      </w:r>
      <w:r w:rsidR="003525A2">
        <w:rPr>
          <w:color w:val="auto"/>
          <w:sz w:val="18"/>
        </w:rPr>
        <w:t xml:space="preserve">. </w:t>
      </w:r>
      <w:r w:rsidR="00FD0103">
        <w:rPr>
          <w:color w:val="auto"/>
          <w:sz w:val="18"/>
        </w:rPr>
        <w:t xml:space="preserve">Berücksichtigt werden dabei auch Medikamentenherstellung sowie Produktion, Verpackung und Transporte nicht nur von Hygienemitteln, sondern auch von medizinischem Verbrauchsmaterial, Arzneien und Lebensmitteln. </w:t>
      </w:r>
      <w:r w:rsidR="003525A2">
        <w:rPr>
          <w:color w:val="auto"/>
          <w:sz w:val="18"/>
        </w:rPr>
        <w:t xml:space="preserve">Dazu Bittner: „Besonders bei </w:t>
      </w:r>
      <w:proofErr w:type="spellStart"/>
      <w:r w:rsidR="003525A2" w:rsidRPr="003525A2">
        <w:rPr>
          <w:i/>
          <w:color w:val="auto"/>
          <w:sz w:val="18"/>
        </w:rPr>
        <w:t>Scope</w:t>
      </w:r>
      <w:proofErr w:type="spellEnd"/>
      <w:r w:rsidR="003525A2" w:rsidRPr="003525A2">
        <w:rPr>
          <w:i/>
          <w:color w:val="auto"/>
          <w:sz w:val="18"/>
        </w:rPr>
        <w:t xml:space="preserve"> 3</w:t>
      </w:r>
      <w:r w:rsidR="003525A2">
        <w:rPr>
          <w:color w:val="auto"/>
          <w:sz w:val="18"/>
        </w:rPr>
        <w:t xml:space="preserve"> liegen noch zu wenige Daten vor.“ Diese Lücke </w:t>
      </w:r>
      <w:r w:rsidR="00A2525A">
        <w:rPr>
          <w:color w:val="auto"/>
          <w:sz w:val="18"/>
        </w:rPr>
        <w:t xml:space="preserve">will der </w:t>
      </w:r>
      <w:r w:rsidR="003525A2">
        <w:rPr>
          <w:color w:val="auto"/>
          <w:sz w:val="18"/>
        </w:rPr>
        <w:t>Freiburger CO</w:t>
      </w:r>
      <w:r w:rsidR="003525A2" w:rsidRPr="00A2525A">
        <w:rPr>
          <w:color w:val="auto"/>
          <w:sz w:val="18"/>
          <w:vertAlign w:val="subscript"/>
        </w:rPr>
        <w:t>2</w:t>
      </w:r>
      <w:r w:rsidR="003525A2">
        <w:rPr>
          <w:color w:val="auto"/>
          <w:sz w:val="18"/>
        </w:rPr>
        <w:t>-Rechner</w:t>
      </w:r>
      <w:r w:rsidR="00A2525A">
        <w:rPr>
          <w:color w:val="auto"/>
          <w:sz w:val="18"/>
        </w:rPr>
        <w:t xml:space="preserve"> schließen. Aus gutem Grund: Denn der in </w:t>
      </w:r>
      <w:proofErr w:type="spellStart"/>
      <w:r w:rsidR="00A2525A" w:rsidRPr="00A2525A">
        <w:rPr>
          <w:i/>
          <w:color w:val="auto"/>
          <w:sz w:val="18"/>
        </w:rPr>
        <w:t>Scope</w:t>
      </w:r>
      <w:proofErr w:type="spellEnd"/>
      <w:r w:rsidR="00A2525A" w:rsidRPr="00A2525A">
        <w:rPr>
          <w:i/>
          <w:color w:val="auto"/>
          <w:sz w:val="18"/>
        </w:rPr>
        <w:t xml:space="preserve"> 3</w:t>
      </w:r>
      <w:r w:rsidR="00A2525A">
        <w:rPr>
          <w:color w:val="auto"/>
          <w:sz w:val="18"/>
        </w:rPr>
        <w:t xml:space="preserve"> anfallende Ausstoß klimaschädlicher Treibhausgase</w:t>
      </w:r>
      <w:r w:rsidR="003525A2">
        <w:rPr>
          <w:color w:val="auto"/>
          <w:sz w:val="18"/>
        </w:rPr>
        <w:t xml:space="preserve"> </w:t>
      </w:r>
      <w:r w:rsidR="00A2525A">
        <w:rPr>
          <w:color w:val="auto"/>
          <w:sz w:val="18"/>
        </w:rPr>
        <w:t xml:space="preserve">macht </w:t>
      </w:r>
      <w:r w:rsidR="009D5F98">
        <w:rPr>
          <w:color w:val="auto"/>
          <w:sz w:val="18"/>
        </w:rPr>
        <w:t xml:space="preserve">zwar </w:t>
      </w:r>
      <w:r w:rsidR="00A2525A">
        <w:rPr>
          <w:color w:val="auto"/>
          <w:sz w:val="18"/>
        </w:rPr>
        <w:t>häufig den Großteil der Emissionen eines Unternehmens aus</w:t>
      </w:r>
      <w:r w:rsidR="009D5F98">
        <w:rPr>
          <w:color w:val="auto"/>
          <w:sz w:val="18"/>
        </w:rPr>
        <w:t>, spielt oft jedoch in der CO</w:t>
      </w:r>
      <w:r w:rsidR="009D5F98" w:rsidRPr="009D5F98">
        <w:rPr>
          <w:color w:val="auto"/>
          <w:sz w:val="18"/>
          <w:vertAlign w:val="subscript"/>
        </w:rPr>
        <w:t>2</w:t>
      </w:r>
      <w:r w:rsidR="009D5F98">
        <w:rPr>
          <w:color w:val="auto"/>
          <w:sz w:val="18"/>
        </w:rPr>
        <w:t>-Kalkulation keine</w:t>
      </w:r>
      <w:r w:rsidR="00351BCB">
        <w:rPr>
          <w:color w:val="auto"/>
          <w:sz w:val="18"/>
        </w:rPr>
        <w:t xml:space="preserve"> oder </w:t>
      </w:r>
      <w:r w:rsidR="006B23FE">
        <w:rPr>
          <w:color w:val="auto"/>
          <w:sz w:val="18"/>
        </w:rPr>
        <w:t xml:space="preserve">eine nur </w:t>
      </w:r>
      <w:r w:rsidR="00351BCB">
        <w:rPr>
          <w:color w:val="auto"/>
          <w:sz w:val="18"/>
        </w:rPr>
        <w:t>geringe</w:t>
      </w:r>
      <w:r w:rsidR="009D5F98">
        <w:rPr>
          <w:color w:val="auto"/>
          <w:sz w:val="18"/>
        </w:rPr>
        <w:t xml:space="preserve"> Rolle</w:t>
      </w:r>
      <w:r w:rsidR="00A2525A">
        <w:rPr>
          <w:color w:val="auto"/>
          <w:sz w:val="18"/>
        </w:rPr>
        <w:t xml:space="preserve">. DBU-Generalsekretär Bonde nennt die Leistung der Freiburger „echte Pionierarbeit. </w:t>
      </w:r>
      <w:r w:rsidR="006329AF">
        <w:rPr>
          <w:color w:val="auto"/>
          <w:sz w:val="18"/>
        </w:rPr>
        <w:t>D</w:t>
      </w:r>
      <w:r w:rsidR="009D5F98">
        <w:rPr>
          <w:color w:val="auto"/>
          <w:sz w:val="18"/>
        </w:rPr>
        <w:t>enn d</w:t>
      </w:r>
      <w:r w:rsidR="006329AF">
        <w:rPr>
          <w:color w:val="auto"/>
          <w:sz w:val="18"/>
        </w:rPr>
        <w:t xml:space="preserve">ie Daten und das Tool liefern die Option, den Ausstoß von Treibhausgasen </w:t>
      </w:r>
      <w:r w:rsidR="009D5F98">
        <w:rPr>
          <w:color w:val="auto"/>
          <w:sz w:val="18"/>
        </w:rPr>
        <w:t xml:space="preserve">größtmöglich </w:t>
      </w:r>
      <w:r w:rsidR="006329AF">
        <w:rPr>
          <w:color w:val="auto"/>
          <w:sz w:val="18"/>
        </w:rPr>
        <w:t xml:space="preserve">zu bilanzieren. </w:t>
      </w:r>
      <w:r w:rsidR="009D5F98">
        <w:rPr>
          <w:color w:val="auto"/>
          <w:sz w:val="18"/>
        </w:rPr>
        <w:t>E</w:t>
      </w:r>
      <w:r w:rsidR="006329AF">
        <w:rPr>
          <w:color w:val="auto"/>
          <w:sz w:val="18"/>
        </w:rPr>
        <w:t xml:space="preserve">rst dann weiß man, mit welchen Stellschrauben klimaschädliche Emissionen vermieden werden können.“ </w:t>
      </w:r>
    </w:p>
    <w:p w14:paraId="012DC4E1" w14:textId="77777777" w:rsidR="003B03B6" w:rsidRPr="003E6A2B" w:rsidRDefault="00D1451F" w:rsidP="003B03B6">
      <w:pPr>
        <w:pStyle w:val="KeinLeerraum"/>
      </w:pPr>
      <w:r>
        <w:t>Klimaschädliche Narkosegase komplett ersetzt</w:t>
      </w:r>
    </w:p>
    <w:p w14:paraId="53E6A3B5" w14:textId="638EFE66" w:rsidR="003B03B6" w:rsidRDefault="006329AF" w:rsidP="00944EFE">
      <w:pPr>
        <w:pStyle w:val="Textklein"/>
        <w:spacing w:after="240" w:line="300" w:lineRule="atLeast"/>
        <w:rPr>
          <w:color w:val="auto"/>
          <w:sz w:val="18"/>
        </w:rPr>
      </w:pPr>
      <w:r>
        <w:rPr>
          <w:color w:val="auto"/>
          <w:sz w:val="18"/>
        </w:rPr>
        <w:t xml:space="preserve">Das Universitätsklinikum Freiburg hat im Zuge des Projekts diese Aufgabe schon bewältigt </w:t>
      </w:r>
      <w:r w:rsidR="009D5F98">
        <w:rPr>
          <w:color w:val="auto"/>
          <w:sz w:val="18"/>
        </w:rPr>
        <w:t>und kann nun zielgenau die Minimierung des CO</w:t>
      </w:r>
      <w:r w:rsidR="009D5F98" w:rsidRPr="009D5F98">
        <w:rPr>
          <w:color w:val="auto"/>
          <w:sz w:val="18"/>
          <w:vertAlign w:val="subscript"/>
        </w:rPr>
        <w:t>2</w:t>
      </w:r>
      <w:r w:rsidR="009D5F98">
        <w:rPr>
          <w:color w:val="auto"/>
          <w:sz w:val="18"/>
        </w:rPr>
        <w:t>-Ausstoßes in Angriff nehmen</w:t>
      </w:r>
      <w:r w:rsidR="00FD0103">
        <w:rPr>
          <w:color w:val="auto"/>
          <w:sz w:val="18"/>
        </w:rPr>
        <w:t>:</w:t>
      </w:r>
      <w:r w:rsidR="009D5F98">
        <w:rPr>
          <w:color w:val="auto"/>
          <w:sz w:val="18"/>
        </w:rPr>
        <w:t xml:space="preserve"> Das Krankenhaus emittiert im Klinikbetrieb rund 104.000 Tonnen Kohlendioxid; hinzu kommen bei der Produktion von Fernwärme für andere Einrichtungen etwa 41.000 Tonnen THG. Und bei der Eigenproduktion von Wärme, Kälte und Strom</w:t>
      </w:r>
      <w:r w:rsidR="00982EE0">
        <w:rPr>
          <w:color w:val="auto"/>
          <w:sz w:val="18"/>
        </w:rPr>
        <w:t xml:space="preserve"> zur Nutzung in der Klinik schlagen ungefähr 33.000 Tonnen CO</w:t>
      </w:r>
      <w:r w:rsidR="00982EE0" w:rsidRPr="00982EE0">
        <w:rPr>
          <w:color w:val="auto"/>
          <w:sz w:val="18"/>
          <w:vertAlign w:val="subscript"/>
        </w:rPr>
        <w:t>2</w:t>
      </w:r>
      <w:r w:rsidR="00982EE0">
        <w:rPr>
          <w:color w:val="auto"/>
          <w:sz w:val="18"/>
        </w:rPr>
        <w:t xml:space="preserve"> zu Buche. Gehandelt für mehr Nachhaltigkeit hat das Klinikum bereits: </w:t>
      </w:r>
      <w:r w:rsidR="0025067C">
        <w:rPr>
          <w:color w:val="auto"/>
          <w:sz w:val="18"/>
        </w:rPr>
        <w:t>Besonders k</w:t>
      </w:r>
      <w:bookmarkStart w:id="0" w:name="_GoBack"/>
      <w:bookmarkEnd w:id="0"/>
      <w:r w:rsidR="00982EE0">
        <w:rPr>
          <w:color w:val="auto"/>
          <w:sz w:val="18"/>
        </w:rPr>
        <w:t xml:space="preserve">limaschädliche Narkosegase sind komplett ersetzt worden, und das Tumorzentrum wird mit Schwarzwaldgrundwasser gekühlt. DBU-Generalsekretär Bonde: „Das zeigt, was alles möglich ist. Wir können im Gesundheitssektor viel </w:t>
      </w:r>
      <w:r w:rsidR="00076507">
        <w:rPr>
          <w:color w:val="auto"/>
          <w:sz w:val="18"/>
        </w:rPr>
        <w:t xml:space="preserve">für den Klimaschutz </w:t>
      </w:r>
      <w:r w:rsidR="00982EE0">
        <w:rPr>
          <w:color w:val="auto"/>
          <w:sz w:val="18"/>
        </w:rPr>
        <w:t xml:space="preserve">herausholen.“ Tatsächlich sind die Dimensionen riesig – in Deutschland mit seinen etwa 1890 Krankenhäusern ebenso wie in Europa mit nahezu 24.300 Kliniken und weltweit. </w:t>
      </w:r>
    </w:p>
    <w:p w14:paraId="52234AE5" w14:textId="77777777" w:rsidR="00732C71" w:rsidRPr="00686764" w:rsidRDefault="00732C71" w:rsidP="00732C71">
      <w:pPr>
        <w:pStyle w:val="Textklein"/>
        <w:spacing w:before="360"/>
        <w:rPr>
          <w:b/>
          <w:bCs/>
          <w:color w:val="0000FF"/>
        </w:rPr>
      </w:pPr>
      <w:r w:rsidRPr="00686764">
        <w:rPr>
          <w:b/>
          <w:bCs/>
        </w:rPr>
        <w:t xml:space="preserve">Fotos nach IPTC-Standard zur kostenfreien Veröffentlichung unter </w:t>
      </w:r>
      <w:r w:rsidRPr="00686764">
        <w:rPr>
          <w:b/>
          <w:bCs/>
          <w:color w:val="0000FF"/>
        </w:rPr>
        <w:t>www.dbu.de</w:t>
      </w:r>
    </w:p>
    <w:sectPr w:rsidR="00732C71" w:rsidRPr="00686764" w:rsidSect="003E3B4B">
      <w:headerReference w:type="default" r:id="rId7"/>
      <w:footerReference w:type="default" r:id="rId8"/>
      <w:pgSz w:w="11906" w:h="16838"/>
      <w:pgMar w:top="1701" w:right="1418" w:bottom="2835" w:left="130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4D119E" w14:textId="77777777" w:rsidR="00256F80" w:rsidRDefault="00256F80" w:rsidP="00732C71">
      <w:pPr>
        <w:spacing w:after="0" w:line="240" w:lineRule="auto"/>
      </w:pPr>
      <w:r>
        <w:separator/>
      </w:r>
    </w:p>
  </w:endnote>
  <w:endnote w:type="continuationSeparator" w:id="0">
    <w:p w14:paraId="74092510" w14:textId="77777777" w:rsidR="00256F80" w:rsidRDefault="00256F80" w:rsidP="00732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E6C16C" w14:textId="77777777" w:rsidR="00732C71" w:rsidRDefault="00732C71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B8102D" wp14:editId="2851669D">
              <wp:simplePos x="0" y="0"/>
              <wp:positionH relativeFrom="page">
                <wp:align>center</wp:align>
              </wp:positionH>
              <wp:positionV relativeFrom="paragraph">
                <wp:posOffset>-1153795</wp:posOffset>
              </wp:positionV>
              <wp:extent cx="6153784" cy="1665604"/>
              <wp:effectExtent l="0" t="0" r="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3784" cy="1665604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Tabellenraster"/>
                            <w:tblW w:w="9322" w:type="dxa"/>
                            <w:tbl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  <w:insideH w:val="single" w:sz="2" w:space="0" w:color="auto"/>
                              <w:insideV w:val="single" w:sz="2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2261"/>
                            <w:gridCol w:w="2051"/>
                            <w:gridCol w:w="2196"/>
                            <w:gridCol w:w="2814"/>
                          </w:tblGrid>
                          <w:tr w:rsidR="00732C71" w14:paraId="60ED9924" w14:textId="77777777" w:rsidTr="006329AF">
                            <w:trPr>
                              <w:trHeight w:val="1839"/>
                            </w:trPr>
                            <w:tc>
                              <w:tcPr>
                                <w:tcW w:w="2376" w:type="dxa"/>
                              </w:tcPr>
                              <w:p w14:paraId="08A971B1" w14:textId="77777777" w:rsidR="00732C71" w:rsidRPr="00732C71" w:rsidRDefault="00732C71" w:rsidP="00C518A8">
                                <w:pPr>
                                  <w:tabs>
                                    <w:tab w:val="left" w:pos="1168"/>
                                  </w:tabs>
                                  <w:spacing w:before="120"/>
                                  <w:rPr>
                                    <w:b/>
                                    <w:sz w:val="12"/>
                                    <w:szCs w:val="12"/>
                                  </w:rPr>
                                </w:pPr>
                                <w:r w:rsidRPr="00732C71">
                                  <w:rPr>
                                    <w:b/>
                                    <w:sz w:val="12"/>
                                    <w:szCs w:val="12"/>
                                  </w:rPr>
                                  <w:t xml:space="preserve">Nr. </w:t>
                                </w:r>
                                <w:r w:rsidR="00B07CF2">
                                  <w:rPr>
                                    <w:b/>
                                    <w:sz w:val="12"/>
                                    <w:szCs w:val="12"/>
                                  </w:rPr>
                                  <w:t>072</w:t>
                                </w:r>
                                <w:r w:rsidRPr="00732C71">
                                  <w:rPr>
                                    <w:b/>
                                    <w:sz w:val="12"/>
                                    <w:szCs w:val="12"/>
                                  </w:rPr>
                                  <w:t>/202</w:t>
                                </w:r>
                                <w:r w:rsidR="00424F67">
                                  <w:rPr>
                                    <w:b/>
                                    <w:sz w:val="12"/>
                                    <w:szCs w:val="12"/>
                                  </w:rPr>
                                  <w:t>3</w:t>
                                </w:r>
                                <w:r w:rsidR="007D6C1C">
                                  <w:rPr>
                                    <w:b/>
                                    <w:sz w:val="12"/>
                                    <w:szCs w:val="12"/>
                                  </w:rPr>
                                  <w:t xml:space="preserve">   </w:t>
                                </w:r>
                                <w:r w:rsidRPr="00732C71">
                                  <w:rPr>
                                    <w:b/>
                                    <w:sz w:val="12"/>
                                    <w:szCs w:val="12"/>
                                  </w:rPr>
                                  <w:t xml:space="preserve">AZ </w:t>
                                </w:r>
                                <w:r w:rsidR="007D6C1C">
                                  <w:rPr>
                                    <w:b/>
                                    <w:sz w:val="12"/>
                                    <w:szCs w:val="12"/>
                                  </w:rPr>
                                  <w:t>38024</w:t>
                                </w:r>
                                <w:r w:rsidRPr="00732C71">
                                  <w:rPr>
                                    <w:b/>
                                    <w:sz w:val="12"/>
                                    <w:szCs w:val="12"/>
                                  </w:rPr>
                                  <w:t>/</w:t>
                                </w:r>
                                <w:r w:rsidR="007D6C1C">
                                  <w:rPr>
                                    <w:b/>
                                    <w:sz w:val="12"/>
                                    <w:szCs w:val="12"/>
                                  </w:rPr>
                                  <w:t>01</w:t>
                                </w:r>
                                <w:r w:rsidRPr="00732C71">
                                  <w:rPr>
                                    <w:b/>
                                    <w:sz w:val="12"/>
                                    <w:szCs w:val="12"/>
                                  </w:rPr>
                                  <w:br/>
                                  <w:t xml:space="preserve">  </w:t>
                                </w:r>
                              </w:p>
                              <w:p w14:paraId="677B59F5" w14:textId="77777777" w:rsidR="00DE5439" w:rsidRDefault="00732C71" w:rsidP="00AB4F50">
                                <w:pPr>
                                  <w:pStyle w:val="Fuzeile"/>
                                  <w:rPr>
                                    <w:sz w:val="12"/>
                                    <w:szCs w:val="12"/>
                                  </w:rPr>
                                </w:pP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t>Klaus Jongebloed</w:t>
                                </w:r>
                              </w:p>
                              <w:p w14:paraId="0236F0DD" w14:textId="77777777" w:rsidR="00732C71" w:rsidRPr="00732C71" w:rsidRDefault="00732C71" w:rsidP="00AB4F50">
                                <w:pPr>
                                  <w:pStyle w:val="Fuzeile"/>
                                </w:pP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br/>
                                </w:r>
                                <w:r w:rsidR="00F43C2D">
                                  <w:rPr>
                                    <w:sz w:val="12"/>
                                    <w:szCs w:val="12"/>
                                  </w:rPr>
                                  <w:t>Lea Kessen</w:t>
                                </w:r>
                                <w:r w:rsidR="008C355F">
                                  <w:rPr>
                                    <w:sz w:val="12"/>
                                    <w:szCs w:val="12"/>
                                  </w:rPr>
                                  <w:t>s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</w:tcPr>
                              <w:p w14:paraId="10C2EE22" w14:textId="77777777" w:rsidR="00732C71" w:rsidRPr="00732C71" w:rsidRDefault="00732C71" w:rsidP="00C518A8">
                                <w:pPr>
                                  <w:tabs>
                                    <w:tab w:val="left" w:pos="674"/>
                                  </w:tabs>
                                  <w:spacing w:before="120"/>
                                  <w:rPr>
                                    <w:color w:val="1F497D"/>
                                    <w:sz w:val="12"/>
                                    <w:szCs w:val="12"/>
                                  </w:rPr>
                                </w:pPr>
                                <w:r w:rsidRPr="00732C71">
                                  <w:rPr>
                                    <w:b/>
                                    <w:bCs/>
                                    <w:sz w:val="12"/>
                                    <w:szCs w:val="12"/>
                                  </w:rPr>
                                  <w:t>DBU-Pressestelle</w:t>
                                </w: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br/>
                                  <w:t xml:space="preserve">An der </w:t>
                                </w:r>
                                <w:proofErr w:type="spellStart"/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t>Bornau</w:t>
                                </w:r>
                                <w:proofErr w:type="spellEnd"/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t xml:space="preserve"> 2</w:t>
                                </w: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br/>
                                  <w:t>49090 Osnabrück</w:t>
                                </w:r>
                              </w:p>
                              <w:p w14:paraId="21364966" w14:textId="77777777" w:rsidR="00732C71" w:rsidRPr="00732C71" w:rsidRDefault="00732C71" w:rsidP="00C518A8">
                                <w:pPr>
                                  <w:tabs>
                                    <w:tab w:val="left" w:pos="743"/>
                                  </w:tabs>
                                  <w:rPr>
                                    <w:sz w:val="12"/>
                                    <w:szCs w:val="12"/>
                                  </w:rPr>
                                </w:pP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t>Telefon</w:t>
                                </w: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tab/>
                                  <w:t>+49 541 9633-521</w:t>
                                </w:r>
                              </w:p>
                              <w:p w14:paraId="3AAA9DA1" w14:textId="77777777" w:rsidR="00732C71" w:rsidRPr="00732C71" w:rsidRDefault="00732C71" w:rsidP="00C518A8">
                                <w:pPr>
                                  <w:tabs>
                                    <w:tab w:val="left" w:pos="743"/>
                                  </w:tabs>
                                  <w:rPr>
                                    <w:sz w:val="12"/>
                                    <w:szCs w:val="12"/>
                                  </w:rPr>
                                </w:pP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t xml:space="preserve">Mobil </w:t>
                                </w: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tab/>
                                  <w:t>+49 171 3812888</w:t>
                                </w:r>
                                <w:r w:rsidRPr="00732C71">
                                  <w:rPr>
                                    <w:color w:val="1F497D"/>
                                    <w:sz w:val="12"/>
                                    <w:szCs w:val="12"/>
                                  </w:rPr>
                                  <w:br/>
                                </w:r>
                                <w:hyperlink r:id="rId1" w:history="1">
                                  <w:r w:rsidRPr="00732C71">
                                    <w:rPr>
                                      <w:rStyle w:val="Hyperlink"/>
                                      <w:sz w:val="12"/>
                                      <w:szCs w:val="12"/>
                                    </w:rPr>
                                    <w:t>presse@dbu.de</w:t>
                                  </w:r>
                                </w:hyperlink>
                              </w:p>
                              <w:p w14:paraId="3E6DFF95" w14:textId="77777777" w:rsidR="00732C71" w:rsidRPr="00732C71" w:rsidRDefault="0025067C" w:rsidP="00C518A8">
                                <w:pPr>
                                  <w:pStyle w:val="Fuzeile"/>
                                  <w:rPr>
                                    <w:rStyle w:val="Hyperlink"/>
                                    <w:sz w:val="12"/>
                                    <w:szCs w:val="12"/>
                                  </w:rPr>
                                </w:pPr>
                                <w:hyperlink r:id="rId2" w:history="1">
                                  <w:r w:rsidR="00732C71" w:rsidRPr="00732C71">
                                    <w:rPr>
                                      <w:rStyle w:val="Hyperlink"/>
                                      <w:sz w:val="12"/>
                                      <w:szCs w:val="12"/>
                                    </w:rPr>
                                    <w:t>www.dbu.de</w:t>
                                  </w:r>
                                </w:hyperlink>
                              </w:p>
                              <w:p w14:paraId="1CF2C5A8" w14:textId="77777777" w:rsidR="00732C71" w:rsidRPr="00732C71" w:rsidRDefault="00732C71" w:rsidP="00C518A8">
                                <w:pPr>
                                  <w:pStyle w:val="Fuzeile"/>
                                </w:pPr>
                              </w:p>
                            </w:tc>
                            <w:tc>
                              <w:tcPr>
                                <w:tcW w:w="2268" w:type="dxa"/>
                              </w:tcPr>
                              <w:p w14:paraId="28957F4C" w14:textId="77777777" w:rsidR="00732C71" w:rsidRPr="00732C71" w:rsidRDefault="00732C71" w:rsidP="00C518A8">
                                <w:pPr>
                                  <w:tabs>
                                    <w:tab w:val="left" w:pos="601"/>
                                    <w:tab w:val="left" w:pos="1168"/>
                                  </w:tabs>
                                  <w:spacing w:before="120" w:after="100"/>
                                  <w:rPr>
                                    <w:sz w:val="12"/>
                                    <w:szCs w:val="12"/>
                                  </w:rPr>
                                </w:pPr>
                                <w:r w:rsidRPr="00732C71">
                                  <w:rPr>
                                    <w:noProof/>
                                    <w:sz w:val="12"/>
                                    <w:szCs w:val="12"/>
                                    <w:lang w:eastAsia="de-DE"/>
                                  </w:rPr>
                                  <w:drawing>
                                    <wp:inline distT="0" distB="0" distL="0" distR="0" wp14:anchorId="748CE8A0" wp14:editId="5CC53849">
                                      <wp:extent cx="168275" cy="168275"/>
                                      <wp:effectExtent l="0" t="0" r="3175" b="3175"/>
                                      <wp:docPr id="22" name="Grafik 22">
                                        <a:hlinkClick xmlns:a="http://schemas.openxmlformats.org/drawingml/2006/main" r:id="rId3"/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f_Logo_CMYK-C_Blue.jpg"/>
                                              <pic:cNvPicPr/>
                                            </pic:nvPicPr>
                                            <pic:blipFill>
                                              <a:blip r:embed="rId4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68394" cy="168394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tab/>
                                </w:r>
                                <w:r w:rsidRPr="00732C71">
                                  <w:rPr>
                                    <w:noProof/>
                                    <w:sz w:val="12"/>
                                    <w:szCs w:val="12"/>
                                    <w:lang w:eastAsia="de-DE"/>
                                  </w:rPr>
                                  <w:drawing>
                                    <wp:inline distT="0" distB="0" distL="0" distR="0" wp14:anchorId="150D3398" wp14:editId="3681175A">
                                      <wp:extent cx="160641" cy="130175"/>
                                      <wp:effectExtent l="0" t="0" r="0" b="3175"/>
                                      <wp:docPr id="23" name="Grafik 23">
                                        <a:hlinkClick xmlns:a="http://schemas.openxmlformats.org/drawingml/2006/main" r:id="rId5"/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twitterbird_RGB.jpg"/>
                                              <pic:cNvPicPr/>
                                            </pic:nvPicPr>
                                            <pic:blipFill>
                                              <a:blip r:embed="rId6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60712" cy="13023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tab/>
                                </w:r>
                                <w:r w:rsidRPr="00732C71">
                                  <w:rPr>
                                    <w:noProof/>
                                    <w:sz w:val="12"/>
                                    <w:szCs w:val="12"/>
                                    <w:lang w:eastAsia="de-DE"/>
                                  </w:rPr>
                                  <w:drawing>
                                    <wp:inline distT="0" distB="0" distL="0" distR="0" wp14:anchorId="116995F7" wp14:editId="1AAAD609">
                                      <wp:extent cx="519259" cy="115824"/>
                                      <wp:effectExtent l="0" t="0" r="0" b="0"/>
                                      <wp:docPr id="24" name="Grafik 24">
                                        <a:hlinkClick xmlns:a="http://schemas.openxmlformats.org/drawingml/2006/main" r:id="rId7"/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youtube-2017-seeklogo.png"/>
                                              <pic:cNvPicPr/>
                                            </pic:nvPicPr>
                                            <pic:blipFill>
                                              <a:blip r:embed="rId8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524909" cy="117084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0A41421B" w14:textId="77777777" w:rsidR="00732C71" w:rsidRPr="00732C71" w:rsidRDefault="00732C71" w:rsidP="00C518A8">
                                <w:pPr>
                                  <w:tabs>
                                    <w:tab w:val="left" w:pos="601"/>
                                    <w:tab w:val="left" w:pos="1168"/>
                                  </w:tabs>
                                  <w:spacing w:before="120" w:after="60"/>
                                  <w:rPr>
                                    <w:b/>
                                    <w:bCs/>
                                    <w:sz w:val="12"/>
                                    <w:szCs w:val="12"/>
                                  </w:rPr>
                                </w:pPr>
                                <w:r w:rsidRPr="00732C71">
                                  <w:rPr>
                                    <w:noProof/>
                                    <w:sz w:val="12"/>
                                    <w:szCs w:val="12"/>
                                    <w:lang w:eastAsia="de-DE"/>
                                  </w:rPr>
                                  <w:drawing>
                                    <wp:inline distT="0" distB="0" distL="0" distR="0" wp14:anchorId="26E1DEAE" wp14:editId="422870A8">
                                      <wp:extent cx="178777" cy="178777"/>
                                      <wp:effectExtent l="0" t="0" r="0" b="0"/>
                                      <wp:docPr id="25" name="Grafik 25">
                                        <a:hlinkClick xmlns:a="http://schemas.openxmlformats.org/drawingml/2006/main" r:id="rId9"/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nstagram_logo_2016.png"/>
                                              <pic:cNvPicPr/>
                                            </pic:nvPicPr>
                                            <pic:blipFill>
                                              <a:blip r:embed="rId10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78400" cy="1784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tab/>
                                </w:r>
                                <w:r w:rsidRPr="00732C71">
                                  <w:rPr>
                                    <w:noProof/>
                                    <w:sz w:val="12"/>
                                    <w:szCs w:val="12"/>
                                    <w:lang w:eastAsia="de-DE"/>
                                  </w:rPr>
                                  <w:drawing>
                                    <wp:inline distT="0" distB="0" distL="0" distR="0" wp14:anchorId="2476C6C2" wp14:editId="7BB3BF43">
                                      <wp:extent cx="182880" cy="182880"/>
                                      <wp:effectExtent l="0" t="0" r="7620" b="7620"/>
                                      <wp:docPr id="26" name="Grafik 26">
                                        <a:hlinkClick xmlns:a="http://schemas.openxmlformats.org/drawingml/2006/main" r:id="rId11"/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flickr-button-seeklogo.png"/>
                                              <pic:cNvPicPr/>
                                            </pic:nvPicPr>
                                            <pic:blipFill>
                                              <a:blip r:embed="rId12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82825" cy="1828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tab/>
                                </w:r>
                                <w:r w:rsidRPr="00732C71">
                                  <w:rPr>
                                    <w:noProof/>
                                    <w:sz w:val="12"/>
                                    <w:szCs w:val="12"/>
                                    <w:lang w:eastAsia="de-DE"/>
                                  </w:rPr>
                                  <w:drawing>
                                    <wp:inline distT="0" distB="0" distL="0" distR="0" wp14:anchorId="39BD75C9" wp14:editId="345C7105">
                                      <wp:extent cx="206375" cy="175500"/>
                                      <wp:effectExtent l="0" t="0" r="3175" b="0"/>
                                      <wp:docPr id="27" name="Grafik 27">
                                        <a:hlinkClick xmlns:a="http://schemas.openxmlformats.org/drawingml/2006/main" r:id="rId13"/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LI-In-Bug.png"/>
                                              <pic:cNvPicPr/>
                                            </pic:nvPicPr>
                                            <pic:blipFill>
                                              <a:blip r:embed="rId14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208315" cy="1771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tab/>
                                </w:r>
                              </w:p>
                            </w:tc>
                            <w:tc>
                              <w:tcPr>
                                <w:tcW w:w="2551" w:type="dxa"/>
                              </w:tcPr>
                              <w:p w14:paraId="0491C1D5" w14:textId="77777777" w:rsidR="00732C71" w:rsidRPr="00732C71" w:rsidRDefault="00732C71" w:rsidP="00C518A8">
                                <w:pPr>
                                  <w:spacing w:before="120"/>
                                  <w:rPr>
                                    <w:b/>
                                    <w:bCs/>
                                    <w:sz w:val="12"/>
                                    <w:szCs w:val="12"/>
                                  </w:rPr>
                                </w:pPr>
                                <w:r w:rsidRPr="00732C71">
                                  <w:rPr>
                                    <w:b/>
                                    <w:bCs/>
                                    <w:sz w:val="12"/>
                                    <w:szCs w:val="12"/>
                                  </w:rPr>
                                  <w:t>Projektleitung</w:t>
                                </w:r>
                                <w:r w:rsidR="007D6C1C">
                                  <w:rPr>
                                    <w:b/>
                                    <w:bCs/>
                                    <w:sz w:val="12"/>
                                    <w:szCs w:val="12"/>
                                  </w:rPr>
                                  <w:br/>
                                </w:r>
                              </w:p>
                              <w:p w14:paraId="66C5A872" w14:textId="77777777" w:rsidR="00732C71" w:rsidRPr="006329AF" w:rsidRDefault="00B07CF2" w:rsidP="00C518A8">
                                <w:pPr>
                                  <w:tabs>
                                    <w:tab w:val="left" w:pos="781"/>
                                  </w:tabs>
                                  <w:rPr>
                                    <w:sz w:val="12"/>
                                    <w:szCs w:val="12"/>
                                  </w:rPr>
                                </w:pPr>
                                <w:r w:rsidRPr="006329AF">
                                  <w:rPr>
                                    <w:sz w:val="12"/>
                                    <w:szCs w:val="12"/>
                                  </w:rPr>
                                  <w:t xml:space="preserve">Prof. Dr. Andy </w:t>
                                </w:r>
                                <w:proofErr w:type="spellStart"/>
                                <w:r w:rsidRPr="006329AF">
                                  <w:rPr>
                                    <w:sz w:val="12"/>
                                    <w:szCs w:val="12"/>
                                  </w:rPr>
                                  <w:t>Maun</w:t>
                                </w:r>
                                <w:proofErr w:type="spellEnd"/>
                                <w:r w:rsidR="006329AF" w:rsidRPr="006329AF">
                                  <w:rPr>
                                    <w:sz w:val="12"/>
                                    <w:szCs w:val="12"/>
                                  </w:rPr>
                                  <w:br/>
                                </w:r>
                                <w:r w:rsidR="00732C71" w:rsidRPr="006329AF">
                                  <w:rPr>
                                    <w:sz w:val="12"/>
                                    <w:szCs w:val="12"/>
                                  </w:rPr>
                                  <w:br/>
                                  <w:t>Telefon</w:t>
                                </w:r>
                                <w:r w:rsidR="00732C71" w:rsidRPr="006329AF">
                                  <w:rPr>
                                    <w:sz w:val="12"/>
                                    <w:szCs w:val="12"/>
                                  </w:rPr>
                                  <w:tab/>
                                </w:r>
                                <w:r w:rsidRPr="006329AF">
                                  <w:rPr>
                                    <w:sz w:val="12"/>
                                    <w:szCs w:val="12"/>
                                  </w:rPr>
                                  <w:t>+49 761 27072490</w:t>
                                </w:r>
                                <w:r w:rsidR="006329AF" w:rsidRPr="006329AF">
                                  <w:rPr>
                                    <w:sz w:val="12"/>
                                    <w:szCs w:val="12"/>
                                  </w:rPr>
                                  <w:br/>
                                </w:r>
                                <w:r w:rsidR="00732C71" w:rsidRPr="006329AF">
                                  <w:rPr>
                                    <w:sz w:val="12"/>
                                    <w:szCs w:val="12"/>
                                  </w:rPr>
                                  <w:br/>
                                </w:r>
                                <w:hyperlink r:id="rId15" w:history="1">
                                  <w:r w:rsidR="006329AF" w:rsidRPr="006329AF">
                                    <w:rPr>
                                      <w:rStyle w:val="Hyperlink"/>
                                      <w:sz w:val="12"/>
                                      <w:szCs w:val="12"/>
                                    </w:rPr>
                                    <w:t>andy.maun@uniklinik-freiburg.de</w:t>
                                  </w:r>
                                </w:hyperlink>
                                <w:r w:rsidR="006329AF" w:rsidRPr="006329AF">
                                  <w:rPr>
                                    <w:sz w:val="12"/>
                                    <w:szCs w:val="12"/>
                                  </w:rPr>
                                  <w:br/>
                                </w:r>
                              </w:p>
                              <w:p w14:paraId="47DC13BA" w14:textId="77777777" w:rsidR="00732C71" w:rsidRPr="007D6C1C" w:rsidRDefault="007D6C1C" w:rsidP="00C518A8">
                                <w:pPr>
                                  <w:pStyle w:val="Fuzeile"/>
                                  <w:rPr>
                                    <w:sz w:val="12"/>
                                    <w:szCs w:val="12"/>
                                  </w:rPr>
                                </w:pPr>
                                <w:r w:rsidRPr="006329AF">
                                  <w:rPr>
                                    <w:sz w:val="12"/>
                                    <w:szCs w:val="12"/>
                                  </w:rPr>
                                  <w:t>www.uniklinik-freiburg.de/allgemeinmedizin/cafoges.html</w:t>
                                </w:r>
                              </w:p>
                            </w:tc>
                          </w:tr>
                        </w:tbl>
                        <w:p w14:paraId="1618DA5D" w14:textId="77777777" w:rsidR="00732C71" w:rsidRDefault="00732C71" w:rsidP="00732C71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B8102D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0;margin-top:-90.85pt;width:484.55pt;height:131.1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" filled="f" stroked="f">
              <v:textbox>
                <w:txbxContent>
                  <w:tbl>
                    <w:tblPr>
                      <w:tblStyle w:val="Tabellenraster"/>
                      <w:tblW w:w="9322" w:type="dxa"/>
                      <w:tblBorders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  <w:insideH w:val="single" w:sz="2" w:space="0" w:color="auto"/>
                        <w:insideV w:val="single" w:sz="2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261"/>
                      <w:gridCol w:w="2051"/>
                      <w:gridCol w:w="2196"/>
                      <w:gridCol w:w="2814"/>
                    </w:tblGrid>
                    <w:tr w:rsidR="00732C71" w14:paraId="60ED9924" w14:textId="77777777" w:rsidTr="006329AF">
                      <w:trPr>
                        <w:trHeight w:val="1839"/>
                      </w:trPr>
                      <w:tc>
                        <w:tcPr>
                          <w:tcW w:w="2376" w:type="dxa"/>
                        </w:tcPr>
                        <w:p w14:paraId="08A971B1" w14:textId="77777777" w:rsidR="00732C71" w:rsidRPr="00732C71" w:rsidRDefault="00732C71" w:rsidP="00C518A8">
                          <w:pPr>
                            <w:tabs>
                              <w:tab w:val="left" w:pos="1168"/>
                            </w:tabs>
                            <w:spacing w:before="120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732C71">
                            <w:rPr>
                              <w:b/>
                              <w:sz w:val="12"/>
                              <w:szCs w:val="12"/>
                            </w:rPr>
                            <w:t xml:space="preserve">Nr. </w:t>
                          </w:r>
                          <w:r w:rsidR="00B07CF2">
                            <w:rPr>
                              <w:b/>
                              <w:sz w:val="12"/>
                              <w:szCs w:val="12"/>
                            </w:rPr>
                            <w:t>072</w:t>
                          </w:r>
                          <w:r w:rsidRPr="00732C71">
                            <w:rPr>
                              <w:b/>
                              <w:sz w:val="12"/>
                              <w:szCs w:val="12"/>
                            </w:rPr>
                            <w:t>/202</w:t>
                          </w:r>
                          <w:r w:rsidR="00424F67">
                            <w:rPr>
                              <w:b/>
                              <w:sz w:val="12"/>
                              <w:szCs w:val="12"/>
                            </w:rPr>
                            <w:t>3</w:t>
                          </w:r>
                          <w:r w:rsidR="007D6C1C">
                            <w:rPr>
                              <w:b/>
                              <w:sz w:val="12"/>
                              <w:szCs w:val="12"/>
                            </w:rPr>
                            <w:t xml:space="preserve">   </w:t>
                          </w:r>
                          <w:r w:rsidRPr="00732C71">
                            <w:rPr>
                              <w:b/>
                              <w:sz w:val="12"/>
                              <w:szCs w:val="12"/>
                            </w:rPr>
                            <w:t xml:space="preserve">AZ </w:t>
                          </w:r>
                          <w:r w:rsidR="007D6C1C">
                            <w:rPr>
                              <w:b/>
                              <w:sz w:val="12"/>
                              <w:szCs w:val="12"/>
                            </w:rPr>
                            <w:t>38024</w:t>
                          </w:r>
                          <w:r w:rsidRPr="00732C71">
                            <w:rPr>
                              <w:b/>
                              <w:sz w:val="12"/>
                              <w:szCs w:val="12"/>
                            </w:rPr>
                            <w:t>/</w:t>
                          </w:r>
                          <w:r w:rsidR="007D6C1C">
                            <w:rPr>
                              <w:b/>
                              <w:sz w:val="12"/>
                              <w:szCs w:val="12"/>
                            </w:rPr>
                            <w:t>01</w:t>
                          </w:r>
                          <w:r w:rsidRPr="00732C71">
                            <w:rPr>
                              <w:b/>
                              <w:sz w:val="12"/>
                              <w:szCs w:val="12"/>
                            </w:rPr>
                            <w:br/>
                            <w:t xml:space="preserve">  </w:t>
                          </w:r>
                        </w:p>
                        <w:p w14:paraId="677B59F5" w14:textId="77777777" w:rsidR="00DE5439" w:rsidRDefault="00732C71" w:rsidP="00AB4F50">
                          <w:pPr>
                            <w:pStyle w:val="Fuzeile"/>
                            <w:rPr>
                              <w:sz w:val="12"/>
                              <w:szCs w:val="12"/>
                            </w:rPr>
                          </w:pPr>
                          <w:r w:rsidRPr="00732C71">
                            <w:rPr>
                              <w:sz w:val="12"/>
                              <w:szCs w:val="12"/>
                            </w:rPr>
                            <w:t>Klaus Jongebloed</w:t>
                          </w:r>
                        </w:p>
                        <w:p w14:paraId="0236F0DD" w14:textId="77777777" w:rsidR="00732C71" w:rsidRPr="00732C71" w:rsidRDefault="00732C71" w:rsidP="00AB4F50">
                          <w:pPr>
                            <w:pStyle w:val="Fuzeile"/>
                          </w:pPr>
                          <w:r w:rsidRPr="00732C71">
                            <w:rPr>
                              <w:sz w:val="12"/>
                              <w:szCs w:val="12"/>
                            </w:rPr>
                            <w:br/>
                          </w:r>
                          <w:r w:rsidR="00F43C2D">
                            <w:rPr>
                              <w:sz w:val="12"/>
                              <w:szCs w:val="12"/>
                            </w:rPr>
                            <w:t>Lea Kessen</w:t>
                          </w:r>
                          <w:r w:rsidR="008C355F">
                            <w:rPr>
                              <w:sz w:val="12"/>
                              <w:szCs w:val="12"/>
                            </w:rPr>
                            <w:t>s</w:t>
                          </w:r>
                        </w:p>
                      </w:tc>
                      <w:tc>
                        <w:tcPr>
                          <w:tcW w:w="2127" w:type="dxa"/>
                        </w:tcPr>
                        <w:p w14:paraId="10C2EE22" w14:textId="77777777" w:rsidR="00732C71" w:rsidRPr="00732C71" w:rsidRDefault="00732C71" w:rsidP="00C518A8">
                          <w:pPr>
                            <w:tabs>
                              <w:tab w:val="left" w:pos="674"/>
                            </w:tabs>
                            <w:spacing w:before="120"/>
                            <w:rPr>
                              <w:color w:val="1F497D"/>
                              <w:sz w:val="12"/>
                              <w:szCs w:val="12"/>
                            </w:rPr>
                          </w:pPr>
                          <w:r w:rsidRPr="00732C71">
                            <w:rPr>
                              <w:b/>
                              <w:bCs/>
                              <w:sz w:val="12"/>
                              <w:szCs w:val="12"/>
                            </w:rPr>
                            <w:t>DBU-Pressestelle</w:t>
                          </w:r>
                          <w:r w:rsidRPr="00732C71">
                            <w:rPr>
                              <w:sz w:val="12"/>
                              <w:szCs w:val="12"/>
                            </w:rPr>
                            <w:br/>
                            <w:t xml:space="preserve">An der </w:t>
                          </w:r>
                          <w:proofErr w:type="spellStart"/>
                          <w:r w:rsidRPr="00732C71">
                            <w:rPr>
                              <w:sz w:val="12"/>
                              <w:szCs w:val="12"/>
                            </w:rPr>
                            <w:t>Bornau</w:t>
                          </w:r>
                          <w:proofErr w:type="spellEnd"/>
                          <w:r w:rsidRPr="00732C71">
                            <w:rPr>
                              <w:sz w:val="12"/>
                              <w:szCs w:val="12"/>
                            </w:rPr>
                            <w:t xml:space="preserve"> 2</w:t>
                          </w:r>
                          <w:r w:rsidRPr="00732C71">
                            <w:rPr>
                              <w:sz w:val="12"/>
                              <w:szCs w:val="12"/>
                            </w:rPr>
                            <w:br/>
                            <w:t>49090 Osnabrück</w:t>
                          </w:r>
                        </w:p>
                        <w:p w14:paraId="21364966" w14:textId="77777777" w:rsidR="00732C71" w:rsidRPr="00732C71" w:rsidRDefault="00732C71" w:rsidP="00C518A8">
                          <w:pPr>
                            <w:tabs>
                              <w:tab w:val="left" w:pos="743"/>
                            </w:tabs>
                            <w:rPr>
                              <w:sz w:val="12"/>
                              <w:szCs w:val="12"/>
                            </w:rPr>
                          </w:pPr>
                          <w:r w:rsidRPr="00732C71">
                            <w:rPr>
                              <w:sz w:val="12"/>
                              <w:szCs w:val="12"/>
                            </w:rPr>
                            <w:t>Telefon</w:t>
                          </w:r>
                          <w:r w:rsidRPr="00732C71">
                            <w:rPr>
                              <w:sz w:val="12"/>
                              <w:szCs w:val="12"/>
                            </w:rPr>
                            <w:tab/>
                            <w:t>+49 541 9633-521</w:t>
                          </w:r>
                        </w:p>
                        <w:p w14:paraId="3AAA9DA1" w14:textId="77777777" w:rsidR="00732C71" w:rsidRPr="00732C71" w:rsidRDefault="00732C71" w:rsidP="00C518A8">
                          <w:pPr>
                            <w:tabs>
                              <w:tab w:val="left" w:pos="743"/>
                            </w:tabs>
                            <w:rPr>
                              <w:sz w:val="12"/>
                              <w:szCs w:val="12"/>
                            </w:rPr>
                          </w:pPr>
                          <w:r w:rsidRPr="00732C71">
                            <w:rPr>
                              <w:sz w:val="12"/>
                              <w:szCs w:val="12"/>
                            </w:rPr>
                            <w:t xml:space="preserve">Mobil </w:t>
                          </w:r>
                          <w:r w:rsidRPr="00732C71">
                            <w:rPr>
                              <w:sz w:val="12"/>
                              <w:szCs w:val="12"/>
                            </w:rPr>
                            <w:tab/>
                            <w:t>+49 171 3812888</w:t>
                          </w:r>
                          <w:r w:rsidRPr="00732C71">
                            <w:rPr>
                              <w:color w:val="1F497D"/>
                              <w:sz w:val="12"/>
                              <w:szCs w:val="12"/>
                            </w:rPr>
                            <w:br/>
                          </w:r>
                          <w:hyperlink r:id="rId16" w:history="1">
                            <w:r w:rsidRPr="00732C71">
                              <w:rPr>
                                <w:rStyle w:val="Hyperlink"/>
                                <w:sz w:val="12"/>
                                <w:szCs w:val="12"/>
                              </w:rPr>
                              <w:t>presse@dbu.de</w:t>
                            </w:r>
                          </w:hyperlink>
                        </w:p>
                        <w:p w14:paraId="3E6DFF95" w14:textId="77777777" w:rsidR="00732C71" w:rsidRPr="00732C71" w:rsidRDefault="0025067C" w:rsidP="00C518A8">
                          <w:pPr>
                            <w:pStyle w:val="Fuzeile"/>
                            <w:rPr>
                              <w:rStyle w:val="Hyperlink"/>
                              <w:sz w:val="12"/>
                              <w:szCs w:val="12"/>
                            </w:rPr>
                          </w:pPr>
                          <w:hyperlink r:id="rId17" w:history="1">
                            <w:r w:rsidR="00732C71" w:rsidRPr="00732C71">
                              <w:rPr>
                                <w:rStyle w:val="Hyperlink"/>
                                <w:sz w:val="12"/>
                                <w:szCs w:val="12"/>
                              </w:rPr>
                              <w:t>www.dbu.de</w:t>
                            </w:r>
                          </w:hyperlink>
                        </w:p>
                        <w:p w14:paraId="1CF2C5A8" w14:textId="77777777" w:rsidR="00732C71" w:rsidRPr="00732C71" w:rsidRDefault="00732C71" w:rsidP="00C518A8">
                          <w:pPr>
                            <w:pStyle w:val="Fuzeile"/>
                          </w:pPr>
                        </w:p>
                      </w:tc>
                      <w:tc>
                        <w:tcPr>
                          <w:tcW w:w="2268" w:type="dxa"/>
                        </w:tcPr>
                        <w:p w14:paraId="28957F4C" w14:textId="77777777" w:rsidR="00732C71" w:rsidRPr="00732C71" w:rsidRDefault="00732C71" w:rsidP="00C518A8">
                          <w:pPr>
                            <w:tabs>
                              <w:tab w:val="left" w:pos="601"/>
                              <w:tab w:val="left" w:pos="1168"/>
                            </w:tabs>
                            <w:spacing w:before="120" w:after="100"/>
                            <w:rPr>
                              <w:sz w:val="12"/>
                              <w:szCs w:val="12"/>
                            </w:rPr>
                          </w:pPr>
                          <w:r w:rsidRPr="00732C71">
                            <w:rPr>
                              <w:noProof/>
                              <w:sz w:val="12"/>
                              <w:szCs w:val="12"/>
                              <w:lang w:eastAsia="de-DE"/>
                            </w:rPr>
                            <w:drawing>
                              <wp:inline distT="0" distB="0" distL="0" distR="0" wp14:anchorId="748CE8A0" wp14:editId="5CC53849">
                                <wp:extent cx="168275" cy="168275"/>
                                <wp:effectExtent l="0" t="0" r="3175" b="3175"/>
                                <wp:docPr id="22" name="Grafik 22">
                                  <a:hlinkClick xmlns:a="http://schemas.openxmlformats.org/drawingml/2006/main" r:id="rId3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f_Logo_CMYK-C_Blue.jpg"/>
                                        <pic:cNvPicPr/>
                                      </pic:nvPicPr>
                                      <pic:blipFill>
                                        <a:blip r:embed="rId4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8394" cy="16839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32C71"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  <w:r w:rsidRPr="00732C71">
                            <w:rPr>
                              <w:sz w:val="12"/>
                              <w:szCs w:val="12"/>
                            </w:rPr>
                            <w:tab/>
                          </w:r>
                          <w:r w:rsidRPr="00732C71">
                            <w:rPr>
                              <w:noProof/>
                              <w:sz w:val="12"/>
                              <w:szCs w:val="12"/>
                              <w:lang w:eastAsia="de-DE"/>
                            </w:rPr>
                            <w:drawing>
                              <wp:inline distT="0" distB="0" distL="0" distR="0" wp14:anchorId="150D3398" wp14:editId="3681175A">
                                <wp:extent cx="160641" cy="130175"/>
                                <wp:effectExtent l="0" t="0" r="0" b="3175"/>
                                <wp:docPr id="23" name="Grafik 23">
                                  <a:hlinkClick xmlns:a="http://schemas.openxmlformats.org/drawingml/2006/main" r:id="rId5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twitterbird_RGB.jpg"/>
                                        <pic:cNvPicPr/>
                                      </pic:nvPicPr>
                                      <pic:blipFill>
                                        <a:blip r:embed="rId6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712" cy="13023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32C71">
                            <w:rPr>
                              <w:sz w:val="12"/>
                              <w:szCs w:val="12"/>
                            </w:rPr>
                            <w:tab/>
                          </w:r>
                          <w:r w:rsidRPr="00732C71">
                            <w:rPr>
                              <w:noProof/>
                              <w:sz w:val="12"/>
                              <w:szCs w:val="12"/>
                              <w:lang w:eastAsia="de-DE"/>
                            </w:rPr>
                            <w:drawing>
                              <wp:inline distT="0" distB="0" distL="0" distR="0" wp14:anchorId="116995F7" wp14:editId="1AAAD609">
                                <wp:extent cx="519259" cy="115824"/>
                                <wp:effectExtent l="0" t="0" r="0" b="0"/>
                                <wp:docPr id="24" name="Grafik 24">
                                  <a:hlinkClick xmlns:a="http://schemas.openxmlformats.org/drawingml/2006/main" r:id="rId7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youtube-2017-seeklogo.png"/>
                                        <pic:cNvPicPr/>
                                      </pic:nvPicPr>
                                      <pic:blipFill>
                                        <a:blip r:embed="rId8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4909" cy="1170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0A41421B" w14:textId="77777777" w:rsidR="00732C71" w:rsidRPr="00732C71" w:rsidRDefault="00732C71" w:rsidP="00C518A8">
                          <w:pPr>
                            <w:tabs>
                              <w:tab w:val="left" w:pos="601"/>
                              <w:tab w:val="left" w:pos="1168"/>
                            </w:tabs>
                            <w:spacing w:before="120" w:after="60"/>
                            <w:rPr>
                              <w:b/>
                              <w:bCs/>
                              <w:sz w:val="12"/>
                              <w:szCs w:val="12"/>
                            </w:rPr>
                          </w:pPr>
                          <w:r w:rsidRPr="00732C71">
                            <w:rPr>
                              <w:noProof/>
                              <w:sz w:val="12"/>
                              <w:szCs w:val="12"/>
                              <w:lang w:eastAsia="de-DE"/>
                            </w:rPr>
                            <w:drawing>
                              <wp:inline distT="0" distB="0" distL="0" distR="0" wp14:anchorId="26E1DEAE" wp14:editId="422870A8">
                                <wp:extent cx="178777" cy="178777"/>
                                <wp:effectExtent l="0" t="0" r="0" b="0"/>
                                <wp:docPr id="25" name="Grafik 25">
                                  <a:hlinkClick xmlns:a="http://schemas.openxmlformats.org/drawingml/2006/main" r:id="rId9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nstagram_logo_2016.png"/>
                                        <pic:cNvPicPr/>
                                      </pic:nvPicPr>
                                      <pic:blipFill>
                                        <a:blip r:embed="rId10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400" cy="1784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32C71">
                            <w:rPr>
                              <w:sz w:val="12"/>
                              <w:szCs w:val="12"/>
                            </w:rPr>
                            <w:tab/>
                          </w:r>
                          <w:r w:rsidRPr="00732C71">
                            <w:rPr>
                              <w:noProof/>
                              <w:sz w:val="12"/>
                              <w:szCs w:val="12"/>
                              <w:lang w:eastAsia="de-DE"/>
                            </w:rPr>
                            <w:drawing>
                              <wp:inline distT="0" distB="0" distL="0" distR="0" wp14:anchorId="2476C6C2" wp14:editId="7BB3BF43">
                                <wp:extent cx="182880" cy="182880"/>
                                <wp:effectExtent l="0" t="0" r="7620" b="7620"/>
                                <wp:docPr id="26" name="Grafik 26">
                                  <a:hlinkClick xmlns:a="http://schemas.openxmlformats.org/drawingml/2006/main" r:id="rId11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flickr-button-seeklogo.png"/>
                                        <pic:cNvPicPr/>
                                      </pic:nvPicPr>
                                      <pic:blipFill>
                                        <a:blip r:embed="rId1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82825" cy="1828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32C71">
                            <w:rPr>
                              <w:sz w:val="12"/>
                              <w:szCs w:val="12"/>
                            </w:rPr>
                            <w:tab/>
                          </w:r>
                          <w:r w:rsidRPr="00732C71">
                            <w:rPr>
                              <w:noProof/>
                              <w:sz w:val="12"/>
                              <w:szCs w:val="12"/>
                              <w:lang w:eastAsia="de-DE"/>
                            </w:rPr>
                            <w:drawing>
                              <wp:inline distT="0" distB="0" distL="0" distR="0" wp14:anchorId="39BD75C9" wp14:editId="345C7105">
                                <wp:extent cx="206375" cy="175500"/>
                                <wp:effectExtent l="0" t="0" r="3175" b="0"/>
                                <wp:docPr id="27" name="Grafik 27">
                                  <a:hlinkClick xmlns:a="http://schemas.openxmlformats.org/drawingml/2006/main" r:id="rId13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I-In-Bug.png"/>
                                        <pic:cNvPicPr/>
                                      </pic:nvPicPr>
                                      <pic:blipFill>
                                        <a:blip r:embed="rId14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08315" cy="1771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32C71">
                            <w:rPr>
                              <w:sz w:val="12"/>
                              <w:szCs w:val="12"/>
                            </w:rPr>
                            <w:tab/>
                          </w:r>
                        </w:p>
                      </w:tc>
                      <w:tc>
                        <w:tcPr>
                          <w:tcW w:w="2551" w:type="dxa"/>
                        </w:tcPr>
                        <w:p w14:paraId="0491C1D5" w14:textId="77777777" w:rsidR="00732C71" w:rsidRPr="00732C71" w:rsidRDefault="00732C71" w:rsidP="00C518A8">
                          <w:pPr>
                            <w:spacing w:before="120"/>
                            <w:rPr>
                              <w:b/>
                              <w:bCs/>
                              <w:sz w:val="12"/>
                              <w:szCs w:val="12"/>
                            </w:rPr>
                          </w:pPr>
                          <w:r w:rsidRPr="00732C71">
                            <w:rPr>
                              <w:b/>
                              <w:bCs/>
                              <w:sz w:val="12"/>
                              <w:szCs w:val="12"/>
                            </w:rPr>
                            <w:t>Projektleitung</w:t>
                          </w:r>
                          <w:r w:rsidR="007D6C1C">
                            <w:rPr>
                              <w:b/>
                              <w:bCs/>
                              <w:sz w:val="12"/>
                              <w:szCs w:val="12"/>
                            </w:rPr>
                            <w:br/>
                          </w:r>
                        </w:p>
                        <w:p w14:paraId="66C5A872" w14:textId="77777777" w:rsidR="00732C71" w:rsidRPr="006329AF" w:rsidRDefault="00B07CF2" w:rsidP="00C518A8">
                          <w:pPr>
                            <w:tabs>
                              <w:tab w:val="left" w:pos="781"/>
                            </w:tabs>
                            <w:rPr>
                              <w:sz w:val="12"/>
                              <w:szCs w:val="12"/>
                            </w:rPr>
                          </w:pPr>
                          <w:r w:rsidRPr="006329AF">
                            <w:rPr>
                              <w:sz w:val="12"/>
                              <w:szCs w:val="12"/>
                            </w:rPr>
                            <w:t xml:space="preserve">Prof. Dr. Andy </w:t>
                          </w:r>
                          <w:proofErr w:type="spellStart"/>
                          <w:r w:rsidRPr="006329AF">
                            <w:rPr>
                              <w:sz w:val="12"/>
                              <w:szCs w:val="12"/>
                            </w:rPr>
                            <w:t>Maun</w:t>
                          </w:r>
                          <w:proofErr w:type="spellEnd"/>
                          <w:r w:rsidR="006329AF" w:rsidRPr="006329AF">
                            <w:rPr>
                              <w:sz w:val="12"/>
                              <w:szCs w:val="12"/>
                            </w:rPr>
                            <w:br/>
                          </w:r>
                          <w:r w:rsidR="00732C71" w:rsidRPr="006329AF">
                            <w:rPr>
                              <w:sz w:val="12"/>
                              <w:szCs w:val="12"/>
                            </w:rPr>
                            <w:br/>
                            <w:t>Telefon</w:t>
                          </w:r>
                          <w:r w:rsidR="00732C71" w:rsidRPr="006329AF">
                            <w:rPr>
                              <w:sz w:val="12"/>
                              <w:szCs w:val="12"/>
                            </w:rPr>
                            <w:tab/>
                          </w:r>
                          <w:r w:rsidRPr="006329AF">
                            <w:rPr>
                              <w:sz w:val="12"/>
                              <w:szCs w:val="12"/>
                            </w:rPr>
                            <w:t>+49 761 27072490</w:t>
                          </w:r>
                          <w:r w:rsidR="006329AF" w:rsidRPr="006329AF">
                            <w:rPr>
                              <w:sz w:val="12"/>
                              <w:szCs w:val="12"/>
                            </w:rPr>
                            <w:br/>
                          </w:r>
                          <w:r w:rsidR="00732C71" w:rsidRPr="006329AF">
                            <w:rPr>
                              <w:sz w:val="12"/>
                              <w:szCs w:val="12"/>
                            </w:rPr>
                            <w:br/>
                          </w:r>
                          <w:hyperlink r:id="rId18" w:history="1">
                            <w:r w:rsidR="006329AF" w:rsidRPr="006329AF">
                              <w:rPr>
                                <w:rStyle w:val="Hyperlink"/>
                                <w:sz w:val="12"/>
                                <w:szCs w:val="12"/>
                              </w:rPr>
                              <w:t>andy.maun@uniklinik-freiburg.de</w:t>
                            </w:r>
                          </w:hyperlink>
                          <w:r w:rsidR="006329AF" w:rsidRPr="006329AF">
                            <w:rPr>
                              <w:sz w:val="12"/>
                              <w:szCs w:val="12"/>
                            </w:rPr>
                            <w:br/>
                          </w:r>
                        </w:p>
                        <w:p w14:paraId="47DC13BA" w14:textId="77777777" w:rsidR="00732C71" w:rsidRPr="007D6C1C" w:rsidRDefault="007D6C1C" w:rsidP="00C518A8">
                          <w:pPr>
                            <w:pStyle w:val="Fuzeile"/>
                            <w:rPr>
                              <w:sz w:val="12"/>
                              <w:szCs w:val="12"/>
                            </w:rPr>
                          </w:pPr>
                          <w:r w:rsidRPr="006329AF">
                            <w:rPr>
                              <w:sz w:val="12"/>
                              <w:szCs w:val="12"/>
                            </w:rPr>
                            <w:t>www.uniklinik-freiburg.de/allgemeinmedizin/cafoges.html</w:t>
                          </w:r>
                        </w:p>
                      </w:tc>
                    </w:tr>
                  </w:tbl>
                  <w:p w14:paraId="1618DA5D" w14:textId="77777777" w:rsidR="00732C71" w:rsidRDefault="00732C71" w:rsidP="00732C71"/>
                </w:txbxContent>
              </v:textbox>
              <w10:wrap anchorx="page"/>
            </v:shape>
          </w:pict>
        </mc:Fallback>
      </mc:AlternateContent>
    </w:r>
  </w:p>
  <w:p w14:paraId="47973968" w14:textId="77777777" w:rsidR="00732C71" w:rsidRDefault="00732C7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B70185" w14:textId="77777777" w:rsidR="00256F80" w:rsidRDefault="00256F80" w:rsidP="00732C71">
      <w:pPr>
        <w:spacing w:after="0" w:line="240" w:lineRule="auto"/>
      </w:pPr>
      <w:r>
        <w:separator/>
      </w:r>
    </w:p>
  </w:footnote>
  <w:footnote w:type="continuationSeparator" w:id="0">
    <w:p w14:paraId="489200D5" w14:textId="77777777" w:rsidR="00256F80" w:rsidRDefault="00256F80" w:rsidP="00732C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54902780"/>
      <w:docPartObj>
        <w:docPartGallery w:val="Page Numbers (Top of Page)"/>
        <w:docPartUnique/>
      </w:docPartObj>
    </w:sdtPr>
    <w:sdtEndPr/>
    <w:sdtContent>
      <w:p w14:paraId="30343B99" w14:textId="77777777" w:rsidR="00732C71" w:rsidRDefault="00732C71">
        <w:pPr>
          <w:pStyle w:val="Kopfzeil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2465">
          <w:rPr>
            <w:noProof/>
          </w:rPr>
          <w:t>1</w:t>
        </w:r>
        <w:r>
          <w:fldChar w:fldCharType="end"/>
        </w:r>
      </w:p>
    </w:sdtContent>
  </w:sdt>
  <w:p w14:paraId="5EDF1DEB" w14:textId="77777777" w:rsidR="00732C71" w:rsidRDefault="00732C7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F80"/>
    <w:rsid w:val="00016FEA"/>
    <w:rsid w:val="00076507"/>
    <w:rsid w:val="00111323"/>
    <w:rsid w:val="00131EE0"/>
    <w:rsid w:val="00163AEA"/>
    <w:rsid w:val="0025067C"/>
    <w:rsid w:val="00256F80"/>
    <w:rsid w:val="00267014"/>
    <w:rsid w:val="00331CE3"/>
    <w:rsid w:val="00351BCB"/>
    <w:rsid w:val="003525A2"/>
    <w:rsid w:val="003B03B6"/>
    <w:rsid w:val="003B34BE"/>
    <w:rsid w:val="003E3B4B"/>
    <w:rsid w:val="003F00F0"/>
    <w:rsid w:val="004174D5"/>
    <w:rsid w:val="00424F67"/>
    <w:rsid w:val="004446C9"/>
    <w:rsid w:val="004A2606"/>
    <w:rsid w:val="00631FD8"/>
    <w:rsid w:val="006329AF"/>
    <w:rsid w:val="0063724C"/>
    <w:rsid w:val="00686764"/>
    <w:rsid w:val="006914C4"/>
    <w:rsid w:val="006B23FE"/>
    <w:rsid w:val="006D51D9"/>
    <w:rsid w:val="00732C71"/>
    <w:rsid w:val="00746EBE"/>
    <w:rsid w:val="0079790A"/>
    <w:rsid w:val="007D6C1C"/>
    <w:rsid w:val="008C355F"/>
    <w:rsid w:val="008D6BA1"/>
    <w:rsid w:val="00944EFE"/>
    <w:rsid w:val="00982EE0"/>
    <w:rsid w:val="009D5F98"/>
    <w:rsid w:val="009E2D5C"/>
    <w:rsid w:val="00A12465"/>
    <w:rsid w:val="00A2525A"/>
    <w:rsid w:val="00A71291"/>
    <w:rsid w:val="00AB4F50"/>
    <w:rsid w:val="00AE7524"/>
    <w:rsid w:val="00B07CF2"/>
    <w:rsid w:val="00B13780"/>
    <w:rsid w:val="00B72A5D"/>
    <w:rsid w:val="00BF7E21"/>
    <w:rsid w:val="00D1451F"/>
    <w:rsid w:val="00DE5439"/>
    <w:rsid w:val="00E23526"/>
    <w:rsid w:val="00E505EB"/>
    <w:rsid w:val="00F1699E"/>
    <w:rsid w:val="00F36F34"/>
    <w:rsid w:val="00F43C2D"/>
    <w:rsid w:val="00FD0103"/>
    <w:rsid w:val="00FF5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B16D783"/>
  <w15:docId w15:val="{51CED7D4-E5B4-4373-A40A-8B7CBED08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72A5D"/>
    <w:rPr>
      <w:rFonts w:ascii="Verdana" w:hAnsi="Verdana"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32C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32C71"/>
  </w:style>
  <w:style w:type="paragraph" w:styleId="Fuzeile">
    <w:name w:val="footer"/>
    <w:basedOn w:val="Standard"/>
    <w:link w:val="FuzeileZchn"/>
    <w:uiPriority w:val="99"/>
    <w:unhideWhenUsed/>
    <w:rsid w:val="00732C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32C71"/>
  </w:style>
  <w:style w:type="paragraph" w:styleId="Titel">
    <w:name w:val="Title"/>
    <w:aliases w:val="Ü1 bold"/>
    <w:basedOn w:val="Standard"/>
    <w:next w:val="Standard"/>
    <w:link w:val="TitelZchn"/>
    <w:qFormat/>
    <w:rsid w:val="00732C71"/>
    <w:pPr>
      <w:spacing w:before="1680" w:after="240" w:line="240" w:lineRule="auto"/>
      <w:jc w:val="center"/>
      <w:textboxTightWrap w:val="allLines"/>
      <w:outlineLvl w:val="0"/>
    </w:pPr>
    <w:rPr>
      <w:rFonts w:eastAsiaTheme="majorEastAsia" w:cstheme="majorBidi"/>
      <w:b/>
      <w:bCs/>
      <w:kern w:val="28"/>
      <w:sz w:val="44"/>
      <w:szCs w:val="32"/>
      <w:lang w:eastAsia="de-DE"/>
    </w:rPr>
  </w:style>
  <w:style w:type="character" w:customStyle="1" w:styleId="TitelZchn">
    <w:name w:val="Titel Zchn"/>
    <w:aliases w:val="Ü1 bold Zchn"/>
    <w:basedOn w:val="Absatz-Standardschriftart"/>
    <w:link w:val="Titel"/>
    <w:rsid w:val="00732C71"/>
    <w:rPr>
      <w:rFonts w:ascii="Verdana" w:eastAsiaTheme="majorEastAsia" w:hAnsi="Verdana" w:cstheme="majorBidi"/>
      <w:b/>
      <w:bCs/>
      <w:kern w:val="28"/>
      <w:sz w:val="44"/>
      <w:szCs w:val="32"/>
      <w:lang w:eastAsia="de-DE"/>
    </w:rPr>
  </w:style>
  <w:style w:type="paragraph" w:customStyle="1" w:styleId="Textklein">
    <w:name w:val="Text klein"/>
    <w:qFormat/>
    <w:rsid w:val="00732C71"/>
    <w:pPr>
      <w:spacing w:after="0" w:line="288" w:lineRule="auto"/>
    </w:pPr>
    <w:rPr>
      <w:rFonts w:ascii="Verdana" w:eastAsia="Times New Roman" w:hAnsi="Verdana" w:cs="Times New Roman"/>
      <w:color w:val="000000"/>
      <w:sz w:val="14"/>
      <w:szCs w:val="20"/>
      <w:lang w:eastAsia="de-DE"/>
    </w:rPr>
  </w:style>
  <w:style w:type="paragraph" w:customStyle="1" w:styleId="Textbold">
    <w:name w:val="Text bold"/>
    <w:qFormat/>
    <w:rsid w:val="00732C71"/>
    <w:pPr>
      <w:spacing w:after="240" w:line="300" w:lineRule="atLeast"/>
    </w:pPr>
    <w:rPr>
      <w:rFonts w:ascii="Verdana" w:eastAsia="Times New Roman" w:hAnsi="Verdana" w:cs="Times New Roman"/>
      <w:b/>
      <w:sz w:val="18"/>
      <w:szCs w:val="20"/>
      <w:lang w:eastAsia="de-DE"/>
    </w:rPr>
  </w:style>
  <w:style w:type="paragraph" w:customStyle="1" w:styleId="2bold">
    <w:name w:val="Ü2 bold"/>
    <w:basedOn w:val="Standard"/>
    <w:qFormat/>
    <w:rsid w:val="00732C71"/>
    <w:pPr>
      <w:spacing w:after="240" w:line="240" w:lineRule="auto"/>
      <w:jc w:val="center"/>
      <w:textboxTightWrap w:val="allLines"/>
    </w:pPr>
    <w:rPr>
      <w:rFonts w:eastAsia="Times New Roman" w:cs="Times New Roman"/>
      <w:b/>
      <w:sz w:val="28"/>
      <w:szCs w:val="20"/>
      <w:lang w:eastAsia="de-DE"/>
    </w:rPr>
  </w:style>
  <w:style w:type="paragraph" w:customStyle="1" w:styleId="Default">
    <w:name w:val="Default"/>
    <w:rsid w:val="00732C71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de-DE"/>
    </w:rPr>
  </w:style>
  <w:style w:type="paragraph" w:styleId="KeinLeerraum">
    <w:name w:val="No Spacing"/>
    <w:aliases w:val="Ü3 kursiv"/>
    <w:uiPriority w:val="1"/>
    <w:qFormat/>
    <w:rsid w:val="00732C71"/>
    <w:pPr>
      <w:spacing w:after="240" w:line="300" w:lineRule="atLeast"/>
      <w:textboxTightWrap w:val="allLines"/>
    </w:pPr>
    <w:rPr>
      <w:rFonts w:ascii="Verdana" w:eastAsia="Times New Roman" w:hAnsi="Verdana" w:cs="Times New Roman"/>
      <w:i/>
      <w:sz w:val="18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2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2C7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732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732C71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329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de.linkedin.com/company/deutsche-bundesstiftung-umwelt" TargetMode="External"/><Relationship Id="rId18" Type="http://schemas.openxmlformats.org/officeDocument/2006/relationships/hyperlink" Target="mailto:andy.maun@uniklinik-freiburg.de" TargetMode="External"/><Relationship Id="rId3" Type="http://schemas.openxmlformats.org/officeDocument/2006/relationships/hyperlink" Target="https://www.facebook.com/DeutscheBundesstiftungUmwelt" TargetMode="External"/><Relationship Id="rId7" Type="http://schemas.openxmlformats.org/officeDocument/2006/relationships/hyperlink" Target="https://www.youtube.com/user/BundesstiftungUmwelt" TargetMode="External"/><Relationship Id="rId12" Type="http://schemas.openxmlformats.org/officeDocument/2006/relationships/image" Target="media/image6.png"/><Relationship Id="rId17" Type="http://schemas.openxmlformats.org/officeDocument/2006/relationships/hyperlink" Target="http://www.dbu.de" TargetMode="External"/><Relationship Id="rId2" Type="http://schemas.openxmlformats.org/officeDocument/2006/relationships/hyperlink" Target="http://www.dbu.de" TargetMode="External"/><Relationship Id="rId16" Type="http://schemas.openxmlformats.org/officeDocument/2006/relationships/hyperlink" Target="mailto:presse@dbu.de" TargetMode="External"/><Relationship Id="rId1" Type="http://schemas.openxmlformats.org/officeDocument/2006/relationships/hyperlink" Target="mailto:presse@dbu.de" TargetMode="External"/><Relationship Id="rId6" Type="http://schemas.openxmlformats.org/officeDocument/2006/relationships/image" Target="media/image3.jpeg"/><Relationship Id="rId11" Type="http://schemas.openxmlformats.org/officeDocument/2006/relationships/hyperlink" Target="https://www.flickr.com/photos/d_b_u/albums" TargetMode="External"/><Relationship Id="rId5" Type="http://schemas.openxmlformats.org/officeDocument/2006/relationships/hyperlink" Target="https://twitter.com/umweltstiftung" TargetMode="External"/><Relationship Id="rId15" Type="http://schemas.openxmlformats.org/officeDocument/2006/relationships/hyperlink" Target="mailto:andy.maun@uniklinik-freiburg.de" TargetMode="External"/><Relationship Id="rId10" Type="http://schemas.openxmlformats.org/officeDocument/2006/relationships/image" Target="media/image5.png"/><Relationship Id="rId4" Type="http://schemas.openxmlformats.org/officeDocument/2006/relationships/image" Target="media/image2.jpeg"/><Relationship Id="rId9" Type="http://schemas.openxmlformats.org/officeDocument/2006/relationships/hyperlink" Target="https://www.instagram.com/deutsche.bundesstiftung.umwelt/" TargetMode="External"/><Relationship Id="rId14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BU02-SRV\dbu02\ABTS-DAT\REF-PRES\Ver&#246;ffentlichungen%202023\2023%20az%200815\Mitteilungen\PR_Pressemitteilung_blanko_DBU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PR_Pressemitteilung_blanko_DBU.DOTX</Template>
  <TotalTime>0</TotalTime>
  <Pages>2</Pages>
  <Words>786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Deutsche Bundesstiftung Umwelt</Company>
  <LinksUpToDate>false</LinksUpToDate>
  <CharactersWithSpaces>5731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Jongebloed, Klaus</dc:creator>
  <cp:lastModifiedBy>Jongebloed, Klaus</cp:lastModifiedBy>
  <cp:revision>3</cp:revision>
  <cp:lastPrinted>2023-05-18T09:44:00Z</cp:lastPrinted>
  <dcterms:created xsi:type="dcterms:W3CDTF">2023-05-18T20:12:00Z</dcterms:created>
  <dcterms:modified xsi:type="dcterms:W3CDTF">2023-05-19T09:35:00Z</dcterms:modified>
</cp:coreProperties>
</file>