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166AC8" w14:textId="77777777" w:rsidR="00FE3BF6" w:rsidRDefault="007F1E5D">
      <w:pPr>
        <w:spacing w:after="0" w:line="259" w:lineRule="auto"/>
        <w:ind w:left="6351" w:right="0" w:firstLine="0"/>
        <w:jc w:val="left"/>
      </w:pPr>
      <w:r>
        <w:rPr>
          <w:noProof/>
        </w:rPr>
        <w:drawing>
          <wp:inline distT="0" distB="0" distL="0" distR="0" wp14:anchorId="328EEBAE" wp14:editId="2FF43978">
            <wp:extent cx="1534795" cy="680720"/>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5"/>
                    <a:stretch>
                      <a:fillRect/>
                    </a:stretch>
                  </pic:blipFill>
                  <pic:spPr>
                    <a:xfrm>
                      <a:off x="0" y="0"/>
                      <a:ext cx="1534795" cy="680720"/>
                    </a:xfrm>
                    <a:prstGeom prst="rect">
                      <a:avLst/>
                    </a:prstGeom>
                  </pic:spPr>
                </pic:pic>
              </a:graphicData>
            </a:graphic>
          </wp:inline>
        </w:drawing>
      </w:r>
    </w:p>
    <w:p w14:paraId="470B3480" w14:textId="77777777" w:rsidR="00FE3BF6" w:rsidRDefault="007F1E5D">
      <w:pPr>
        <w:spacing w:after="105" w:line="259" w:lineRule="auto"/>
        <w:ind w:left="0" w:right="230" w:firstLine="0"/>
        <w:jc w:val="left"/>
      </w:pPr>
      <w:r>
        <w:rPr>
          <w:b/>
          <w:sz w:val="22"/>
        </w:rPr>
        <w:t xml:space="preserve"> </w:t>
      </w:r>
    </w:p>
    <w:p w14:paraId="13E9F509" w14:textId="77777777" w:rsidR="00FE3BF6" w:rsidRDefault="007F1E5D">
      <w:pPr>
        <w:spacing w:after="105" w:line="259" w:lineRule="auto"/>
        <w:ind w:left="0" w:right="0" w:firstLine="0"/>
        <w:jc w:val="left"/>
      </w:pPr>
      <w:r>
        <w:rPr>
          <w:b/>
          <w:sz w:val="22"/>
        </w:rPr>
        <w:t xml:space="preserve">Pressemitteilung </w:t>
      </w:r>
    </w:p>
    <w:p w14:paraId="116A0847" w14:textId="77777777" w:rsidR="00FE3BF6" w:rsidRDefault="007F1E5D">
      <w:pPr>
        <w:spacing w:after="199" w:line="259" w:lineRule="auto"/>
        <w:ind w:left="0" w:right="0" w:firstLine="0"/>
        <w:jc w:val="left"/>
      </w:pPr>
      <w:r>
        <w:rPr>
          <w:b/>
          <w:sz w:val="22"/>
        </w:rPr>
        <w:t xml:space="preserve"> </w:t>
      </w:r>
      <w:bookmarkStart w:id="0" w:name="_Hlk26953000"/>
    </w:p>
    <w:p w14:paraId="2BCC5380" w14:textId="77777777" w:rsidR="00493723" w:rsidRPr="00493723" w:rsidRDefault="00E01768" w:rsidP="00493723">
      <w:pPr>
        <w:rPr>
          <w:b/>
          <w:bCs/>
          <w:sz w:val="32"/>
          <w:szCs w:val="32"/>
        </w:rPr>
      </w:pPr>
      <w:bookmarkStart w:id="1" w:name="_Hlk51946995"/>
      <w:bookmarkEnd w:id="0"/>
      <w:r>
        <w:rPr>
          <w:rFonts w:eastAsia="Times New Roman"/>
          <w:b/>
          <w:sz w:val="32"/>
          <w:szCs w:val="32"/>
        </w:rPr>
        <w:t>TKG-Novelle: Einigung bei Umlagefähigkeit gut für Mieterinnen und Mieter</w:t>
      </w:r>
    </w:p>
    <w:p w14:paraId="58AC28D2" w14:textId="77777777" w:rsidR="00D520D4" w:rsidRPr="00D520D4" w:rsidRDefault="00D520D4" w:rsidP="00D520D4">
      <w:pPr>
        <w:ind w:left="0" w:firstLine="0"/>
      </w:pPr>
    </w:p>
    <w:p w14:paraId="5FA6D987" w14:textId="3842B587" w:rsidR="005E715E" w:rsidRDefault="00565A8D" w:rsidP="004F533B">
      <w:pPr>
        <w:rPr>
          <w:rStyle w:val="s10"/>
          <w:bCs/>
          <w:szCs w:val="24"/>
        </w:rPr>
      </w:pPr>
      <w:r>
        <w:rPr>
          <w:rStyle w:val="s10"/>
          <w:b/>
          <w:bCs/>
          <w:szCs w:val="24"/>
        </w:rPr>
        <w:t>Berlin, </w:t>
      </w:r>
      <w:r w:rsidR="00E01768">
        <w:rPr>
          <w:rStyle w:val="s10"/>
          <w:b/>
          <w:bCs/>
          <w:szCs w:val="24"/>
        </w:rPr>
        <w:t>25</w:t>
      </w:r>
      <w:r w:rsidR="00736FB5">
        <w:rPr>
          <w:rStyle w:val="s10"/>
          <w:b/>
          <w:bCs/>
          <w:szCs w:val="24"/>
        </w:rPr>
        <w:t>.0</w:t>
      </w:r>
      <w:r w:rsidR="00E01768">
        <w:rPr>
          <w:rStyle w:val="s10"/>
          <w:b/>
          <w:bCs/>
          <w:szCs w:val="24"/>
        </w:rPr>
        <w:t>9</w:t>
      </w:r>
      <w:r w:rsidR="00763F36">
        <w:rPr>
          <w:rStyle w:val="s10"/>
          <w:b/>
          <w:bCs/>
          <w:szCs w:val="24"/>
        </w:rPr>
        <w:t xml:space="preserve">.2020 </w:t>
      </w:r>
      <w:r w:rsidR="003A7E9B">
        <w:rPr>
          <w:rStyle w:val="s10"/>
          <w:b/>
          <w:bCs/>
          <w:szCs w:val="24"/>
        </w:rPr>
        <w:t xml:space="preserve">– </w:t>
      </w:r>
      <w:r w:rsidR="003A7E9B">
        <w:rPr>
          <w:rStyle w:val="s10"/>
          <w:bCs/>
          <w:szCs w:val="24"/>
        </w:rPr>
        <w:t>Der Zentrale</w:t>
      </w:r>
      <w:r w:rsidR="003A7E9B" w:rsidRPr="003A7E9B">
        <w:rPr>
          <w:rStyle w:val="s10"/>
          <w:bCs/>
          <w:szCs w:val="24"/>
        </w:rPr>
        <w:t xml:space="preserve"> Immobilien Ausschusses ZIA, Spitzenv</w:t>
      </w:r>
      <w:r w:rsidR="003A7E9B">
        <w:rPr>
          <w:rStyle w:val="s10"/>
          <w:bCs/>
          <w:szCs w:val="24"/>
        </w:rPr>
        <w:t>erband der Immobilienwirtschaft</w:t>
      </w:r>
      <w:bookmarkStart w:id="2" w:name="_Hlk51943260"/>
      <w:r w:rsidR="003A7E9B">
        <w:rPr>
          <w:rStyle w:val="s10"/>
          <w:bCs/>
          <w:szCs w:val="24"/>
        </w:rPr>
        <w:t>,</w:t>
      </w:r>
      <w:r w:rsidR="00E01768">
        <w:rPr>
          <w:rStyle w:val="s10"/>
          <w:bCs/>
          <w:szCs w:val="24"/>
        </w:rPr>
        <w:t xml:space="preserve"> begrüßt die </w:t>
      </w:r>
      <w:r w:rsidR="0025627A">
        <w:rPr>
          <w:rStyle w:val="s10"/>
          <w:bCs/>
          <w:szCs w:val="24"/>
        </w:rPr>
        <w:t>mehrheitliche Haltung</w:t>
      </w:r>
      <w:r w:rsidR="00E01768">
        <w:rPr>
          <w:rStyle w:val="s10"/>
          <w:bCs/>
          <w:szCs w:val="24"/>
        </w:rPr>
        <w:t xml:space="preserve"> der Bauminister von Bund und Ländern bei der Bauministerkonferenz, die </w:t>
      </w:r>
      <w:bookmarkEnd w:id="2"/>
      <w:r w:rsidR="00E01768">
        <w:rPr>
          <w:rStyle w:val="s10"/>
          <w:bCs/>
          <w:szCs w:val="24"/>
        </w:rPr>
        <w:t>Umlagefähigkeit der Kabelgebühren</w:t>
      </w:r>
      <w:r w:rsidR="00E01768" w:rsidRPr="00E01768">
        <w:t xml:space="preserve"> </w:t>
      </w:r>
      <w:r w:rsidR="00E01768" w:rsidRPr="00E01768">
        <w:rPr>
          <w:rStyle w:val="s10"/>
          <w:bCs/>
          <w:szCs w:val="24"/>
        </w:rPr>
        <w:t>bei der anstehenden Reform des Telekommunikationsgesetzes (TKG)</w:t>
      </w:r>
      <w:r w:rsidR="00E01768">
        <w:rPr>
          <w:rStyle w:val="s10"/>
          <w:bCs/>
          <w:szCs w:val="24"/>
        </w:rPr>
        <w:t xml:space="preserve"> beizubehalten. „Dies ist eine positive Nachricht für viele Mieterinnen und Mieter in Deutschland“, sagt </w:t>
      </w:r>
      <w:r w:rsidR="00CE5936">
        <w:rPr>
          <w:rStyle w:val="s10"/>
          <w:bCs/>
          <w:szCs w:val="24"/>
        </w:rPr>
        <w:t>ZIA-Präsident Dr. Andreas Mattner.</w:t>
      </w:r>
      <w:r w:rsidR="00E01768">
        <w:rPr>
          <w:rStyle w:val="s10"/>
          <w:bCs/>
          <w:szCs w:val="24"/>
        </w:rPr>
        <w:t xml:space="preserve"> „Die Wohnungsunternehmen werden so auch in Zukunft in der Lage sein, die Kostenersparnisse an ihre Mieter weiterzurreichen.“ Denn aktuell zahlten </w:t>
      </w:r>
      <w:r w:rsidR="00F2286C">
        <w:rPr>
          <w:rStyle w:val="s10"/>
          <w:bCs/>
          <w:szCs w:val="24"/>
        </w:rPr>
        <w:t xml:space="preserve">zahlreiche Mieterinnen und Mieter über ihre Wohnnebenkosten die monatlichen Grundgebühren für ihren Kabel-TV-Anschluss – und kommen hierbei </w:t>
      </w:r>
      <w:r w:rsidR="00DD0CDC">
        <w:rPr>
          <w:rStyle w:val="s10"/>
          <w:bCs/>
          <w:szCs w:val="24"/>
        </w:rPr>
        <w:t xml:space="preserve">weitaus </w:t>
      </w:r>
      <w:r w:rsidR="00F2286C">
        <w:rPr>
          <w:rStyle w:val="s10"/>
          <w:bCs/>
          <w:szCs w:val="24"/>
        </w:rPr>
        <w:t xml:space="preserve">günstiger </w:t>
      </w:r>
      <w:r w:rsidR="00E01768">
        <w:rPr>
          <w:rStyle w:val="s10"/>
          <w:bCs/>
          <w:szCs w:val="24"/>
        </w:rPr>
        <w:t>weg,</w:t>
      </w:r>
      <w:r w:rsidR="00F2286C">
        <w:rPr>
          <w:rStyle w:val="s10"/>
          <w:bCs/>
          <w:szCs w:val="24"/>
        </w:rPr>
        <w:t xml:space="preserve"> als wenn sie auf die Angebote anderer Kabel-TV-</w:t>
      </w:r>
      <w:r w:rsidR="004F533B">
        <w:rPr>
          <w:rStyle w:val="s10"/>
          <w:bCs/>
          <w:szCs w:val="24"/>
        </w:rPr>
        <w:t>Anbieter zurückgreifen müssten.</w:t>
      </w:r>
      <w:r w:rsidR="005E715E">
        <w:rPr>
          <w:rStyle w:val="s10"/>
          <w:bCs/>
          <w:szCs w:val="24"/>
        </w:rPr>
        <w:t xml:space="preserve"> Das Kabelfernsehen wäre ohne Umlagefähigkeit bis zu 200 Euro pro Jahr teurer, weil jeder einen Einzelvertrag abschließen müsste. </w:t>
      </w:r>
    </w:p>
    <w:p w14:paraId="1EF3F6B2" w14:textId="77777777" w:rsidR="00E01768" w:rsidRDefault="00E01768" w:rsidP="004F533B">
      <w:pPr>
        <w:rPr>
          <w:rStyle w:val="s10"/>
          <w:bCs/>
          <w:szCs w:val="24"/>
        </w:rPr>
      </w:pPr>
    </w:p>
    <w:p w14:paraId="104BDEA9" w14:textId="55FAB646" w:rsidR="00E01768" w:rsidRDefault="00E01768" w:rsidP="004F533B">
      <w:pPr>
        <w:rPr>
          <w:rStyle w:val="s10"/>
          <w:bCs/>
          <w:szCs w:val="24"/>
        </w:rPr>
      </w:pPr>
      <w:r>
        <w:rPr>
          <w:rStyle w:val="s10"/>
          <w:bCs/>
          <w:szCs w:val="24"/>
        </w:rPr>
        <w:t>„Auch für den Breitbandausbau ist dies eine gute Nachricht“, so</w:t>
      </w:r>
      <w:r w:rsidR="00CE5936">
        <w:rPr>
          <w:rStyle w:val="s10"/>
          <w:bCs/>
          <w:szCs w:val="24"/>
        </w:rPr>
        <w:t xml:space="preserve"> Mattner</w:t>
      </w:r>
      <w:r>
        <w:rPr>
          <w:rStyle w:val="s10"/>
          <w:bCs/>
          <w:szCs w:val="24"/>
        </w:rPr>
        <w:t xml:space="preserve">. „Denn das Gros der Gewinne aus dem Kabelgeschäft wird </w:t>
      </w:r>
      <w:r w:rsidRPr="00E01768">
        <w:rPr>
          <w:rStyle w:val="s10"/>
          <w:bCs/>
          <w:szCs w:val="24"/>
        </w:rPr>
        <w:t>reinvestiert</w:t>
      </w:r>
      <w:r>
        <w:rPr>
          <w:rStyle w:val="s10"/>
          <w:bCs/>
          <w:szCs w:val="24"/>
        </w:rPr>
        <w:t>. D</w:t>
      </w:r>
      <w:r w:rsidR="005944CD">
        <w:rPr>
          <w:rStyle w:val="s10"/>
          <w:bCs/>
          <w:szCs w:val="24"/>
        </w:rPr>
        <w:t xml:space="preserve">ie </w:t>
      </w:r>
      <w:r>
        <w:rPr>
          <w:rStyle w:val="s10"/>
          <w:bCs/>
          <w:szCs w:val="24"/>
        </w:rPr>
        <w:t xml:space="preserve">Investitionen </w:t>
      </w:r>
      <w:r w:rsidR="005944CD">
        <w:rPr>
          <w:rStyle w:val="s10"/>
          <w:bCs/>
          <w:szCs w:val="24"/>
        </w:rPr>
        <w:t xml:space="preserve">in den Ausbau der </w:t>
      </w:r>
      <w:r w:rsidR="005944CD" w:rsidRPr="00E01768">
        <w:rPr>
          <w:rStyle w:val="s10"/>
          <w:bCs/>
          <w:szCs w:val="24"/>
        </w:rPr>
        <w:t>Breitbandkabelinfrastruktur</w:t>
      </w:r>
      <w:r w:rsidR="005944CD">
        <w:rPr>
          <w:rStyle w:val="s10"/>
          <w:bCs/>
          <w:szCs w:val="24"/>
        </w:rPr>
        <w:t xml:space="preserve"> </w:t>
      </w:r>
      <w:r>
        <w:rPr>
          <w:rStyle w:val="s10"/>
          <w:bCs/>
          <w:szCs w:val="24"/>
        </w:rPr>
        <w:t>k</w:t>
      </w:r>
      <w:r w:rsidR="005944CD">
        <w:rPr>
          <w:rStyle w:val="s10"/>
          <w:bCs/>
          <w:szCs w:val="24"/>
        </w:rPr>
        <w:t>önne</w:t>
      </w:r>
      <w:r>
        <w:rPr>
          <w:rStyle w:val="s10"/>
          <w:bCs/>
          <w:szCs w:val="24"/>
        </w:rPr>
        <w:t>n sich sehen lassen: Allein in den ZIA-Mitgliedsunternehmen werden regelmäßig mindestens 200 Mbit angeboten – das ist etwa achtmal schneller als der Durchschnitt in Deutschland.“</w:t>
      </w:r>
    </w:p>
    <w:bookmarkEnd w:id="1"/>
    <w:p w14:paraId="49A9C49F" w14:textId="77777777" w:rsidR="00E01768" w:rsidRDefault="00E01768" w:rsidP="004F533B">
      <w:pPr>
        <w:rPr>
          <w:rStyle w:val="s10"/>
          <w:bCs/>
          <w:szCs w:val="24"/>
        </w:rPr>
      </w:pPr>
    </w:p>
    <w:p w14:paraId="10E8EFB1" w14:textId="77777777" w:rsidR="00E01768" w:rsidRDefault="00E01768" w:rsidP="004F533B">
      <w:pPr>
        <w:rPr>
          <w:rStyle w:val="s10"/>
          <w:bCs/>
          <w:szCs w:val="24"/>
        </w:rPr>
      </w:pPr>
    </w:p>
    <w:p w14:paraId="53400A4E" w14:textId="77777777" w:rsidR="00E01768" w:rsidRDefault="00E01768" w:rsidP="004F533B">
      <w:pPr>
        <w:rPr>
          <w:rStyle w:val="s10"/>
          <w:bCs/>
          <w:szCs w:val="24"/>
        </w:rPr>
      </w:pPr>
    </w:p>
    <w:p w14:paraId="5AD8243B" w14:textId="77777777" w:rsidR="006C6E1F" w:rsidRDefault="006C6E1F" w:rsidP="006C6E1F">
      <w:pPr>
        <w:ind w:left="0" w:firstLine="0"/>
        <w:rPr>
          <w:rStyle w:val="s10"/>
          <w:szCs w:val="24"/>
        </w:rPr>
      </w:pPr>
    </w:p>
    <w:p w14:paraId="30F2D9BB" w14:textId="77777777" w:rsidR="006956A1" w:rsidRPr="006D049D" w:rsidRDefault="006956A1" w:rsidP="006956A1">
      <w:pPr>
        <w:autoSpaceDE w:val="0"/>
        <w:autoSpaceDN w:val="0"/>
        <w:adjustRightInd w:val="0"/>
        <w:spacing w:line="276" w:lineRule="auto"/>
        <w:rPr>
          <w:b/>
          <w:sz w:val="20"/>
          <w:szCs w:val="20"/>
        </w:rPr>
      </w:pPr>
      <w:r>
        <w:rPr>
          <w:b/>
          <w:sz w:val="20"/>
          <w:szCs w:val="20"/>
        </w:rPr>
        <w:t>D</w:t>
      </w:r>
      <w:r w:rsidRPr="006D049D">
        <w:rPr>
          <w:b/>
          <w:sz w:val="20"/>
          <w:szCs w:val="20"/>
        </w:rPr>
        <w:t>er ZIA</w:t>
      </w:r>
    </w:p>
    <w:p w14:paraId="6F979CCB" w14:textId="77777777" w:rsidR="006956A1" w:rsidRPr="000405E0" w:rsidRDefault="006956A1" w:rsidP="006956A1">
      <w:pPr>
        <w:autoSpaceDE w:val="0"/>
        <w:autoSpaceDN w:val="0"/>
        <w:adjustRightInd w:val="0"/>
        <w:spacing w:line="276" w:lineRule="auto"/>
        <w:rPr>
          <w:bCs/>
          <w:sz w:val="20"/>
          <w:szCs w:val="20"/>
        </w:rPr>
      </w:pPr>
      <w:r w:rsidRPr="0029151F">
        <w:rPr>
          <w:bCs/>
          <w:sz w:val="20"/>
          <w:szCs w:val="20"/>
        </w:rPr>
        <w:lastRenderedPageBreak/>
        <w:t xml:space="preserve">Der Zentrale Immobilien Ausschuss e.V. (ZIA) ist der Spitzenverband der Immobilienwirtschaft. Er spricht durch seine Mitglieder, darunter </w:t>
      </w:r>
      <w:r>
        <w:rPr>
          <w:bCs/>
          <w:sz w:val="20"/>
          <w:szCs w:val="20"/>
        </w:rPr>
        <w:t>28</w:t>
      </w:r>
      <w:r w:rsidRPr="0029151F">
        <w:rPr>
          <w:bCs/>
          <w:sz w:val="20"/>
          <w:szCs w:val="20"/>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w:t>
      </w:r>
      <w:r>
        <w:rPr>
          <w:bCs/>
          <w:sz w:val="20"/>
          <w:szCs w:val="20"/>
        </w:rPr>
        <w:t>rbandes ist Dr. Andreas Mattner.</w:t>
      </w:r>
    </w:p>
    <w:p w14:paraId="26670AFD" w14:textId="77777777" w:rsidR="00FE3BF6" w:rsidRPr="006B72B5" w:rsidRDefault="007F1E5D">
      <w:pPr>
        <w:spacing w:after="17" w:line="259" w:lineRule="auto"/>
        <w:ind w:left="0" w:right="0" w:firstLine="0"/>
        <w:jc w:val="left"/>
        <w:rPr>
          <w:color w:val="000000" w:themeColor="text1"/>
        </w:rPr>
      </w:pPr>
      <w:r w:rsidRPr="006B72B5">
        <w:rPr>
          <w:b/>
          <w:color w:val="000000" w:themeColor="text1"/>
          <w:sz w:val="20"/>
        </w:rPr>
        <w:t xml:space="preserve"> </w:t>
      </w:r>
    </w:p>
    <w:p w14:paraId="5A1D4D79" w14:textId="77777777" w:rsidR="00FE3BF6" w:rsidRPr="006B72B5" w:rsidRDefault="007F1E5D">
      <w:pPr>
        <w:spacing w:after="19" w:line="259" w:lineRule="auto"/>
        <w:ind w:left="-5" w:right="0"/>
        <w:jc w:val="left"/>
        <w:rPr>
          <w:color w:val="000000" w:themeColor="text1"/>
        </w:rPr>
      </w:pPr>
      <w:r w:rsidRPr="006B72B5">
        <w:rPr>
          <w:b/>
          <w:color w:val="000000" w:themeColor="text1"/>
          <w:sz w:val="20"/>
        </w:rPr>
        <w:t xml:space="preserve">Kontakt </w:t>
      </w:r>
    </w:p>
    <w:p w14:paraId="3131F253" w14:textId="77777777" w:rsidR="00FE3BF6" w:rsidRPr="006B72B5" w:rsidRDefault="0087507C">
      <w:pPr>
        <w:spacing w:after="10" w:line="268" w:lineRule="auto"/>
        <w:ind w:left="-5" w:right="54"/>
        <w:rPr>
          <w:color w:val="000000" w:themeColor="text1"/>
        </w:rPr>
      </w:pPr>
      <w:r>
        <w:rPr>
          <w:color w:val="000000" w:themeColor="text1"/>
          <w:sz w:val="20"/>
        </w:rPr>
        <w:t>André Hentz</w:t>
      </w:r>
    </w:p>
    <w:p w14:paraId="642A2C0C"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ZIA Zentraler Immobilien Ausschuss e.V. </w:t>
      </w:r>
    </w:p>
    <w:p w14:paraId="40E8B6A7"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Leipziger Platz 9 </w:t>
      </w:r>
    </w:p>
    <w:p w14:paraId="3AB40CE5"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10117 Berlin </w:t>
      </w:r>
    </w:p>
    <w:p w14:paraId="285F7A12" w14:textId="77777777" w:rsidR="00FE3BF6" w:rsidRPr="006B72B5" w:rsidRDefault="007F1E5D">
      <w:pPr>
        <w:spacing w:after="10" w:line="268" w:lineRule="auto"/>
        <w:ind w:left="-5" w:right="54"/>
        <w:rPr>
          <w:color w:val="000000" w:themeColor="text1"/>
        </w:rPr>
      </w:pPr>
      <w:r w:rsidRPr="006B72B5">
        <w:rPr>
          <w:color w:val="000000" w:themeColor="text1"/>
          <w:sz w:val="20"/>
        </w:rPr>
        <w:t>Tel.: 030</w:t>
      </w:r>
      <w:r w:rsidR="0087507C">
        <w:rPr>
          <w:color w:val="000000" w:themeColor="text1"/>
          <w:sz w:val="20"/>
        </w:rPr>
        <w:t xml:space="preserve"> </w:t>
      </w:r>
      <w:r w:rsidRPr="006B72B5">
        <w:rPr>
          <w:color w:val="000000" w:themeColor="text1"/>
          <w:sz w:val="20"/>
        </w:rPr>
        <w:t>/</w:t>
      </w:r>
      <w:r w:rsidR="0087507C">
        <w:rPr>
          <w:color w:val="000000" w:themeColor="text1"/>
          <w:sz w:val="20"/>
        </w:rPr>
        <w:t xml:space="preserve"> </w:t>
      </w:r>
      <w:r w:rsidRPr="006B72B5">
        <w:rPr>
          <w:color w:val="000000" w:themeColor="text1"/>
          <w:sz w:val="20"/>
        </w:rPr>
        <w:t xml:space="preserve">20 21 585 </w:t>
      </w:r>
      <w:r w:rsidR="0087507C">
        <w:rPr>
          <w:color w:val="000000" w:themeColor="text1"/>
          <w:sz w:val="20"/>
        </w:rPr>
        <w:t>23</w:t>
      </w:r>
    </w:p>
    <w:p w14:paraId="71DAC5F3" w14:textId="77777777" w:rsidR="00FE3BF6" w:rsidRPr="006B72B5" w:rsidRDefault="007F1E5D">
      <w:pPr>
        <w:spacing w:after="12" w:line="265" w:lineRule="auto"/>
        <w:ind w:left="-5" w:right="0"/>
        <w:jc w:val="left"/>
        <w:rPr>
          <w:color w:val="000000" w:themeColor="text1"/>
        </w:rPr>
      </w:pPr>
      <w:r w:rsidRPr="006B72B5">
        <w:rPr>
          <w:color w:val="000000" w:themeColor="text1"/>
          <w:sz w:val="20"/>
        </w:rPr>
        <w:t xml:space="preserve">E-Mail: </w:t>
      </w:r>
      <w:r w:rsidR="0087507C">
        <w:rPr>
          <w:color w:val="000000" w:themeColor="text1"/>
          <w:sz w:val="20"/>
          <w:u w:val="single" w:color="0000FF"/>
        </w:rPr>
        <w:t>andre.hentz</w:t>
      </w:r>
      <w:r w:rsidRPr="006B72B5">
        <w:rPr>
          <w:color w:val="000000" w:themeColor="text1"/>
          <w:sz w:val="20"/>
          <w:u w:val="single" w:color="0000FF"/>
        </w:rPr>
        <w:t>@zia-deutschland.de</w:t>
      </w:r>
      <w:r w:rsidRPr="006B72B5">
        <w:rPr>
          <w:color w:val="000000" w:themeColor="text1"/>
          <w:sz w:val="20"/>
        </w:rPr>
        <w:t xml:space="preserve">  </w:t>
      </w:r>
    </w:p>
    <w:p w14:paraId="70E8EB11" w14:textId="77777777" w:rsidR="00FE3BF6" w:rsidRDefault="007F1E5D" w:rsidP="00454663">
      <w:pPr>
        <w:spacing w:after="10144" w:line="265" w:lineRule="auto"/>
        <w:ind w:left="-5" w:right="0"/>
        <w:jc w:val="left"/>
      </w:pPr>
      <w:r>
        <w:rPr>
          <w:sz w:val="20"/>
        </w:rPr>
        <w:t xml:space="preserve">Internet: </w:t>
      </w:r>
      <w:hyperlink r:id="rId6">
        <w:r>
          <w:rPr>
            <w:color w:val="0000FF"/>
            <w:sz w:val="20"/>
            <w:u w:val="single" w:color="0000FF"/>
          </w:rPr>
          <w:t>www.zia</w:t>
        </w:r>
      </w:hyperlink>
      <w:hyperlink r:id="rId7">
        <w:r>
          <w:rPr>
            <w:color w:val="0000FF"/>
            <w:sz w:val="20"/>
            <w:u w:val="single" w:color="0000FF"/>
          </w:rPr>
          <w:t>-</w:t>
        </w:r>
      </w:hyperlink>
      <w:hyperlink r:id="rId8">
        <w:r>
          <w:rPr>
            <w:color w:val="0000FF"/>
            <w:sz w:val="20"/>
            <w:u w:val="single" w:color="0000FF"/>
          </w:rPr>
          <w:t>deutschland.de</w:t>
        </w:r>
      </w:hyperlink>
      <w:hyperlink r:id="rId9">
        <w:r>
          <w:rPr>
            <w:color w:val="0000FF"/>
            <w:sz w:val="20"/>
          </w:rPr>
          <w:t xml:space="preserve"> </w:t>
        </w:r>
      </w:hyperlink>
    </w:p>
    <w:sectPr w:rsidR="00FE3BF6" w:rsidSect="006956A1">
      <w:pgSz w:w="11906" w:h="16838"/>
      <w:pgMar w:top="1418" w:right="1489" w:bottom="1418"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B56B5"/>
    <w:multiLevelType w:val="hybridMultilevel"/>
    <w:tmpl w:val="331E81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E727DD"/>
    <w:multiLevelType w:val="hybridMultilevel"/>
    <w:tmpl w:val="F056C2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FE3782C"/>
    <w:multiLevelType w:val="hybridMultilevel"/>
    <w:tmpl w:val="E05A9A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23C31D5E"/>
    <w:multiLevelType w:val="hybridMultilevel"/>
    <w:tmpl w:val="10ACF466"/>
    <w:lvl w:ilvl="0" w:tplc="DD5462F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4332212"/>
    <w:multiLevelType w:val="hybridMultilevel"/>
    <w:tmpl w:val="DBBECC94"/>
    <w:lvl w:ilvl="0" w:tplc="04070001">
      <w:start w:val="1"/>
      <w:numFmt w:val="bullet"/>
      <w:lvlText w:val=""/>
      <w:lvlJc w:val="left"/>
      <w:pPr>
        <w:ind w:left="710" w:hanging="360"/>
      </w:pPr>
      <w:rPr>
        <w:rFonts w:ascii="Symbol" w:hAnsi="Symbol" w:hint="default"/>
        <w:color w:val="000000"/>
      </w:rPr>
    </w:lvl>
    <w:lvl w:ilvl="1" w:tplc="04070003" w:tentative="1">
      <w:start w:val="1"/>
      <w:numFmt w:val="bullet"/>
      <w:lvlText w:val="o"/>
      <w:lvlJc w:val="left"/>
      <w:pPr>
        <w:ind w:left="1430" w:hanging="360"/>
      </w:pPr>
      <w:rPr>
        <w:rFonts w:ascii="Courier New" w:hAnsi="Courier New" w:cs="Courier New" w:hint="default"/>
      </w:rPr>
    </w:lvl>
    <w:lvl w:ilvl="2" w:tplc="04070005" w:tentative="1">
      <w:start w:val="1"/>
      <w:numFmt w:val="bullet"/>
      <w:lvlText w:val=""/>
      <w:lvlJc w:val="left"/>
      <w:pPr>
        <w:ind w:left="2150" w:hanging="360"/>
      </w:pPr>
      <w:rPr>
        <w:rFonts w:ascii="Wingdings" w:hAnsi="Wingdings" w:hint="default"/>
      </w:rPr>
    </w:lvl>
    <w:lvl w:ilvl="3" w:tplc="04070001" w:tentative="1">
      <w:start w:val="1"/>
      <w:numFmt w:val="bullet"/>
      <w:lvlText w:val=""/>
      <w:lvlJc w:val="left"/>
      <w:pPr>
        <w:ind w:left="2870" w:hanging="360"/>
      </w:pPr>
      <w:rPr>
        <w:rFonts w:ascii="Symbol" w:hAnsi="Symbol" w:hint="default"/>
      </w:rPr>
    </w:lvl>
    <w:lvl w:ilvl="4" w:tplc="04070003" w:tentative="1">
      <w:start w:val="1"/>
      <w:numFmt w:val="bullet"/>
      <w:lvlText w:val="o"/>
      <w:lvlJc w:val="left"/>
      <w:pPr>
        <w:ind w:left="3590" w:hanging="360"/>
      </w:pPr>
      <w:rPr>
        <w:rFonts w:ascii="Courier New" w:hAnsi="Courier New" w:cs="Courier New" w:hint="default"/>
      </w:rPr>
    </w:lvl>
    <w:lvl w:ilvl="5" w:tplc="04070005" w:tentative="1">
      <w:start w:val="1"/>
      <w:numFmt w:val="bullet"/>
      <w:lvlText w:val=""/>
      <w:lvlJc w:val="left"/>
      <w:pPr>
        <w:ind w:left="4310" w:hanging="360"/>
      </w:pPr>
      <w:rPr>
        <w:rFonts w:ascii="Wingdings" w:hAnsi="Wingdings" w:hint="default"/>
      </w:rPr>
    </w:lvl>
    <w:lvl w:ilvl="6" w:tplc="04070001" w:tentative="1">
      <w:start w:val="1"/>
      <w:numFmt w:val="bullet"/>
      <w:lvlText w:val=""/>
      <w:lvlJc w:val="left"/>
      <w:pPr>
        <w:ind w:left="5030" w:hanging="360"/>
      </w:pPr>
      <w:rPr>
        <w:rFonts w:ascii="Symbol" w:hAnsi="Symbol" w:hint="default"/>
      </w:rPr>
    </w:lvl>
    <w:lvl w:ilvl="7" w:tplc="04070003" w:tentative="1">
      <w:start w:val="1"/>
      <w:numFmt w:val="bullet"/>
      <w:lvlText w:val="o"/>
      <w:lvlJc w:val="left"/>
      <w:pPr>
        <w:ind w:left="5750" w:hanging="360"/>
      </w:pPr>
      <w:rPr>
        <w:rFonts w:ascii="Courier New" w:hAnsi="Courier New" w:cs="Courier New" w:hint="default"/>
      </w:rPr>
    </w:lvl>
    <w:lvl w:ilvl="8" w:tplc="04070005" w:tentative="1">
      <w:start w:val="1"/>
      <w:numFmt w:val="bullet"/>
      <w:lvlText w:val=""/>
      <w:lvlJc w:val="left"/>
      <w:pPr>
        <w:ind w:left="6470" w:hanging="360"/>
      </w:pPr>
      <w:rPr>
        <w:rFonts w:ascii="Wingdings" w:hAnsi="Wingdings" w:hint="default"/>
      </w:rPr>
    </w:lvl>
  </w:abstractNum>
  <w:abstractNum w:abstractNumId="5" w15:restartNumberingAfterBreak="0">
    <w:nsid w:val="4BFD6BD0"/>
    <w:multiLevelType w:val="hybridMultilevel"/>
    <w:tmpl w:val="52F852A8"/>
    <w:lvl w:ilvl="0" w:tplc="B6F45B62">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4D3822E6"/>
    <w:multiLevelType w:val="hybridMultilevel"/>
    <w:tmpl w:val="326A83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41535C"/>
    <w:multiLevelType w:val="hybridMultilevel"/>
    <w:tmpl w:val="06E24A18"/>
    <w:lvl w:ilvl="0" w:tplc="BD9CAA90">
      <w:numFmt w:val="bullet"/>
      <w:lvlText w:val="-"/>
      <w:lvlJc w:val="left"/>
      <w:pPr>
        <w:ind w:left="720" w:hanging="360"/>
      </w:pPr>
      <w:rPr>
        <w:rFonts w:ascii="Arial" w:eastAsia="Times New Roman" w:hAnsi="Arial" w:cs="Arial"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06B0174"/>
    <w:multiLevelType w:val="hybridMultilevel"/>
    <w:tmpl w:val="CE60EF0E"/>
    <w:lvl w:ilvl="0" w:tplc="F2902DD6">
      <w:start w:val="1"/>
      <w:numFmt w:val="decimal"/>
      <w:lvlText w:val="%1."/>
      <w:lvlJc w:val="left"/>
      <w:pPr>
        <w:ind w:left="720" w:hanging="360"/>
      </w:pPr>
      <w:rPr>
        <w:rFonts w:ascii="Calibri" w:eastAsia="Calibri" w:hAnsi="Calibri" w:cs="Times New Roman" w:hint="default"/>
        <w:sz w:val="22"/>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3"/>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8"/>
  </w:num>
  <w:num w:numId="7">
    <w:abstractNumId w:val="4"/>
  </w:num>
  <w:num w:numId="8">
    <w:abstractNumId w:val="0"/>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BF6"/>
    <w:rsid w:val="00010B4B"/>
    <w:rsid w:val="00011A3C"/>
    <w:rsid w:val="00011CA8"/>
    <w:rsid w:val="00012B83"/>
    <w:rsid w:val="000221CD"/>
    <w:rsid w:val="00055E86"/>
    <w:rsid w:val="00070FFE"/>
    <w:rsid w:val="00094923"/>
    <w:rsid w:val="000A05DD"/>
    <w:rsid w:val="000B0500"/>
    <w:rsid w:val="000C54F1"/>
    <w:rsid w:val="000D2DCC"/>
    <w:rsid w:val="000E02D9"/>
    <w:rsid w:val="000E683D"/>
    <w:rsid w:val="000E74E0"/>
    <w:rsid w:val="00103818"/>
    <w:rsid w:val="0010589B"/>
    <w:rsid w:val="00113F51"/>
    <w:rsid w:val="00135874"/>
    <w:rsid w:val="0014045C"/>
    <w:rsid w:val="00145537"/>
    <w:rsid w:val="00150AC9"/>
    <w:rsid w:val="001575BD"/>
    <w:rsid w:val="00165EA6"/>
    <w:rsid w:val="00167E86"/>
    <w:rsid w:val="0018064A"/>
    <w:rsid w:val="001879BF"/>
    <w:rsid w:val="001A445E"/>
    <w:rsid w:val="001B5226"/>
    <w:rsid w:val="001C31C3"/>
    <w:rsid w:val="001C4909"/>
    <w:rsid w:val="001E2B25"/>
    <w:rsid w:val="001E2C37"/>
    <w:rsid w:val="001E319F"/>
    <w:rsid w:val="001F0766"/>
    <w:rsid w:val="001F6989"/>
    <w:rsid w:val="00223626"/>
    <w:rsid w:val="00224E46"/>
    <w:rsid w:val="00232776"/>
    <w:rsid w:val="00246B4F"/>
    <w:rsid w:val="002527CB"/>
    <w:rsid w:val="0025627A"/>
    <w:rsid w:val="00277010"/>
    <w:rsid w:val="00283F80"/>
    <w:rsid w:val="002856CD"/>
    <w:rsid w:val="00291C78"/>
    <w:rsid w:val="002B290F"/>
    <w:rsid w:val="002C6EC1"/>
    <w:rsid w:val="002D52F9"/>
    <w:rsid w:val="002D5696"/>
    <w:rsid w:val="002E525C"/>
    <w:rsid w:val="002F168B"/>
    <w:rsid w:val="002F7633"/>
    <w:rsid w:val="00323A04"/>
    <w:rsid w:val="003275B4"/>
    <w:rsid w:val="00332AF2"/>
    <w:rsid w:val="00334316"/>
    <w:rsid w:val="0034030C"/>
    <w:rsid w:val="00342D5C"/>
    <w:rsid w:val="00344750"/>
    <w:rsid w:val="00374BC7"/>
    <w:rsid w:val="00377EE2"/>
    <w:rsid w:val="00386777"/>
    <w:rsid w:val="003A1867"/>
    <w:rsid w:val="003A7E9B"/>
    <w:rsid w:val="003B52D4"/>
    <w:rsid w:val="003B6CAA"/>
    <w:rsid w:val="003C3486"/>
    <w:rsid w:val="003E03AB"/>
    <w:rsid w:val="003E1867"/>
    <w:rsid w:val="003F662A"/>
    <w:rsid w:val="003F68EF"/>
    <w:rsid w:val="00410C4C"/>
    <w:rsid w:val="00412448"/>
    <w:rsid w:val="004211CE"/>
    <w:rsid w:val="00424372"/>
    <w:rsid w:val="00436A77"/>
    <w:rsid w:val="004422C4"/>
    <w:rsid w:val="00442A17"/>
    <w:rsid w:val="00444BAD"/>
    <w:rsid w:val="00454663"/>
    <w:rsid w:val="00471713"/>
    <w:rsid w:val="00472E37"/>
    <w:rsid w:val="00480DEC"/>
    <w:rsid w:val="00484453"/>
    <w:rsid w:val="00493723"/>
    <w:rsid w:val="00495EE0"/>
    <w:rsid w:val="004A1A3B"/>
    <w:rsid w:val="004A316A"/>
    <w:rsid w:val="004B5130"/>
    <w:rsid w:val="004C08F8"/>
    <w:rsid w:val="004E3E8B"/>
    <w:rsid w:val="004F533B"/>
    <w:rsid w:val="00504C34"/>
    <w:rsid w:val="00517920"/>
    <w:rsid w:val="00521A30"/>
    <w:rsid w:val="00530257"/>
    <w:rsid w:val="005319A7"/>
    <w:rsid w:val="00533087"/>
    <w:rsid w:val="00540ADA"/>
    <w:rsid w:val="00555F86"/>
    <w:rsid w:val="005638E5"/>
    <w:rsid w:val="00565A8D"/>
    <w:rsid w:val="0057091F"/>
    <w:rsid w:val="00573D18"/>
    <w:rsid w:val="00576EE5"/>
    <w:rsid w:val="00590E6B"/>
    <w:rsid w:val="005944CD"/>
    <w:rsid w:val="005B6B05"/>
    <w:rsid w:val="005C0AA8"/>
    <w:rsid w:val="005C1C60"/>
    <w:rsid w:val="005C4C2C"/>
    <w:rsid w:val="005D1D62"/>
    <w:rsid w:val="005E715E"/>
    <w:rsid w:val="005F328A"/>
    <w:rsid w:val="005F5107"/>
    <w:rsid w:val="006004FC"/>
    <w:rsid w:val="00606617"/>
    <w:rsid w:val="00612751"/>
    <w:rsid w:val="0062793F"/>
    <w:rsid w:val="006421C2"/>
    <w:rsid w:val="006526AC"/>
    <w:rsid w:val="00657078"/>
    <w:rsid w:val="0067077E"/>
    <w:rsid w:val="0067347D"/>
    <w:rsid w:val="0067735A"/>
    <w:rsid w:val="00685176"/>
    <w:rsid w:val="00691010"/>
    <w:rsid w:val="006956A1"/>
    <w:rsid w:val="006A0D67"/>
    <w:rsid w:val="006A6B04"/>
    <w:rsid w:val="006A72E0"/>
    <w:rsid w:val="006B72B5"/>
    <w:rsid w:val="006C190B"/>
    <w:rsid w:val="006C6E1F"/>
    <w:rsid w:val="006D4345"/>
    <w:rsid w:val="006D49E9"/>
    <w:rsid w:val="006E334B"/>
    <w:rsid w:val="006F319E"/>
    <w:rsid w:val="00702622"/>
    <w:rsid w:val="007119C7"/>
    <w:rsid w:val="00714400"/>
    <w:rsid w:val="00715598"/>
    <w:rsid w:val="00736FB5"/>
    <w:rsid w:val="00755C37"/>
    <w:rsid w:val="00763F36"/>
    <w:rsid w:val="0077275D"/>
    <w:rsid w:val="00772E49"/>
    <w:rsid w:val="00777452"/>
    <w:rsid w:val="00777E1F"/>
    <w:rsid w:val="007A1200"/>
    <w:rsid w:val="007B0F14"/>
    <w:rsid w:val="007B181E"/>
    <w:rsid w:val="007C0CC3"/>
    <w:rsid w:val="007C6D70"/>
    <w:rsid w:val="007D0529"/>
    <w:rsid w:val="007D47AD"/>
    <w:rsid w:val="007E384D"/>
    <w:rsid w:val="007E5745"/>
    <w:rsid w:val="007F0257"/>
    <w:rsid w:val="007F1E5D"/>
    <w:rsid w:val="007F727E"/>
    <w:rsid w:val="00802FE2"/>
    <w:rsid w:val="00810751"/>
    <w:rsid w:val="00825C09"/>
    <w:rsid w:val="00834C70"/>
    <w:rsid w:val="00836D35"/>
    <w:rsid w:val="008457E8"/>
    <w:rsid w:val="00857A39"/>
    <w:rsid w:val="00870E71"/>
    <w:rsid w:val="00874302"/>
    <w:rsid w:val="0087507C"/>
    <w:rsid w:val="00883AF8"/>
    <w:rsid w:val="00887721"/>
    <w:rsid w:val="008B22DB"/>
    <w:rsid w:val="008C0C03"/>
    <w:rsid w:val="008C32F8"/>
    <w:rsid w:val="008C6857"/>
    <w:rsid w:val="008D366D"/>
    <w:rsid w:val="008E0704"/>
    <w:rsid w:val="008E2821"/>
    <w:rsid w:val="008E30D6"/>
    <w:rsid w:val="008E3175"/>
    <w:rsid w:val="008E4B0A"/>
    <w:rsid w:val="008E65A4"/>
    <w:rsid w:val="008F363E"/>
    <w:rsid w:val="009108A1"/>
    <w:rsid w:val="00921818"/>
    <w:rsid w:val="00931721"/>
    <w:rsid w:val="0093546D"/>
    <w:rsid w:val="00942424"/>
    <w:rsid w:val="0094512A"/>
    <w:rsid w:val="009511F2"/>
    <w:rsid w:val="00965A4D"/>
    <w:rsid w:val="00970592"/>
    <w:rsid w:val="00973BCE"/>
    <w:rsid w:val="00973D04"/>
    <w:rsid w:val="00984E76"/>
    <w:rsid w:val="009A57C7"/>
    <w:rsid w:val="009B318F"/>
    <w:rsid w:val="009E070B"/>
    <w:rsid w:val="00A006FA"/>
    <w:rsid w:val="00A04224"/>
    <w:rsid w:val="00A04D21"/>
    <w:rsid w:val="00A13D86"/>
    <w:rsid w:val="00A35D9C"/>
    <w:rsid w:val="00A6187E"/>
    <w:rsid w:val="00A70560"/>
    <w:rsid w:val="00A761C5"/>
    <w:rsid w:val="00A76BD6"/>
    <w:rsid w:val="00A843AA"/>
    <w:rsid w:val="00A8585B"/>
    <w:rsid w:val="00A9011B"/>
    <w:rsid w:val="00AA227D"/>
    <w:rsid w:val="00AB167E"/>
    <w:rsid w:val="00AB6292"/>
    <w:rsid w:val="00AC2130"/>
    <w:rsid w:val="00AC21F6"/>
    <w:rsid w:val="00AC6E99"/>
    <w:rsid w:val="00AD20BE"/>
    <w:rsid w:val="00AF455A"/>
    <w:rsid w:val="00AF4D78"/>
    <w:rsid w:val="00AF67B3"/>
    <w:rsid w:val="00B07C1C"/>
    <w:rsid w:val="00B139FA"/>
    <w:rsid w:val="00B221D2"/>
    <w:rsid w:val="00B246E8"/>
    <w:rsid w:val="00B24A4A"/>
    <w:rsid w:val="00B25286"/>
    <w:rsid w:val="00B269DB"/>
    <w:rsid w:val="00B3535D"/>
    <w:rsid w:val="00B40933"/>
    <w:rsid w:val="00B42DC1"/>
    <w:rsid w:val="00B45908"/>
    <w:rsid w:val="00B640A5"/>
    <w:rsid w:val="00B65E91"/>
    <w:rsid w:val="00B77F03"/>
    <w:rsid w:val="00B927F0"/>
    <w:rsid w:val="00B936C1"/>
    <w:rsid w:val="00BB7FA4"/>
    <w:rsid w:val="00BD274B"/>
    <w:rsid w:val="00BE3F74"/>
    <w:rsid w:val="00C03B3B"/>
    <w:rsid w:val="00C03B56"/>
    <w:rsid w:val="00C066A3"/>
    <w:rsid w:val="00C222BC"/>
    <w:rsid w:val="00C32CB4"/>
    <w:rsid w:val="00C32E87"/>
    <w:rsid w:val="00C36662"/>
    <w:rsid w:val="00C448CE"/>
    <w:rsid w:val="00C673DE"/>
    <w:rsid w:val="00C75254"/>
    <w:rsid w:val="00C822AA"/>
    <w:rsid w:val="00CA68A8"/>
    <w:rsid w:val="00CB0059"/>
    <w:rsid w:val="00CB0B2A"/>
    <w:rsid w:val="00CB648E"/>
    <w:rsid w:val="00CC1DF4"/>
    <w:rsid w:val="00CC4688"/>
    <w:rsid w:val="00CD007F"/>
    <w:rsid w:val="00CE5936"/>
    <w:rsid w:val="00D07B08"/>
    <w:rsid w:val="00D36A51"/>
    <w:rsid w:val="00D43CEF"/>
    <w:rsid w:val="00D520D4"/>
    <w:rsid w:val="00D72697"/>
    <w:rsid w:val="00D77DF3"/>
    <w:rsid w:val="00D97D62"/>
    <w:rsid w:val="00DB42E2"/>
    <w:rsid w:val="00DB76B1"/>
    <w:rsid w:val="00DC0CA9"/>
    <w:rsid w:val="00DC4911"/>
    <w:rsid w:val="00DD0CDC"/>
    <w:rsid w:val="00DF6191"/>
    <w:rsid w:val="00DF67B8"/>
    <w:rsid w:val="00E01768"/>
    <w:rsid w:val="00E5711C"/>
    <w:rsid w:val="00E6705A"/>
    <w:rsid w:val="00E73215"/>
    <w:rsid w:val="00E774EC"/>
    <w:rsid w:val="00E85A1F"/>
    <w:rsid w:val="00E86BB2"/>
    <w:rsid w:val="00E900B2"/>
    <w:rsid w:val="00EB09E8"/>
    <w:rsid w:val="00EB5262"/>
    <w:rsid w:val="00EB74C6"/>
    <w:rsid w:val="00EC6196"/>
    <w:rsid w:val="00ED7B51"/>
    <w:rsid w:val="00EE2EAB"/>
    <w:rsid w:val="00EE5B2F"/>
    <w:rsid w:val="00EF0B8A"/>
    <w:rsid w:val="00EF2844"/>
    <w:rsid w:val="00F01BBD"/>
    <w:rsid w:val="00F06436"/>
    <w:rsid w:val="00F20B83"/>
    <w:rsid w:val="00F2286C"/>
    <w:rsid w:val="00F3501A"/>
    <w:rsid w:val="00F63CEC"/>
    <w:rsid w:val="00F67E7A"/>
    <w:rsid w:val="00F73DBF"/>
    <w:rsid w:val="00F80908"/>
    <w:rsid w:val="00F82AAF"/>
    <w:rsid w:val="00F941CB"/>
    <w:rsid w:val="00FC1506"/>
    <w:rsid w:val="00FC6472"/>
    <w:rsid w:val="00FC6B69"/>
    <w:rsid w:val="00FE3B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64733"/>
  <w15:docId w15:val="{894C85CD-C3E5-4C7B-8E20-F3537CFB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 w:line="371" w:lineRule="auto"/>
      <w:ind w:left="10" w:right="66" w:hanging="10"/>
      <w:jc w:val="both"/>
    </w:pPr>
    <w:rPr>
      <w:rFonts w:ascii="Arial" w:eastAsia="Arial" w:hAnsi="Arial" w:cs="Arial"/>
      <w:color w:val="000000"/>
      <w:sz w:val="24"/>
    </w:rPr>
  </w:style>
  <w:style w:type="paragraph" w:styleId="berschrift1">
    <w:name w:val="heading 1"/>
    <w:next w:val="Standard"/>
    <w:link w:val="berschrift1Zchn"/>
    <w:uiPriority w:val="9"/>
    <w:unhideWhenUsed/>
    <w:qFormat/>
    <w:pPr>
      <w:keepNext/>
      <w:keepLines/>
      <w:spacing w:after="0"/>
      <w:outlineLvl w:val="0"/>
    </w:pPr>
    <w:rPr>
      <w:rFonts w:ascii="Arial" w:eastAsia="Arial" w:hAnsi="Arial" w:cs="Arial"/>
      <w:b/>
      <w:color w:val="000000"/>
      <w:sz w:val="32"/>
    </w:rPr>
  </w:style>
  <w:style w:type="paragraph" w:styleId="berschrift2">
    <w:name w:val="heading 2"/>
    <w:basedOn w:val="Standard"/>
    <w:next w:val="Standard"/>
    <w:link w:val="berschrift2Zchn"/>
    <w:uiPriority w:val="9"/>
    <w:semiHidden/>
    <w:unhideWhenUsed/>
    <w:qFormat/>
    <w:rsid w:val="001806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32"/>
    </w:rPr>
  </w:style>
  <w:style w:type="paragraph" w:styleId="KeinLeerraum">
    <w:name w:val="No Spacing"/>
    <w:uiPriority w:val="1"/>
    <w:qFormat/>
    <w:rsid w:val="007F1E5D"/>
    <w:pPr>
      <w:spacing w:after="0" w:line="240" w:lineRule="auto"/>
      <w:ind w:left="10" w:right="66" w:hanging="10"/>
      <w:jc w:val="both"/>
    </w:pPr>
    <w:rPr>
      <w:rFonts w:ascii="Arial" w:eastAsia="Arial" w:hAnsi="Arial" w:cs="Arial"/>
      <w:color w:val="000000"/>
      <w:sz w:val="24"/>
    </w:rPr>
  </w:style>
  <w:style w:type="character" w:styleId="Hyperlink">
    <w:name w:val="Hyperlink"/>
    <w:basedOn w:val="Absatz-Standardschriftart"/>
    <w:uiPriority w:val="99"/>
    <w:unhideWhenUsed/>
    <w:rsid w:val="0094512A"/>
    <w:rPr>
      <w:color w:val="0563C1" w:themeColor="hyperlink"/>
      <w:u w:val="single"/>
    </w:rPr>
  </w:style>
  <w:style w:type="paragraph" w:styleId="Listenabsatz">
    <w:name w:val="List Paragraph"/>
    <w:basedOn w:val="Standard"/>
    <w:uiPriority w:val="34"/>
    <w:qFormat/>
    <w:rsid w:val="00D36A51"/>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Sprechblasentext">
    <w:name w:val="Balloon Text"/>
    <w:basedOn w:val="Standard"/>
    <w:link w:val="SprechblasentextZchn"/>
    <w:uiPriority w:val="99"/>
    <w:semiHidden/>
    <w:unhideWhenUsed/>
    <w:rsid w:val="00AF4D7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F4D78"/>
    <w:rPr>
      <w:rFonts w:ascii="Segoe UI" w:eastAsia="Arial" w:hAnsi="Segoe UI" w:cs="Segoe UI"/>
      <w:color w:val="000000"/>
      <w:sz w:val="18"/>
      <w:szCs w:val="18"/>
    </w:rPr>
  </w:style>
  <w:style w:type="paragraph" w:styleId="NurText">
    <w:name w:val="Plain Text"/>
    <w:basedOn w:val="Standard"/>
    <w:link w:val="NurTextZchn"/>
    <w:uiPriority w:val="99"/>
    <w:unhideWhenUsed/>
    <w:rsid w:val="00AF4D78"/>
    <w:pPr>
      <w:spacing w:after="0" w:line="240" w:lineRule="auto"/>
      <w:ind w:left="0" w:right="0" w:firstLine="0"/>
      <w:jc w:val="left"/>
    </w:pPr>
    <w:rPr>
      <w:rFonts w:eastAsiaTheme="minorHAnsi" w:cs="Consolas"/>
      <w:color w:val="auto"/>
      <w:sz w:val="22"/>
      <w:szCs w:val="21"/>
      <w:lang w:eastAsia="en-US"/>
    </w:rPr>
  </w:style>
  <w:style w:type="character" w:customStyle="1" w:styleId="NurTextZchn">
    <w:name w:val="Nur Text Zchn"/>
    <w:basedOn w:val="Absatz-Standardschriftart"/>
    <w:link w:val="NurText"/>
    <w:uiPriority w:val="99"/>
    <w:rsid w:val="00AF4D78"/>
    <w:rPr>
      <w:rFonts w:ascii="Arial" w:eastAsiaTheme="minorHAnsi" w:hAnsi="Arial" w:cs="Consolas"/>
      <w:szCs w:val="21"/>
      <w:lang w:eastAsia="en-US"/>
    </w:rPr>
  </w:style>
  <w:style w:type="character" w:customStyle="1" w:styleId="berschrift2Zchn">
    <w:name w:val="Überschrift 2 Zchn"/>
    <w:basedOn w:val="Absatz-Standardschriftart"/>
    <w:link w:val="berschrift2"/>
    <w:uiPriority w:val="9"/>
    <w:semiHidden/>
    <w:rsid w:val="0018064A"/>
    <w:rPr>
      <w:rFonts w:asciiTheme="majorHAnsi" w:eastAsiaTheme="majorEastAsia" w:hAnsiTheme="majorHAnsi" w:cstheme="majorBidi"/>
      <w:color w:val="2E74B5" w:themeColor="accent1" w:themeShade="BF"/>
      <w:sz w:val="26"/>
      <w:szCs w:val="26"/>
    </w:rPr>
  </w:style>
  <w:style w:type="paragraph" w:styleId="StandardWeb">
    <w:name w:val="Normal (Web)"/>
    <w:basedOn w:val="Standard"/>
    <w:uiPriority w:val="99"/>
    <w:unhideWhenUsed/>
    <w:rsid w:val="0018064A"/>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s13">
    <w:name w:val="s13"/>
    <w:basedOn w:val="Standard"/>
    <w:rsid w:val="006E334B"/>
    <w:pPr>
      <w:spacing w:before="100" w:beforeAutospacing="1" w:after="100" w:afterAutospacing="1" w:line="240" w:lineRule="auto"/>
      <w:ind w:left="0" w:right="0" w:firstLine="0"/>
      <w:jc w:val="left"/>
    </w:pPr>
    <w:rPr>
      <w:rFonts w:ascii="Calibri" w:eastAsiaTheme="minorHAnsi" w:hAnsi="Calibri" w:cs="Calibri"/>
      <w:color w:val="auto"/>
      <w:sz w:val="22"/>
    </w:rPr>
  </w:style>
  <w:style w:type="character" w:customStyle="1" w:styleId="s10">
    <w:name w:val="s10"/>
    <w:basedOn w:val="Absatz-Standardschriftart"/>
    <w:rsid w:val="006E334B"/>
  </w:style>
  <w:style w:type="character" w:customStyle="1" w:styleId="s11">
    <w:name w:val="s11"/>
    <w:basedOn w:val="Absatz-Standardschriftart"/>
    <w:rsid w:val="006E334B"/>
  </w:style>
  <w:style w:type="character" w:customStyle="1" w:styleId="s12">
    <w:name w:val="s12"/>
    <w:basedOn w:val="Absatz-Standardschriftart"/>
    <w:rsid w:val="006E334B"/>
  </w:style>
  <w:style w:type="character" w:styleId="Fett">
    <w:name w:val="Strong"/>
    <w:basedOn w:val="Absatz-Standardschriftart"/>
    <w:uiPriority w:val="22"/>
    <w:qFormat/>
    <w:rsid w:val="004C08F8"/>
    <w:rPr>
      <w:b/>
      <w:bCs/>
    </w:rPr>
  </w:style>
  <w:style w:type="character" w:customStyle="1" w:styleId="NichtaufgelsteErwhnung1">
    <w:name w:val="Nicht aufgelöste Erwähnung1"/>
    <w:basedOn w:val="Absatz-Standardschriftart"/>
    <w:uiPriority w:val="99"/>
    <w:semiHidden/>
    <w:unhideWhenUsed/>
    <w:rsid w:val="004C08F8"/>
    <w:rPr>
      <w:color w:val="605E5C"/>
      <w:shd w:val="clear" w:color="auto" w:fill="E1DFDD"/>
    </w:rPr>
  </w:style>
  <w:style w:type="paragraph" w:customStyle="1" w:styleId="Text">
    <w:name w:val="Text"/>
    <w:rsid w:val="00EF0B8A"/>
    <w:pPr>
      <w:spacing w:after="0" w:line="240" w:lineRule="auto"/>
    </w:pPr>
    <w:rPr>
      <w:rFonts w:ascii="Helvetica Neue" w:eastAsia="Arial Unicode MS" w:hAnsi="Helvetica Neue" w:cs="Arial Unicode MS"/>
      <w:color w:val="000000"/>
      <w14:textOutline w14:w="0" w14:cap="flat" w14:cmpd="sng" w14:algn="ctr">
        <w14:noFill/>
        <w14:prstDash w14:val="solid"/>
        <w14:bevel/>
      </w14:textOutline>
    </w:rPr>
  </w:style>
  <w:style w:type="paragraph" w:styleId="Titel">
    <w:name w:val="Title"/>
    <w:aliases w:val="Haupttitel"/>
    <w:link w:val="TitelZchn"/>
    <w:uiPriority w:val="10"/>
    <w:qFormat/>
    <w:rsid w:val="007B181E"/>
    <w:pPr>
      <w:spacing w:after="0" w:line="240" w:lineRule="auto"/>
      <w:contextualSpacing/>
    </w:pPr>
    <w:rPr>
      <w:rFonts w:ascii="Arial" w:eastAsiaTheme="majorEastAsia" w:hAnsi="Arial" w:cstheme="majorBidi"/>
      <w:b/>
      <w:color w:val="F6A800"/>
      <w:kern w:val="28"/>
      <w:sz w:val="52"/>
      <w:szCs w:val="56"/>
      <w:lang w:eastAsia="en-US"/>
    </w:rPr>
  </w:style>
  <w:style w:type="character" w:customStyle="1" w:styleId="TitelZchn">
    <w:name w:val="Titel Zchn"/>
    <w:aliases w:val="Haupttitel Zchn"/>
    <w:basedOn w:val="Absatz-Standardschriftart"/>
    <w:link w:val="Titel"/>
    <w:uiPriority w:val="10"/>
    <w:rsid w:val="007B181E"/>
    <w:rPr>
      <w:rFonts w:ascii="Arial" w:eastAsiaTheme="majorEastAsia" w:hAnsi="Arial" w:cstheme="majorBidi"/>
      <w:b/>
      <w:color w:val="F6A800"/>
      <w:kern w:val="28"/>
      <w:sz w:val="52"/>
      <w:szCs w:val="56"/>
      <w:lang w:eastAsia="en-US"/>
    </w:rPr>
  </w:style>
  <w:style w:type="character" w:styleId="BesuchterLink">
    <w:name w:val="FollowedHyperlink"/>
    <w:basedOn w:val="Absatz-Standardschriftart"/>
    <w:uiPriority w:val="99"/>
    <w:semiHidden/>
    <w:unhideWhenUsed/>
    <w:rsid w:val="00755C37"/>
    <w:rPr>
      <w:color w:val="954F72" w:themeColor="followedHyperlink"/>
      <w:u w:val="single"/>
    </w:rPr>
  </w:style>
  <w:style w:type="character" w:styleId="Kommentarzeichen">
    <w:name w:val="annotation reference"/>
    <w:basedOn w:val="Absatz-Standardschriftart"/>
    <w:uiPriority w:val="99"/>
    <w:semiHidden/>
    <w:unhideWhenUsed/>
    <w:rsid w:val="00113F51"/>
    <w:rPr>
      <w:sz w:val="16"/>
      <w:szCs w:val="16"/>
    </w:rPr>
  </w:style>
  <w:style w:type="paragraph" w:styleId="Kommentartext">
    <w:name w:val="annotation text"/>
    <w:basedOn w:val="Standard"/>
    <w:link w:val="KommentartextZchn"/>
    <w:uiPriority w:val="99"/>
    <w:semiHidden/>
    <w:unhideWhenUsed/>
    <w:rsid w:val="00113F5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13F51"/>
    <w:rPr>
      <w:rFonts w:ascii="Arial" w:eastAsia="Arial" w:hAnsi="Arial" w:cs="Arial"/>
      <w:color w:val="000000"/>
      <w:sz w:val="20"/>
      <w:szCs w:val="20"/>
    </w:rPr>
  </w:style>
  <w:style w:type="paragraph" w:styleId="Kommentarthema">
    <w:name w:val="annotation subject"/>
    <w:basedOn w:val="Kommentartext"/>
    <w:next w:val="Kommentartext"/>
    <w:link w:val="KommentarthemaZchn"/>
    <w:uiPriority w:val="99"/>
    <w:semiHidden/>
    <w:unhideWhenUsed/>
    <w:rsid w:val="00113F51"/>
    <w:rPr>
      <w:b/>
      <w:bCs/>
    </w:rPr>
  </w:style>
  <w:style w:type="character" w:customStyle="1" w:styleId="KommentarthemaZchn">
    <w:name w:val="Kommentarthema Zchn"/>
    <w:basedOn w:val="KommentartextZchn"/>
    <w:link w:val="Kommentarthema"/>
    <w:uiPriority w:val="99"/>
    <w:semiHidden/>
    <w:rsid w:val="00113F51"/>
    <w:rPr>
      <w:rFonts w:ascii="Arial" w:eastAsia="Arial" w:hAnsi="Arial" w:cs="Arial"/>
      <w:b/>
      <w:bCs/>
      <w:color w:val="000000"/>
      <w:sz w:val="20"/>
      <w:szCs w:val="20"/>
    </w:rPr>
  </w:style>
  <w:style w:type="character" w:customStyle="1" w:styleId="NichtaufgelsteErwhnung2">
    <w:name w:val="Nicht aufgelöste Erwähnung2"/>
    <w:basedOn w:val="Absatz-Standardschriftart"/>
    <w:uiPriority w:val="99"/>
    <w:semiHidden/>
    <w:unhideWhenUsed/>
    <w:rsid w:val="008743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387627">
      <w:bodyDiv w:val="1"/>
      <w:marLeft w:val="0"/>
      <w:marRight w:val="0"/>
      <w:marTop w:val="0"/>
      <w:marBottom w:val="0"/>
      <w:divBdr>
        <w:top w:val="none" w:sz="0" w:space="0" w:color="auto"/>
        <w:left w:val="none" w:sz="0" w:space="0" w:color="auto"/>
        <w:bottom w:val="none" w:sz="0" w:space="0" w:color="auto"/>
        <w:right w:val="none" w:sz="0" w:space="0" w:color="auto"/>
      </w:divBdr>
    </w:div>
    <w:div w:id="310988122">
      <w:bodyDiv w:val="1"/>
      <w:marLeft w:val="0"/>
      <w:marRight w:val="0"/>
      <w:marTop w:val="0"/>
      <w:marBottom w:val="0"/>
      <w:divBdr>
        <w:top w:val="none" w:sz="0" w:space="0" w:color="auto"/>
        <w:left w:val="none" w:sz="0" w:space="0" w:color="auto"/>
        <w:bottom w:val="none" w:sz="0" w:space="0" w:color="auto"/>
        <w:right w:val="none" w:sz="0" w:space="0" w:color="auto"/>
      </w:divBdr>
    </w:div>
    <w:div w:id="313461343">
      <w:bodyDiv w:val="1"/>
      <w:marLeft w:val="0"/>
      <w:marRight w:val="0"/>
      <w:marTop w:val="0"/>
      <w:marBottom w:val="0"/>
      <w:divBdr>
        <w:top w:val="none" w:sz="0" w:space="0" w:color="auto"/>
        <w:left w:val="none" w:sz="0" w:space="0" w:color="auto"/>
        <w:bottom w:val="none" w:sz="0" w:space="0" w:color="auto"/>
        <w:right w:val="none" w:sz="0" w:space="0" w:color="auto"/>
      </w:divBdr>
    </w:div>
    <w:div w:id="431895111">
      <w:bodyDiv w:val="1"/>
      <w:marLeft w:val="0"/>
      <w:marRight w:val="0"/>
      <w:marTop w:val="0"/>
      <w:marBottom w:val="0"/>
      <w:divBdr>
        <w:top w:val="none" w:sz="0" w:space="0" w:color="auto"/>
        <w:left w:val="none" w:sz="0" w:space="0" w:color="auto"/>
        <w:bottom w:val="none" w:sz="0" w:space="0" w:color="auto"/>
        <w:right w:val="none" w:sz="0" w:space="0" w:color="auto"/>
      </w:divBdr>
    </w:div>
    <w:div w:id="451746214">
      <w:bodyDiv w:val="1"/>
      <w:marLeft w:val="0"/>
      <w:marRight w:val="0"/>
      <w:marTop w:val="0"/>
      <w:marBottom w:val="0"/>
      <w:divBdr>
        <w:top w:val="none" w:sz="0" w:space="0" w:color="auto"/>
        <w:left w:val="none" w:sz="0" w:space="0" w:color="auto"/>
        <w:bottom w:val="none" w:sz="0" w:space="0" w:color="auto"/>
        <w:right w:val="none" w:sz="0" w:space="0" w:color="auto"/>
      </w:divBdr>
    </w:div>
    <w:div w:id="490102933">
      <w:bodyDiv w:val="1"/>
      <w:marLeft w:val="0"/>
      <w:marRight w:val="0"/>
      <w:marTop w:val="0"/>
      <w:marBottom w:val="0"/>
      <w:divBdr>
        <w:top w:val="none" w:sz="0" w:space="0" w:color="auto"/>
        <w:left w:val="none" w:sz="0" w:space="0" w:color="auto"/>
        <w:bottom w:val="none" w:sz="0" w:space="0" w:color="auto"/>
        <w:right w:val="none" w:sz="0" w:space="0" w:color="auto"/>
      </w:divBdr>
    </w:div>
    <w:div w:id="539900449">
      <w:bodyDiv w:val="1"/>
      <w:marLeft w:val="0"/>
      <w:marRight w:val="0"/>
      <w:marTop w:val="0"/>
      <w:marBottom w:val="0"/>
      <w:divBdr>
        <w:top w:val="none" w:sz="0" w:space="0" w:color="auto"/>
        <w:left w:val="none" w:sz="0" w:space="0" w:color="auto"/>
        <w:bottom w:val="none" w:sz="0" w:space="0" w:color="auto"/>
        <w:right w:val="none" w:sz="0" w:space="0" w:color="auto"/>
      </w:divBdr>
    </w:div>
    <w:div w:id="599069676">
      <w:bodyDiv w:val="1"/>
      <w:marLeft w:val="0"/>
      <w:marRight w:val="0"/>
      <w:marTop w:val="0"/>
      <w:marBottom w:val="0"/>
      <w:divBdr>
        <w:top w:val="none" w:sz="0" w:space="0" w:color="auto"/>
        <w:left w:val="none" w:sz="0" w:space="0" w:color="auto"/>
        <w:bottom w:val="none" w:sz="0" w:space="0" w:color="auto"/>
        <w:right w:val="none" w:sz="0" w:space="0" w:color="auto"/>
      </w:divBdr>
    </w:div>
    <w:div w:id="629870072">
      <w:bodyDiv w:val="1"/>
      <w:marLeft w:val="0"/>
      <w:marRight w:val="0"/>
      <w:marTop w:val="0"/>
      <w:marBottom w:val="0"/>
      <w:divBdr>
        <w:top w:val="none" w:sz="0" w:space="0" w:color="auto"/>
        <w:left w:val="none" w:sz="0" w:space="0" w:color="auto"/>
        <w:bottom w:val="none" w:sz="0" w:space="0" w:color="auto"/>
        <w:right w:val="none" w:sz="0" w:space="0" w:color="auto"/>
      </w:divBdr>
    </w:div>
    <w:div w:id="649790419">
      <w:bodyDiv w:val="1"/>
      <w:marLeft w:val="0"/>
      <w:marRight w:val="0"/>
      <w:marTop w:val="0"/>
      <w:marBottom w:val="0"/>
      <w:divBdr>
        <w:top w:val="none" w:sz="0" w:space="0" w:color="auto"/>
        <w:left w:val="none" w:sz="0" w:space="0" w:color="auto"/>
        <w:bottom w:val="none" w:sz="0" w:space="0" w:color="auto"/>
        <w:right w:val="none" w:sz="0" w:space="0" w:color="auto"/>
      </w:divBdr>
    </w:div>
    <w:div w:id="675501162">
      <w:bodyDiv w:val="1"/>
      <w:marLeft w:val="0"/>
      <w:marRight w:val="0"/>
      <w:marTop w:val="0"/>
      <w:marBottom w:val="0"/>
      <w:divBdr>
        <w:top w:val="none" w:sz="0" w:space="0" w:color="auto"/>
        <w:left w:val="none" w:sz="0" w:space="0" w:color="auto"/>
        <w:bottom w:val="none" w:sz="0" w:space="0" w:color="auto"/>
        <w:right w:val="none" w:sz="0" w:space="0" w:color="auto"/>
      </w:divBdr>
      <w:divsChild>
        <w:div w:id="243343263">
          <w:marLeft w:val="0"/>
          <w:marRight w:val="0"/>
          <w:marTop w:val="0"/>
          <w:marBottom w:val="0"/>
          <w:divBdr>
            <w:top w:val="none" w:sz="0" w:space="0" w:color="auto"/>
            <w:left w:val="none" w:sz="0" w:space="0" w:color="auto"/>
            <w:bottom w:val="none" w:sz="0" w:space="0" w:color="auto"/>
            <w:right w:val="none" w:sz="0" w:space="0" w:color="auto"/>
          </w:divBdr>
          <w:divsChild>
            <w:div w:id="78672441">
              <w:marLeft w:val="0"/>
              <w:marRight w:val="0"/>
              <w:marTop w:val="0"/>
              <w:marBottom w:val="0"/>
              <w:divBdr>
                <w:top w:val="none" w:sz="0" w:space="0" w:color="auto"/>
                <w:left w:val="none" w:sz="0" w:space="0" w:color="auto"/>
                <w:bottom w:val="none" w:sz="0" w:space="0" w:color="auto"/>
                <w:right w:val="none" w:sz="0" w:space="0" w:color="auto"/>
              </w:divBdr>
              <w:divsChild>
                <w:div w:id="479932059">
                  <w:marLeft w:val="0"/>
                  <w:marRight w:val="0"/>
                  <w:marTop w:val="0"/>
                  <w:marBottom w:val="0"/>
                  <w:divBdr>
                    <w:top w:val="none" w:sz="0" w:space="0" w:color="auto"/>
                    <w:left w:val="none" w:sz="0" w:space="0" w:color="auto"/>
                    <w:bottom w:val="single" w:sz="6" w:space="0" w:color="DDDDDD"/>
                    <w:right w:val="none" w:sz="0" w:space="0" w:color="auto"/>
                  </w:divBdr>
                  <w:divsChild>
                    <w:div w:id="60100960">
                      <w:marLeft w:val="0"/>
                      <w:marRight w:val="0"/>
                      <w:marTop w:val="0"/>
                      <w:marBottom w:val="0"/>
                      <w:divBdr>
                        <w:top w:val="none" w:sz="0" w:space="0" w:color="auto"/>
                        <w:left w:val="none" w:sz="0" w:space="0" w:color="auto"/>
                        <w:bottom w:val="none" w:sz="0" w:space="0" w:color="auto"/>
                        <w:right w:val="none" w:sz="0" w:space="0" w:color="auto"/>
                      </w:divBdr>
                      <w:divsChild>
                        <w:div w:id="2094668218">
                          <w:marLeft w:val="0"/>
                          <w:marRight w:val="0"/>
                          <w:marTop w:val="0"/>
                          <w:marBottom w:val="0"/>
                          <w:divBdr>
                            <w:top w:val="none" w:sz="0" w:space="0" w:color="auto"/>
                            <w:left w:val="none" w:sz="0" w:space="0" w:color="auto"/>
                            <w:bottom w:val="none" w:sz="0" w:space="0" w:color="auto"/>
                            <w:right w:val="none" w:sz="0" w:space="0" w:color="auto"/>
                          </w:divBdr>
                          <w:divsChild>
                            <w:div w:id="17014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096033">
      <w:bodyDiv w:val="1"/>
      <w:marLeft w:val="0"/>
      <w:marRight w:val="0"/>
      <w:marTop w:val="0"/>
      <w:marBottom w:val="0"/>
      <w:divBdr>
        <w:top w:val="none" w:sz="0" w:space="0" w:color="auto"/>
        <w:left w:val="none" w:sz="0" w:space="0" w:color="auto"/>
        <w:bottom w:val="none" w:sz="0" w:space="0" w:color="auto"/>
        <w:right w:val="none" w:sz="0" w:space="0" w:color="auto"/>
      </w:divBdr>
    </w:div>
    <w:div w:id="814567981">
      <w:bodyDiv w:val="1"/>
      <w:marLeft w:val="0"/>
      <w:marRight w:val="0"/>
      <w:marTop w:val="0"/>
      <w:marBottom w:val="0"/>
      <w:divBdr>
        <w:top w:val="none" w:sz="0" w:space="0" w:color="auto"/>
        <w:left w:val="none" w:sz="0" w:space="0" w:color="auto"/>
        <w:bottom w:val="none" w:sz="0" w:space="0" w:color="auto"/>
        <w:right w:val="none" w:sz="0" w:space="0" w:color="auto"/>
      </w:divBdr>
    </w:div>
    <w:div w:id="821888290">
      <w:bodyDiv w:val="1"/>
      <w:marLeft w:val="0"/>
      <w:marRight w:val="0"/>
      <w:marTop w:val="0"/>
      <w:marBottom w:val="0"/>
      <w:divBdr>
        <w:top w:val="none" w:sz="0" w:space="0" w:color="auto"/>
        <w:left w:val="none" w:sz="0" w:space="0" w:color="auto"/>
        <w:bottom w:val="none" w:sz="0" w:space="0" w:color="auto"/>
        <w:right w:val="none" w:sz="0" w:space="0" w:color="auto"/>
      </w:divBdr>
    </w:div>
    <w:div w:id="859440258">
      <w:bodyDiv w:val="1"/>
      <w:marLeft w:val="0"/>
      <w:marRight w:val="0"/>
      <w:marTop w:val="0"/>
      <w:marBottom w:val="0"/>
      <w:divBdr>
        <w:top w:val="none" w:sz="0" w:space="0" w:color="auto"/>
        <w:left w:val="none" w:sz="0" w:space="0" w:color="auto"/>
        <w:bottom w:val="none" w:sz="0" w:space="0" w:color="auto"/>
        <w:right w:val="none" w:sz="0" w:space="0" w:color="auto"/>
      </w:divBdr>
    </w:div>
    <w:div w:id="902327828">
      <w:bodyDiv w:val="1"/>
      <w:marLeft w:val="0"/>
      <w:marRight w:val="0"/>
      <w:marTop w:val="0"/>
      <w:marBottom w:val="0"/>
      <w:divBdr>
        <w:top w:val="none" w:sz="0" w:space="0" w:color="auto"/>
        <w:left w:val="none" w:sz="0" w:space="0" w:color="auto"/>
        <w:bottom w:val="none" w:sz="0" w:space="0" w:color="auto"/>
        <w:right w:val="none" w:sz="0" w:space="0" w:color="auto"/>
      </w:divBdr>
    </w:div>
    <w:div w:id="1427267669">
      <w:bodyDiv w:val="1"/>
      <w:marLeft w:val="0"/>
      <w:marRight w:val="0"/>
      <w:marTop w:val="0"/>
      <w:marBottom w:val="0"/>
      <w:divBdr>
        <w:top w:val="none" w:sz="0" w:space="0" w:color="auto"/>
        <w:left w:val="none" w:sz="0" w:space="0" w:color="auto"/>
        <w:bottom w:val="none" w:sz="0" w:space="0" w:color="auto"/>
        <w:right w:val="none" w:sz="0" w:space="0" w:color="auto"/>
      </w:divBdr>
    </w:div>
    <w:div w:id="1773354312">
      <w:bodyDiv w:val="1"/>
      <w:marLeft w:val="0"/>
      <w:marRight w:val="0"/>
      <w:marTop w:val="0"/>
      <w:marBottom w:val="0"/>
      <w:divBdr>
        <w:top w:val="none" w:sz="0" w:space="0" w:color="auto"/>
        <w:left w:val="none" w:sz="0" w:space="0" w:color="auto"/>
        <w:bottom w:val="none" w:sz="0" w:space="0" w:color="auto"/>
        <w:right w:val="none" w:sz="0" w:space="0" w:color="auto"/>
      </w:divBdr>
    </w:div>
    <w:div w:id="1978799423">
      <w:bodyDiv w:val="1"/>
      <w:marLeft w:val="0"/>
      <w:marRight w:val="0"/>
      <w:marTop w:val="0"/>
      <w:marBottom w:val="0"/>
      <w:divBdr>
        <w:top w:val="none" w:sz="0" w:space="0" w:color="auto"/>
        <w:left w:val="none" w:sz="0" w:space="0" w:color="auto"/>
        <w:bottom w:val="none" w:sz="0" w:space="0" w:color="auto"/>
        <w:right w:val="none" w:sz="0" w:space="0" w:color="auto"/>
      </w:divBdr>
    </w:div>
    <w:div w:id="2012946623">
      <w:bodyDiv w:val="1"/>
      <w:marLeft w:val="0"/>
      <w:marRight w:val="0"/>
      <w:marTop w:val="0"/>
      <w:marBottom w:val="0"/>
      <w:divBdr>
        <w:top w:val="none" w:sz="0" w:space="0" w:color="auto"/>
        <w:left w:val="none" w:sz="0" w:space="0" w:color="auto"/>
        <w:bottom w:val="none" w:sz="0" w:space="0" w:color="auto"/>
        <w:right w:val="none" w:sz="0" w:space="0" w:color="auto"/>
      </w:divBdr>
    </w:div>
    <w:div w:id="20633668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a-deutschland.de/" TargetMode="External"/><Relationship Id="rId3" Type="http://schemas.openxmlformats.org/officeDocument/2006/relationships/settings" Target="settings.xml"/><Relationship Id="rId7" Type="http://schemas.openxmlformats.org/officeDocument/2006/relationships/hyperlink" Target="http://www.zia-deutschland.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ia-deutschland.de/"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zia-deutschland.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342</Words>
  <Characters>2161</Characters>
  <Application>Microsoft Office Word</Application>
  <DocSecurity>4</DocSecurity>
  <Lines>18</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cp:lastModifiedBy>André Hentz</cp:lastModifiedBy>
  <cp:revision>2</cp:revision>
  <cp:lastPrinted>2020-08-19T08:17:00Z</cp:lastPrinted>
  <dcterms:created xsi:type="dcterms:W3CDTF">2020-09-25T15:25:00Z</dcterms:created>
  <dcterms:modified xsi:type="dcterms:W3CDTF">2020-09-25T15:25:00Z</dcterms:modified>
</cp:coreProperties>
</file>