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330B" w14:textId="77777777" w:rsidR="00FE3BF6" w:rsidRDefault="007F1E5D" w:rsidP="009F36D7">
      <w:pPr>
        <w:spacing w:after="0" w:line="259" w:lineRule="auto"/>
        <w:ind w:left="6351" w:right="0" w:firstLine="0"/>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rsidP="009F36D7">
      <w:pPr>
        <w:spacing w:after="105" w:line="259" w:lineRule="auto"/>
        <w:ind w:left="0" w:right="230" w:firstLine="0"/>
      </w:pPr>
      <w:r>
        <w:rPr>
          <w:b/>
          <w:sz w:val="22"/>
        </w:rPr>
        <w:t xml:space="preserve"> </w:t>
      </w:r>
    </w:p>
    <w:p w14:paraId="5F756584" w14:textId="77777777" w:rsidR="00FE3BF6" w:rsidRDefault="007F1E5D" w:rsidP="009F36D7">
      <w:pPr>
        <w:spacing w:after="105" w:line="259" w:lineRule="auto"/>
        <w:ind w:left="0" w:right="0" w:firstLine="0"/>
      </w:pPr>
      <w:r>
        <w:rPr>
          <w:b/>
          <w:sz w:val="22"/>
        </w:rPr>
        <w:t xml:space="preserve">Pressemitteilung </w:t>
      </w:r>
    </w:p>
    <w:p w14:paraId="35C46B99" w14:textId="77777777" w:rsidR="003D369F" w:rsidRPr="00E11E13" w:rsidRDefault="003D369F" w:rsidP="009F36D7">
      <w:pPr>
        <w:rPr>
          <w:b/>
          <w:bCs/>
          <w:szCs w:val="24"/>
        </w:rPr>
      </w:pPr>
      <w:bookmarkStart w:id="0" w:name="_Hlk64885323"/>
    </w:p>
    <w:p w14:paraId="4B60939D" w14:textId="65C2029A" w:rsidR="00F05EC7" w:rsidRDefault="00AB68B4" w:rsidP="005A41ED">
      <w:pPr>
        <w:pStyle w:val="StandardWeb"/>
        <w:shd w:val="clear" w:color="auto" w:fill="FFFFFF"/>
        <w:spacing w:before="0" w:beforeAutospacing="0" w:after="0" w:afterAutospacing="0" w:line="360" w:lineRule="auto"/>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ZIA zur </w:t>
      </w:r>
      <w:r w:rsidR="00AD3602">
        <w:rPr>
          <w:rFonts w:ascii="Arial" w:eastAsiaTheme="minorHAnsi" w:hAnsi="Arial" w:cs="Arial"/>
          <w:b/>
          <w:bCs/>
          <w:sz w:val="32"/>
          <w:szCs w:val="32"/>
        </w:rPr>
        <w:t>Kabinettsentscheidung über die</w:t>
      </w:r>
      <w:r>
        <w:rPr>
          <w:rFonts w:ascii="Arial" w:eastAsiaTheme="minorHAnsi" w:hAnsi="Arial" w:cs="Arial"/>
          <w:b/>
          <w:bCs/>
          <w:sz w:val="32"/>
          <w:szCs w:val="32"/>
        </w:rPr>
        <w:t xml:space="preserve"> CO2-Preisverteilung zwischen Vermietern und Mietern </w:t>
      </w:r>
    </w:p>
    <w:p w14:paraId="0A9F51C4" w14:textId="77777777" w:rsidR="00626F10" w:rsidRDefault="00BB20DD" w:rsidP="009F36D7">
      <w:pPr>
        <w:pStyle w:val="StandardWeb"/>
        <w:shd w:val="clear" w:color="auto" w:fill="FFFFFF"/>
        <w:tabs>
          <w:tab w:val="left" w:pos="2948"/>
        </w:tabs>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AD3602">
        <w:rPr>
          <w:rFonts w:ascii="Arial" w:hAnsi="Arial" w:cs="Arial"/>
          <w:b/>
          <w:bCs/>
        </w:rPr>
        <w:t>25</w:t>
      </w:r>
      <w:r w:rsidR="002D0F93">
        <w:rPr>
          <w:rFonts w:ascii="Arial" w:hAnsi="Arial" w:cs="Arial"/>
          <w:b/>
          <w:bCs/>
        </w:rPr>
        <w:t>.0</w:t>
      </w:r>
      <w:r w:rsidR="00AD3602">
        <w:rPr>
          <w:rFonts w:ascii="Arial" w:hAnsi="Arial" w:cs="Arial"/>
          <w:b/>
          <w:bCs/>
        </w:rPr>
        <w:t>5</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626F10">
        <w:rPr>
          <w:rFonts w:ascii="Arial" w:hAnsi="Arial" w:cs="Arial"/>
        </w:rPr>
        <w:t xml:space="preserve">Das Bundeskabinett </w:t>
      </w:r>
      <w:r w:rsidR="00AB68B4">
        <w:rPr>
          <w:rFonts w:ascii="Arial" w:hAnsi="Arial" w:cs="Arial"/>
        </w:rPr>
        <w:t xml:space="preserve">hat </w:t>
      </w:r>
      <w:r w:rsidR="00626F10">
        <w:rPr>
          <w:rFonts w:ascii="Arial" w:hAnsi="Arial" w:cs="Arial"/>
        </w:rPr>
        <w:t>heute die</w:t>
      </w:r>
      <w:r w:rsidR="00AB68B4">
        <w:rPr>
          <w:rFonts w:ascii="Arial" w:hAnsi="Arial" w:cs="Arial"/>
        </w:rPr>
        <w:t xml:space="preserve"> Neuregelung der CO2-Kostenteilung zwischen Vermietern und Mietern </w:t>
      </w:r>
      <w:r w:rsidR="00626F10">
        <w:rPr>
          <w:rFonts w:ascii="Arial" w:hAnsi="Arial" w:cs="Arial"/>
        </w:rPr>
        <w:t xml:space="preserve">beschlossen. </w:t>
      </w:r>
    </w:p>
    <w:p w14:paraId="174357B0" w14:textId="5D7DDB13" w:rsidR="00597ADB" w:rsidRDefault="00597ADB" w:rsidP="00597ADB">
      <w:r>
        <w:t>Der Zentrale Immobilien Ausschuss (ZIA) sieht die Entscheidung mit gemischten Gefühlen. Dazu sagt ZIA-Präsident Dr. Andreas Mattner: „Die Regierung ist die Sache richtig angegangen, hat aber dann zu kurz gedacht. Ein Stufenmodell zur Verteilung der CO2-Kosten ist im Grundsatz richtig. Nur wurde auf der Ziel</w:t>
      </w:r>
      <w:r w:rsidR="004B4141">
        <w:t>ge</w:t>
      </w:r>
      <w:r>
        <w:t>raden der falsche Anknüpfungspunkt gewählt.“ D</w:t>
      </w:r>
      <w:r w:rsidR="00130BE2">
        <w:t>as Bundeskabinett</w:t>
      </w:r>
      <w:r>
        <w:t xml:space="preserve"> hätte, so der ZIA-Präsident</w:t>
      </w:r>
      <w:r w:rsidR="00973072">
        <w:t>,</w:t>
      </w:r>
      <w:r>
        <w:t xml:space="preserve"> „auf den Zustand des Gebäudes abstellen müssen und nicht </w:t>
      </w:r>
      <w:r w:rsidR="009252A7">
        <w:t xml:space="preserve">allein auf den </w:t>
      </w:r>
      <w:r w:rsidR="00973072">
        <w:t>Energieverbrauch laut Heizkostenabrechnung</w:t>
      </w:r>
      <w:r>
        <w:t xml:space="preserve">.“ Die jetzt geplante Lösung könne zu einer unfairen Belastung für </w:t>
      </w:r>
      <w:r w:rsidR="004B4141">
        <w:t xml:space="preserve">Vermieterinnen und Vermieter </w:t>
      </w:r>
      <w:r>
        <w:t xml:space="preserve">führen, wenn nicht sachgemäß </w:t>
      </w:r>
      <w:r w:rsidR="004A3670">
        <w:t>geheizt werde</w:t>
      </w:r>
      <w:r>
        <w:t xml:space="preserve">. </w:t>
      </w:r>
    </w:p>
    <w:p w14:paraId="3A029B1F" w14:textId="77777777" w:rsidR="00597ADB" w:rsidRDefault="00597ADB" w:rsidP="00597ADB"/>
    <w:p w14:paraId="2812D781" w14:textId="7F8A6F7D" w:rsidR="00597ADB" w:rsidRDefault="00597ADB" w:rsidP="00597ADB">
      <w:r>
        <w:t>Auch die geplante Regelung für Gewerbeimmobilien mit einer pauschalen 50:50-Aufteilung der CO2-Kosten ist aus Sicht Mattners nicht zielgenau. „Die Lösung für Gewerbeimmobilien wäre einfach gewesen.  Hier hätte man die Energieeffizienzwerte des GEG übernehmen können“, betont Mattner. „Im Übrigen hätten wir uns gefreut, wenn man mit uns über die Pläne gesprochen hätte. Die Innovationspartnerschaft, die im Koalitionsausschuss angekündigt wurde, sollte endlich starten.“</w:t>
      </w:r>
    </w:p>
    <w:p w14:paraId="73C03B47" w14:textId="28821725" w:rsidR="00626F10" w:rsidRPr="00626F10" w:rsidRDefault="00597ADB" w:rsidP="009F36D7">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D</w:t>
      </w:r>
      <w:r w:rsidR="00626F10" w:rsidRPr="00626F10">
        <w:rPr>
          <w:rFonts w:ascii="Arial" w:hAnsi="Arial" w:cs="Arial"/>
        </w:rPr>
        <w:t xml:space="preserve">er ZIA hält die Aufteilung der Kosten nach dem vorgeschlagenen CO2-Stufenmodell, die sich aus der jährlichen Heizkostenabrechnung ergeben, für nicht zielführend. Dies verursacht einen enormen Aufwand bei </w:t>
      </w:r>
      <w:r w:rsidR="0030791E">
        <w:rPr>
          <w:rFonts w:ascii="Arial" w:hAnsi="Arial" w:cs="Arial"/>
        </w:rPr>
        <w:t>Vermieterinnen und Vermieter</w:t>
      </w:r>
      <w:r w:rsidR="009252A7">
        <w:rPr>
          <w:rFonts w:ascii="Arial" w:hAnsi="Arial" w:cs="Arial"/>
        </w:rPr>
        <w:t>n</w:t>
      </w:r>
      <w:r w:rsidR="00626F10" w:rsidRPr="00626F10">
        <w:rPr>
          <w:rFonts w:ascii="Arial" w:hAnsi="Arial" w:cs="Arial"/>
        </w:rPr>
        <w:t xml:space="preserve"> für die Ermittlung und Verteilung der CO2-Kosten. Zudem setzt dieses Vorgehen gerade </w:t>
      </w:r>
      <w:r w:rsidR="00626F10" w:rsidRPr="00626F10">
        <w:rPr>
          <w:rFonts w:ascii="Arial" w:hAnsi="Arial" w:cs="Arial"/>
        </w:rPr>
        <w:lastRenderedPageBreak/>
        <w:t xml:space="preserve">nicht die Anreize zum sparsamen Verbrauch für </w:t>
      </w:r>
      <w:r w:rsidR="0030791E">
        <w:rPr>
          <w:rFonts w:ascii="Arial" w:hAnsi="Arial" w:cs="Arial"/>
        </w:rPr>
        <w:t>Mieterinnen und Mieter</w:t>
      </w:r>
      <w:r w:rsidR="00626F10" w:rsidRPr="00626F10">
        <w:rPr>
          <w:rFonts w:ascii="Arial" w:hAnsi="Arial" w:cs="Arial"/>
        </w:rPr>
        <w:t xml:space="preserve"> und zur energetischen Gebäudesanierung für Vermieter, die für den Klimaschutz notwendig sind. </w:t>
      </w:r>
    </w:p>
    <w:p w14:paraId="30AF0D60" w14:textId="28B91752" w:rsidR="00626F10" w:rsidRPr="00626F10" w:rsidRDefault="00626F10" w:rsidP="009F36D7">
      <w:pPr>
        <w:pStyle w:val="StandardWeb"/>
        <w:shd w:val="clear" w:color="auto" w:fill="FFFFFF"/>
        <w:tabs>
          <w:tab w:val="left" w:pos="2948"/>
        </w:tabs>
        <w:spacing w:after="0" w:line="360" w:lineRule="auto"/>
        <w:jc w:val="both"/>
        <w:textAlignment w:val="baseline"/>
        <w:rPr>
          <w:rFonts w:ascii="Arial" w:hAnsi="Arial" w:cs="Arial"/>
        </w:rPr>
      </w:pPr>
      <w:r w:rsidRPr="00626F10">
        <w:rPr>
          <w:rFonts w:ascii="Arial" w:hAnsi="Arial" w:cs="Arial"/>
        </w:rPr>
        <w:t>Der ZIA schlägt stattdessen vor, auf Energieausweise für die Ermittlung der Kostenverteilung eines CO2-Stufenmodells zu setzen. Damit werden Vermiete</w:t>
      </w:r>
      <w:r w:rsidR="009252A7">
        <w:rPr>
          <w:rFonts w:ascii="Arial" w:hAnsi="Arial" w:cs="Arial"/>
        </w:rPr>
        <w:t>nde</w:t>
      </w:r>
      <w:r w:rsidRPr="00626F10">
        <w:rPr>
          <w:rFonts w:ascii="Arial" w:hAnsi="Arial" w:cs="Arial"/>
        </w:rPr>
        <w:t xml:space="preserve"> veranlasst, ihre Gebäude energieeffizient zu bauen und zu sanieren und die Miete</w:t>
      </w:r>
      <w:r w:rsidR="009252A7">
        <w:rPr>
          <w:rFonts w:ascii="Arial" w:hAnsi="Arial" w:cs="Arial"/>
        </w:rPr>
        <w:t>nden</w:t>
      </w:r>
      <w:r w:rsidRPr="00626F10">
        <w:rPr>
          <w:rFonts w:ascii="Arial" w:hAnsi="Arial" w:cs="Arial"/>
        </w:rPr>
        <w:t xml:space="preserve"> erhalten die Möglichkeit, über ihr Nutzerverhalten kostensenkend Einfluss zu nehmen. </w:t>
      </w:r>
    </w:p>
    <w:p w14:paraId="46A0FC02" w14:textId="2507F933" w:rsidR="00626F10" w:rsidRPr="00626F10" w:rsidRDefault="00023B98" w:rsidP="009F36D7">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Ein weiterer Punkt</w:t>
      </w:r>
      <w:r w:rsidR="00626F10" w:rsidRPr="00626F10">
        <w:rPr>
          <w:rFonts w:ascii="Arial" w:hAnsi="Arial" w:cs="Arial"/>
        </w:rPr>
        <w:t xml:space="preserve">, </w:t>
      </w:r>
      <w:r>
        <w:rPr>
          <w:rFonts w:ascii="Arial" w:hAnsi="Arial" w:cs="Arial"/>
        </w:rPr>
        <w:t>der</w:t>
      </w:r>
      <w:r w:rsidR="00626F10" w:rsidRPr="00626F10">
        <w:rPr>
          <w:rFonts w:ascii="Arial" w:hAnsi="Arial" w:cs="Arial"/>
        </w:rPr>
        <w:t xml:space="preserve"> in der Überarbeitung des Entwurfs berücksichtigt werden sollte</w:t>
      </w:r>
      <w:bookmarkStart w:id="4" w:name="_GoBack"/>
      <w:bookmarkEnd w:id="4"/>
      <w:r w:rsidR="00626F10" w:rsidRPr="00626F10">
        <w:rPr>
          <w:rFonts w:ascii="Arial" w:hAnsi="Arial" w:cs="Arial"/>
        </w:rPr>
        <w:t xml:space="preserve">: </w:t>
      </w:r>
    </w:p>
    <w:p w14:paraId="35415360" w14:textId="193EEF51" w:rsidR="00626F10" w:rsidRPr="00626F10" w:rsidRDefault="00626F10" w:rsidP="00597ADB">
      <w:pPr>
        <w:pStyle w:val="StandardWeb"/>
        <w:numPr>
          <w:ilvl w:val="0"/>
          <w:numId w:val="17"/>
        </w:numPr>
        <w:shd w:val="clear" w:color="auto" w:fill="FFFFFF"/>
        <w:tabs>
          <w:tab w:val="left" w:pos="2948"/>
        </w:tabs>
        <w:spacing w:after="0" w:line="360" w:lineRule="auto"/>
        <w:jc w:val="both"/>
        <w:textAlignment w:val="baseline"/>
        <w:rPr>
          <w:rFonts w:ascii="Arial" w:hAnsi="Arial" w:cs="Arial"/>
        </w:rPr>
      </w:pPr>
      <w:r w:rsidRPr="00626F10">
        <w:rPr>
          <w:rFonts w:ascii="Arial" w:hAnsi="Arial" w:cs="Arial"/>
        </w:rPr>
        <w:t xml:space="preserve">Eine Anwendung des Stufenmodells auf Warmwasseraufbereitung ist nicht zielführend. </w:t>
      </w:r>
    </w:p>
    <w:p w14:paraId="40D401DD" w14:textId="706943BD" w:rsidR="00626F10" w:rsidRDefault="00626F10" w:rsidP="009F36D7">
      <w:pPr>
        <w:pStyle w:val="StandardWeb"/>
        <w:shd w:val="clear" w:color="auto" w:fill="FFFFFF"/>
        <w:tabs>
          <w:tab w:val="left" w:pos="2948"/>
        </w:tabs>
        <w:spacing w:after="0" w:line="360" w:lineRule="auto"/>
        <w:jc w:val="both"/>
        <w:textAlignment w:val="baseline"/>
        <w:rPr>
          <w:rFonts w:ascii="Arial" w:hAnsi="Arial" w:cs="Arial"/>
        </w:rPr>
      </w:pPr>
      <w:r w:rsidRPr="00626F10">
        <w:rPr>
          <w:rFonts w:ascii="Arial" w:hAnsi="Arial" w:cs="Arial"/>
          <w:b/>
        </w:rPr>
        <w:t>Hintergrund:</w:t>
      </w:r>
      <w:r>
        <w:rPr>
          <w:rFonts w:ascii="Arial" w:hAnsi="Arial" w:cs="Arial"/>
        </w:rPr>
        <w:t xml:space="preserve"> </w:t>
      </w:r>
      <w:r w:rsidR="00597ADB">
        <w:rPr>
          <w:rFonts w:ascii="Arial" w:hAnsi="Arial" w:cs="Arial"/>
        </w:rPr>
        <w:t>Das von der Bundesregierung beschlossene Gesetz</w:t>
      </w:r>
      <w:r w:rsidRPr="00626F10">
        <w:rPr>
          <w:rFonts w:ascii="Arial" w:hAnsi="Arial" w:cs="Arial"/>
        </w:rPr>
        <w:t xml:space="preserve"> zur Aufteilung der Kohlendioxidkosten soll ein Instrument zur Reduktion der Treibhausgasemissionen sein. Mit diesem Gesetz soll der aus der Kostenbelastung herrührende Anreiz zu klimaschonendem Brennstoffverbrauch zukünftig entsprechend der energetischen Qualität des Gebäudes auf beide Parteien des Mietverhältnisses verteilt werden. Die Aufteilung der Kosten nach einem Stufenmodell soll</w:t>
      </w:r>
      <w:r w:rsidR="009252A7">
        <w:rPr>
          <w:rFonts w:ascii="Arial" w:hAnsi="Arial" w:cs="Arial"/>
        </w:rPr>
        <w:t>en</w:t>
      </w:r>
      <w:r w:rsidRPr="00626F10">
        <w:rPr>
          <w:rFonts w:ascii="Arial" w:hAnsi="Arial" w:cs="Arial"/>
        </w:rPr>
        <w:t xml:space="preserve"> Miete</w:t>
      </w:r>
      <w:r w:rsidR="009252A7">
        <w:rPr>
          <w:rFonts w:ascii="Arial" w:hAnsi="Arial" w:cs="Arial"/>
        </w:rPr>
        <w:t>nde</w:t>
      </w:r>
      <w:r w:rsidRPr="00626F10">
        <w:rPr>
          <w:rFonts w:ascii="Arial" w:hAnsi="Arial" w:cs="Arial"/>
        </w:rPr>
        <w:t xml:space="preserve"> zu Energieeinsparungen und Vermiete</w:t>
      </w:r>
      <w:r w:rsidR="009252A7">
        <w:rPr>
          <w:rFonts w:ascii="Arial" w:hAnsi="Arial" w:cs="Arial"/>
        </w:rPr>
        <w:t>nde</w:t>
      </w:r>
      <w:r w:rsidRPr="00626F10">
        <w:rPr>
          <w:rFonts w:ascii="Arial" w:hAnsi="Arial" w:cs="Arial"/>
        </w:rPr>
        <w:t xml:space="preserve"> zu energetischen Sanierungen anreizen. Dazu werden die Kohlendioxidkosten abgestuft entsprechend dem Kohlendioxidausstoß des Gebäudes pro Quadratmeter Wohnfläche und damit anhand der energetischen Qualität des Gebäudes verteilt.</w:t>
      </w:r>
    </w:p>
    <w:bookmarkEnd w:id="3"/>
    <w:p w14:paraId="79F3A1AC" w14:textId="49E39BCA" w:rsidR="006956A1" w:rsidRPr="006D049D" w:rsidRDefault="006956A1" w:rsidP="009F36D7">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128E494F" w14:textId="77777777" w:rsidR="006956A1" w:rsidRPr="000405E0" w:rsidRDefault="006956A1" w:rsidP="009F36D7">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rsidP="009F36D7">
      <w:pPr>
        <w:spacing w:after="17" w:line="259" w:lineRule="auto"/>
        <w:ind w:left="0" w:right="0" w:firstLine="0"/>
        <w:rPr>
          <w:b/>
          <w:color w:val="000000" w:themeColor="text1"/>
          <w:sz w:val="20"/>
        </w:rPr>
      </w:pPr>
    </w:p>
    <w:p w14:paraId="5629FB72" w14:textId="77777777" w:rsidR="00FE3BF6" w:rsidRPr="006B72B5" w:rsidRDefault="007F1E5D" w:rsidP="009F36D7">
      <w:pPr>
        <w:spacing w:after="19" w:line="259" w:lineRule="auto"/>
        <w:ind w:left="-5" w:right="0"/>
        <w:rPr>
          <w:color w:val="000000" w:themeColor="text1"/>
        </w:rPr>
      </w:pPr>
      <w:r w:rsidRPr="006B72B5">
        <w:rPr>
          <w:b/>
          <w:color w:val="000000" w:themeColor="text1"/>
          <w:sz w:val="20"/>
        </w:rPr>
        <w:t xml:space="preserve">Kontakt </w:t>
      </w:r>
    </w:p>
    <w:p w14:paraId="23A0163D" w14:textId="4805DA72" w:rsidR="00FE3BF6" w:rsidRPr="006B72B5" w:rsidRDefault="00353B89" w:rsidP="009F36D7">
      <w:pPr>
        <w:spacing w:after="10" w:line="268" w:lineRule="auto"/>
        <w:ind w:left="-5" w:right="54"/>
        <w:rPr>
          <w:color w:val="000000" w:themeColor="text1"/>
        </w:rPr>
      </w:pPr>
      <w:r>
        <w:rPr>
          <w:color w:val="000000" w:themeColor="text1"/>
          <w:sz w:val="20"/>
        </w:rPr>
        <w:t>Philipp Gräfe</w:t>
      </w:r>
    </w:p>
    <w:p w14:paraId="4F81E31F" w14:textId="77777777" w:rsidR="00FE3BF6" w:rsidRPr="006B72B5" w:rsidRDefault="007F1E5D" w:rsidP="009F36D7">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rsidP="009F36D7">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rsidP="009F36D7">
      <w:pPr>
        <w:spacing w:after="10" w:line="268" w:lineRule="auto"/>
        <w:ind w:left="-5" w:right="54"/>
        <w:rPr>
          <w:color w:val="000000" w:themeColor="text1"/>
        </w:rPr>
      </w:pPr>
      <w:r w:rsidRPr="006B72B5">
        <w:rPr>
          <w:color w:val="000000" w:themeColor="text1"/>
          <w:sz w:val="20"/>
        </w:rPr>
        <w:lastRenderedPageBreak/>
        <w:t xml:space="preserve">10117 Berlin </w:t>
      </w:r>
    </w:p>
    <w:p w14:paraId="5D9F2448" w14:textId="3817E8F9" w:rsidR="00FE3BF6" w:rsidRPr="006B72B5" w:rsidRDefault="007F1E5D" w:rsidP="009F36D7">
      <w:pPr>
        <w:spacing w:after="10" w:line="268" w:lineRule="auto"/>
        <w:ind w:left="-5" w:right="54"/>
        <w:rPr>
          <w:color w:val="000000" w:themeColor="text1"/>
        </w:rPr>
      </w:pPr>
      <w:r w:rsidRPr="006B72B5">
        <w:rPr>
          <w:color w:val="000000" w:themeColor="text1"/>
          <w:sz w:val="20"/>
        </w:rPr>
        <w:t xml:space="preserve">Tel.: </w:t>
      </w:r>
      <w:r w:rsidR="00353B89">
        <w:rPr>
          <w:color w:val="000000" w:themeColor="text1"/>
          <w:sz w:val="20"/>
        </w:rPr>
        <w:t>01520</w:t>
      </w:r>
      <w:r w:rsidRPr="006B72B5">
        <w:rPr>
          <w:color w:val="000000" w:themeColor="text1"/>
          <w:sz w:val="20"/>
        </w:rPr>
        <w:t>/</w:t>
      </w:r>
      <w:r w:rsidR="00353B89">
        <w:rPr>
          <w:color w:val="000000" w:themeColor="text1"/>
          <w:sz w:val="20"/>
        </w:rPr>
        <w:t>288 38 23</w:t>
      </w:r>
    </w:p>
    <w:p w14:paraId="3D3FBC31" w14:textId="58948FD7" w:rsidR="00FE3BF6" w:rsidRPr="00FE1FDD" w:rsidRDefault="007F1E5D" w:rsidP="009F36D7">
      <w:pPr>
        <w:spacing w:after="10" w:line="268" w:lineRule="auto"/>
        <w:ind w:left="-5" w:right="54"/>
        <w:rPr>
          <w:color w:val="000000" w:themeColor="text1"/>
          <w:sz w:val="20"/>
        </w:rPr>
      </w:pPr>
      <w:r w:rsidRPr="006B72B5">
        <w:rPr>
          <w:color w:val="000000" w:themeColor="text1"/>
          <w:sz w:val="20"/>
        </w:rPr>
        <w:t xml:space="preserve">E-Mail: </w:t>
      </w:r>
      <w:hyperlink r:id="rId6" w:history="1">
        <w:r w:rsidR="00353B89" w:rsidRPr="00FE1FDD">
          <w:rPr>
            <w:color w:val="000000" w:themeColor="text1"/>
            <w:sz w:val="20"/>
          </w:rPr>
          <w:t>philipp.graefe@zia-deutschland.de</w:t>
        </w:r>
      </w:hyperlink>
      <w:r w:rsidRPr="006B72B5">
        <w:rPr>
          <w:color w:val="000000" w:themeColor="text1"/>
          <w:sz w:val="20"/>
        </w:rPr>
        <w:t xml:space="preserve">  </w:t>
      </w:r>
    </w:p>
    <w:p w14:paraId="51237C11" w14:textId="1FF79C5F" w:rsidR="001A73EB" w:rsidRDefault="001A73EB" w:rsidP="009F36D7">
      <w:pPr>
        <w:spacing w:after="10" w:line="268" w:lineRule="auto"/>
        <w:ind w:left="-5" w:right="54"/>
        <w:rPr>
          <w:color w:val="000000" w:themeColor="text1"/>
          <w:sz w:val="20"/>
        </w:rPr>
      </w:pPr>
      <w:r w:rsidRPr="00FE1FDD">
        <w:rPr>
          <w:noProof/>
          <w:color w:val="000000" w:themeColor="text1"/>
          <w:sz w:val="20"/>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FE1FDD">
        <w:rPr>
          <w:color w:val="000000" w:themeColor="text1"/>
          <w:sz w:val="20"/>
        </w:rPr>
        <w:t xml:space="preserve">Internet: </w:t>
      </w:r>
      <w:hyperlink r:id="rId8">
        <w:r w:rsidR="007F1E5D" w:rsidRPr="00FE1FDD">
          <w:rPr>
            <w:color w:val="000000" w:themeColor="text1"/>
            <w:sz w:val="20"/>
          </w:rPr>
          <w:t>www.zia</w:t>
        </w:r>
      </w:hyperlink>
      <w:hyperlink r:id="rId9">
        <w:r w:rsidR="007F1E5D" w:rsidRPr="00FE1FDD">
          <w:rPr>
            <w:color w:val="000000" w:themeColor="text1"/>
            <w:sz w:val="20"/>
          </w:rPr>
          <w:t>-</w:t>
        </w:r>
      </w:hyperlink>
      <w:r w:rsidR="007F1E5D" w:rsidRPr="00FE1FDD">
        <w:rPr>
          <w:color w:val="000000" w:themeColor="text1"/>
          <w:sz w:val="20"/>
        </w:rPr>
        <w:t>deutschland.de</w:t>
      </w:r>
    </w:p>
    <w:p w14:paraId="793698FD" w14:textId="77777777" w:rsidR="00FE1FDD" w:rsidRPr="00FE1FDD" w:rsidRDefault="00FE1FDD" w:rsidP="009F36D7">
      <w:pPr>
        <w:spacing w:after="10" w:line="268" w:lineRule="auto"/>
        <w:ind w:left="0" w:right="54" w:firstLine="0"/>
        <w:rPr>
          <w:color w:val="000000" w:themeColor="text1"/>
          <w:sz w:val="20"/>
        </w:rPr>
      </w:pPr>
    </w:p>
    <w:sectPr w:rsidR="00FE1FDD" w:rsidRPr="00FE1FDD"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23928"/>
    <w:multiLevelType w:val="hybridMultilevel"/>
    <w:tmpl w:val="F0406B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7"/>
  </w:num>
  <w:num w:numId="8">
    <w:abstractNumId w:val="14"/>
  </w:num>
  <w:num w:numId="9">
    <w:abstractNumId w:val="6"/>
  </w:num>
  <w:num w:numId="10">
    <w:abstractNumId w:val="10"/>
  </w:num>
  <w:num w:numId="11">
    <w:abstractNumId w:val="11"/>
  </w:num>
  <w:num w:numId="12">
    <w:abstractNumId w:val="12"/>
  </w:num>
  <w:num w:numId="13">
    <w:abstractNumId w:val="5"/>
  </w:num>
  <w:num w:numId="14">
    <w:abstractNumId w:val="0"/>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174A"/>
    <w:rsid w:val="000221CD"/>
    <w:rsid w:val="00023B98"/>
    <w:rsid w:val="000242EC"/>
    <w:rsid w:val="00031D33"/>
    <w:rsid w:val="000435EB"/>
    <w:rsid w:val="00045189"/>
    <w:rsid w:val="0004569F"/>
    <w:rsid w:val="00052CD8"/>
    <w:rsid w:val="000538AB"/>
    <w:rsid w:val="00074304"/>
    <w:rsid w:val="000961BD"/>
    <w:rsid w:val="000A4359"/>
    <w:rsid w:val="000B48F7"/>
    <w:rsid w:val="000B74AE"/>
    <w:rsid w:val="000D0A9E"/>
    <w:rsid w:val="000D6D26"/>
    <w:rsid w:val="000E02D9"/>
    <w:rsid w:val="000E1D50"/>
    <w:rsid w:val="000E247F"/>
    <w:rsid w:val="000F001D"/>
    <w:rsid w:val="000F372E"/>
    <w:rsid w:val="001031D7"/>
    <w:rsid w:val="00103818"/>
    <w:rsid w:val="0010589B"/>
    <w:rsid w:val="0011006B"/>
    <w:rsid w:val="0011702D"/>
    <w:rsid w:val="00120B8D"/>
    <w:rsid w:val="00122ADD"/>
    <w:rsid w:val="00124012"/>
    <w:rsid w:val="00126D09"/>
    <w:rsid w:val="00130BE2"/>
    <w:rsid w:val="0013354C"/>
    <w:rsid w:val="0014259D"/>
    <w:rsid w:val="001436B7"/>
    <w:rsid w:val="00146119"/>
    <w:rsid w:val="00155BB8"/>
    <w:rsid w:val="0016237E"/>
    <w:rsid w:val="00167E86"/>
    <w:rsid w:val="00177ABB"/>
    <w:rsid w:val="0018064A"/>
    <w:rsid w:val="00185B51"/>
    <w:rsid w:val="00186EF7"/>
    <w:rsid w:val="001A2248"/>
    <w:rsid w:val="001A58E3"/>
    <w:rsid w:val="001A73EB"/>
    <w:rsid w:val="001B388E"/>
    <w:rsid w:val="001B5226"/>
    <w:rsid w:val="001C64AF"/>
    <w:rsid w:val="001C6E81"/>
    <w:rsid w:val="001D1D7E"/>
    <w:rsid w:val="001D28C6"/>
    <w:rsid w:val="001D30C7"/>
    <w:rsid w:val="001E2B25"/>
    <w:rsid w:val="001F3EF9"/>
    <w:rsid w:val="001F4108"/>
    <w:rsid w:val="001F5203"/>
    <w:rsid w:val="001F732C"/>
    <w:rsid w:val="00202DBE"/>
    <w:rsid w:val="00211596"/>
    <w:rsid w:val="00212F87"/>
    <w:rsid w:val="00213B29"/>
    <w:rsid w:val="002207E7"/>
    <w:rsid w:val="00223626"/>
    <w:rsid w:val="00241E99"/>
    <w:rsid w:val="00246B4F"/>
    <w:rsid w:val="002527CB"/>
    <w:rsid w:val="00254ECE"/>
    <w:rsid w:val="00263335"/>
    <w:rsid w:val="00271A47"/>
    <w:rsid w:val="00275494"/>
    <w:rsid w:val="00277ED6"/>
    <w:rsid w:val="00285211"/>
    <w:rsid w:val="00291C78"/>
    <w:rsid w:val="002A1FD7"/>
    <w:rsid w:val="002A7632"/>
    <w:rsid w:val="002A7DBA"/>
    <w:rsid w:val="002B56EC"/>
    <w:rsid w:val="002C01E6"/>
    <w:rsid w:val="002C4862"/>
    <w:rsid w:val="002C6D7C"/>
    <w:rsid w:val="002D0F93"/>
    <w:rsid w:val="002D3DD0"/>
    <w:rsid w:val="002D52F9"/>
    <w:rsid w:val="002F6D5E"/>
    <w:rsid w:val="002F7633"/>
    <w:rsid w:val="00301A17"/>
    <w:rsid w:val="00303C3D"/>
    <w:rsid w:val="0030578C"/>
    <w:rsid w:val="0030791E"/>
    <w:rsid w:val="00315752"/>
    <w:rsid w:val="00316F21"/>
    <w:rsid w:val="003276A2"/>
    <w:rsid w:val="00331653"/>
    <w:rsid w:val="003338DC"/>
    <w:rsid w:val="0034462A"/>
    <w:rsid w:val="00353B89"/>
    <w:rsid w:val="00363412"/>
    <w:rsid w:val="003767B5"/>
    <w:rsid w:val="00377EE2"/>
    <w:rsid w:val="00386777"/>
    <w:rsid w:val="0039248C"/>
    <w:rsid w:val="00394A83"/>
    <w:rsid w:val="003952E4"/>
    <w:rsid w:val="003A0B7B"/>
    <w:rsid w:val="003B3086"/>
    <w:rsid w:val="003B465E"/>
    <w:rsid w:val="003B63D9"/>
    <w:rsid w:val="003C44ED"/>
    <w:rsid w:val="003D0B4D"/>
    <w:rsid w:val="003D369F"/>
    <w:rsid w:val="003E03AB"/>
    <w:rsid w:val="003E45A1"/>
    <w:rsid w:val="003F2238"/>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A3670"/>
    <w:rsid w:val="004B2933"/>
    <w:rsid w:val="004B4141"/>
    <w:rsid w:val="004C08F8"/>
    <w:rsid w:val="004C3FB9"/>
    <w:rsid w:val="004E060E"/>
    <w:rsid w:val="004E140F"/>
    <w:rsid w:val="004E648E"/>
    <w:rsid w:val="004F05A4"/>
    <w:rsid w:val="00503883"/>
    <w:rsid w:val="0050546B"/>
    <w:rsid w:val="00516DE2"/>
    <w:rsid w:val="00517920"/>
    <w:rsid w:val="00517AC3"/>
    <w:rsid w:val="00521A30"/>
    <w:rsid w:val="00522AB0"/>
    <w:rsid w:val="00524DBD"/>
    <w:rsid w:val="005263E9"/>
    <w:rsid w:val="00530257"/>
    <w:rsid w:val="00533087"/>
    <w:rsid w:val="00540ADA"/>
    <w:rsid w:val="00543560"/>
    <w:rsid w:val="00555F86"/>
    <w:rsid w:val="005638E5"/>
    <w:rsid w:val="00565A8D"/>
    <w:rsid w:val="00571DB8"/>
    <w:rsid w:val="00580FCF"/>
    <w:rsid w:val="00590E6B"/>
    <w:rsid w:val="0059422E"/>
    <w:rsid w:val="00597ADB"/>
    <w:rsid w:val="005A1B54"/>
    <w:rsid w:val="005A41ED"/>
    <w:rsid w:val="005A74E0"/>
    <w:rsid w:val="005B4417"/>
    <w:rsid w:val="005B66CE"/>
    <w:rsid w:val="005B6B05"/>
    <w:rsid w:val="005B6EF5"/>
    <w:rsid w:val="005C0AA8"/>
    <w:rsid w:val="005C28F9"/>
    <w:rsid w:val="005C34AF"/>
    <w:rsid w:val="005C3DFF"/>
    <w:rsid w:val="005C6EBB"/>
    <w:rsid w:val="005D1853"/>
    <w:rsid w:val="005D6E5F"/>
    <w:rsid w:val="005E0D23"/>
    <w:rsid w:val="005F328A"/>
    <w:rsid w:val="005F5107"/>
    <w:rsid w:val="00600445"/>
    <w:rsid w:val="00600E88"/>
    <w:rsid w:val="00605C33"/>
    <w:rsid w:val="00612751"/>
    <w:rsid w:val="006153B9"/>
    <w:rsid w:val="006259AE"/>
    <w:rsid w:val="00626F10"/>
    <w:rsid w:val="00644BC4"/>
    <w:rsid w:val="00657160"/>
    <w:rsid w:val="006579DC"/>
    <w:rsid w:val="00665F85"/>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3FF3"/>
    <w:rsid w:val="006E79F6"/>
    <w:rsid w:val="006F1453"/>
    <w:rsid w:val="006F1C55"/>
    <w:rsid w:val="0070451B"/>
    <w:rsid w:val="007119C7"/>
    <w:rsid w:val="00714400"/>
    <w:rsid w:val="00715598"/>
    <w:rsid w:val="0072529B"/>
    <w:rsid w:val="00730DC7"/>
    <w:rsid w:val="00740DA9"/>
    <w:rsid w:val="007514F4"/>
    <w:rsid w:val="007538C8"/>
    <w:rsid w:val="007553A4"/>
    <w:rsid w:val="00755C37"/>
    <w:rsid w:val="0075666B"/>
    <w:rsid w:val="00760EDC"/>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0460B"/>
    <w:rsid w:val="00810751"/>
    <w:rsid w:val="00821131"/>
    <w:rsid w:val="00822C6D"/>
    <w:rsid w:val="00836D35"/>
    <w:rsid w:val="00840661"/>
    <w:rsid w:val="00852773"/>
    <w:rsid w:val="00862163"/>
    <w:rsid w:val="00870E71"/>
    <w:rsid w:val="008751D2"/>
    <w:rsid w:val="00881098"/>
    <w:rsid w:val="0088773C"/>
    <w:rsid w:val="00893A7C"/>
    <w:rsid w:val="00895556"/>
    <w:rsid w:val="008A0467"/>
    <w:rsid w:val="008A305E"/>
    <w:rsid w:val="008A542E"/>
    <w:rsid w:val="008B0252"/>
    <w:rsid w:val="008B5591"/>
    <w:rsid w:val="008C0C03"/>
    <w:rsid w:val="008D366D"/>
    <w:rsid w:val="008D7119"/>
    <w:rsid w:val="008E0704"/>
    <w:rsid w:val="008E2821"/>
    <w:rsid w:val="008E3175"/>
    <w:rsid w:val="008E5D7E"/>
    <w:rsid w:val="008E65A4"/>
    <w:rsid w:val="008F1B30"/>
    <w:rsid w:val="00907AF2"/>
    <w:rsid w:val="009108A1"/>
    <w:rsid w:val="00912CB9"/>
    <w:rsid w:val="00920FD8"/>
    <w:rsid w:val="00921FFB"/>
    <w:rsid w:val="009220AF"/>
    <w:rsid w:val="009252A7"/>
    <w:rsid w:val="00931C9A"/>
    <w:rsid w:val="00932041"/>
    <w:rsid w:val="00933CB8"/>
    <w:rsid w:val="009363F3"/>
    <w:rsid w:val="009410B9"/>
    <w:rsid w:val="0094512A"/>
    <w:rsid w:val="009511F2"/>
    <w:rsid w:val="00954A7D"/>
    <w:rsid w:val="00955D62"/>
    <w:rsid w:val="00956521"/>
    <w:rsid w:val="009573C4"/>
    <w:rsid w:val="00961130"/>
    <w:rsid w:val="00965A4D"/>
    <w:rsid w:val="00973072"/>
    <w:rsid w:val="00973A34"/>
    <w:rsid w:val="00973BCE"/>
    <w:rsid w:val="00973D04"/>
    <w:rsid w:val="00983D55"/>
    <w:rsid w:val="009915DB"/>
    <w:rsid w:val="00994771"/>
    <w:rsid w:val="00996E51"/>
    <w:rsid w:val="009A57C7"/>
    <w:rsid w:val="009A70C9"/>
    <w:rsid w:val="009B318F"/>
    <w:rsid w:val="009B7A37"/>
    <w:rsid w:val="009C24C5"/>
    <w:rsid w:val="009C2DF8"/>
    <w:rsid w:val="009F09E3"/>
    <w:rsid w:val="009F36D7"/>
    <w:rsid w:val="009F405A"/>
    <w:rsid w:val="00A40A0D"/>
    <w:rsid w:val="00A453DE"/>
    <w:rsid w:val="00A45C28"/>
    <w:rsid w:val="00A4688A"/>
    <w:rsid w:val="00A51B9C"/>
    <w:rsid w:val="00A54E5C"/>
    <w:rsid w:val="00A6187E"/>
    <w:rsid w:val="00A649AF"/>
    <w:rsid w:val="00A70560"/>
    <w:rsid w:val="00A81B2B"/>
    <w:rsid w:val="00A932F3"/>
    <w:rsid w:val="00A93CF2"/>
    <w:rsid w:val="00A9548E"/>
    <w:rsid w:val="00A97B7D"/>
    <w:rsid w:val="00AB20D7"/>
    <w:rsid w:val="00AB6292"/>
    <w:rsid w:val="00AB68B4"/>
    <w:rsid w:val="00AC6EDB"/>
    <w:rsid w:val="00AD19D8"/>
    <w:rsid w:val="00AD20BE"/>
    <w:rsid w:val="00AD3602"/>
    <w:rsid w:val="00AF05EE"/>
    <w:rsid w:val="00AF4D78"/>
    <w:rsid w:val="00AF67B3"/>
    <w:rsid w:val="00B00197"/>
    <w:rsid w:val="00B010E3"/>
    <w:rsid w:val="00B04442"/>
    <w:rsid w:val="00B11BA1"/>
    <w:rsid w:val="00B12816"/>
    <w:rsid w:val="00B139FA"/>
    <w:rsid w:val="00B15703"/>
    <w:rsid w:val="00B17326"/>
    <w:rsid w:val="00B20A97"/>
    <w:rsid w:val="00B24A4A"/>
    <w:rsid w:val="00B26CA6"/>
    <w:rsid w:val="00B27D4D"/>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57029"/>
    <w:rsid w:val="00C63ED5"/>
    <w:rsid w:val="00C67855"/>
    <w:rsid w:val="00C778AD"/>
    <w:rsid w:val="00C77A29"/>
    <w:rsid w:val="00C8497E"/>
    <w:rsid w:val="00CA10A7"/>
    <w:rsid w:val="00CA38CC"/>
    <w:rsid w:val="00CB0059"/>
    <w:rsid w:val="00CB0F25"/>
    <w:rsid w:val="00CB15A8"/>
    <w:rsid w:val="00CB648E"/>
    <w:rsid w:val="00CC416E"/>
    <w:rsid w:val="00CD0775"/>
    <w:rsid w:val="00CD154F"/>
    <w:rsid w:val="00CD1C58"/>
    <w:rsid w:val="00CE1250"/>
    <w:rsid w:val="00CE3822"/>
    <w:rsid w:val="00CE64A2"/>
    <w:rsid w:val="00D114F2"/>
    <w:rsid w:val="00D122D7"/>
    <w:rsid w:val="00D13839"/>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76B1"/>
    <w:rsid w:val="00DC0CA9"/>
    <w:rsid w:val="00DC4911"/>
    <w:rsid w:val="00DD0C78"/>
    <w:rsid w:val="00DD17E6"/>
    <w:rsid w:val="00DD3EEB"/>
    <w:rsid w:val="00DE6D9C"/>
    <w:rsid w:val="00DF3543"/>
    <w:rsid w:val="00DF441F"/>
    <w:rsid w:val="00DF67B8"/>
    <w:rsid w:val="00E11E13"/>
    <w:rsid w:val="00E13699"/>
    <w:rsid w:val="00E16F01"/>
    <w:rsid w:val="00E1723A"/>
    <w:rsid w:val="00E20CD8"/>
    <w:rsid w:val="00E2372D"/>
    <w:rsid w:val="00E26EAB"/>
    <w:rsid w:val="00E27306"/>
    <w:rsid w:val="00E426CF"/>
    <w:rsid w:val="00E50863"/>
    <w:rsid w:val="00E5478B"/>
    <w:rsid w:val="00E65A4C"/>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EF4E81"/>
    <w:rsid w:val="00EF68EB"/>
    <w:rsid w:val="00F01BBD"/>
    <w:rsid w:val="00F02DFA"/>
    <w:rsid w:val="00F05EC7"/>
    <w:rsid w:val="00F06760"/>
    <w:rsid w:val="00F0691A"/>
    <w:rsid w:val="00F1399E"/>
    <w:rsid w:val="00F14CDF"/>
    <w:rsid w:val="00F32BBB"/>
    <w:rsid w:val="00F345B9"/>
    <w:rsid w:val="00F46198"/>
    <w:rsid w:val="00F5463E"/>
    <w:rsid w:val="00F54A93"/>
    <w:rsid w:val="00F63CEC"/>
    <w:rsid w:val="00F663E0"/>
    <w:rsid w:val="00F66BF3"/>
    <w:rsid w:val="00F82AAF"/>
    <w:rsid w:val="00F9078D"/>
    <w:rsid w:val="00F9408D"/>
    <w:rsid w:val="00F941CB"/>
    <w:rsid w:val="00F97EB2"/>
    <w:rsid w:val="00FA5178"/>
    <w:rsid w:val="00FC6B69"/>
    <w:rsid w:val="00FD639D"/>
    <w:rsid w:val="00FE0A56"/>
    <w:rsid w:val="00FE1015"/>
    <w:rsid w:val="00FE199C"/>
    <w:rsid w:val="00FE1FD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 w:type="character" w:customStyle="1" w:styleId="field">
    <w:name w:val="field"/>
    <w:basedOn w:val="Absatz-Standardschriftart"/>
    <w:rsid w:val="0093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1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33790829">
      <w:bodyDiv w:val="1"/>
      <w:marLeft w:val="0"/>
      <w:marRight w:val="0"/>
      <w:marTop w:val="0"/>
      <w:marBottom w:val="0"/>
      <w:divBdr>
        <w:top w:val="none" w:sz="0" w:space="0" w:color="auto"/>
        <w:left w:val="none" w:sz="0" w:space="0" w:color="auto"/>
        <w:bottom w:val="none" w:sz="0" w:space="0" w:color="auto"/>
        <w:right w:val="none" w:sz="0" w:space="0" w:color="auto"/>
      </w:divBdr>
    </w:div>
    <w:div w:id="165634861">
      <w:bodyDiv w:val="1"/>
      <w:marLeft w:val="0"/>
      <w:marRight w:val="0"/>
      <w:marTop w:val="0"/>
      <w:marBottom w:val="0"/>
      <w:divBdr>
        <w:top w:val="none" w:sz="0" w:space="0" w:color="auto"/>
        <w:left w:val="none" w:sz="0" w:space="0" w:color="auto"/>
        <w:bottom w:val="none" w:sz="0" w:space="0" w:color="auto"/>
        <w:right w:val="none" w:sz="0" w:space="0" w:color="auto"/>
      </w:divBdr>
    </w:div>
    <w:div w:id="189881261">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848349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64917214">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08241678">
      <w:bodyDiv w:val="1"/>
      <w:marLeft w:val="0"/>
      <w:marRight w:val="0"/>
      <w:marTop w:val="0"/>
      <w:marBottom w:val="0"/>
      <w:divBdr>
        <w:top w:val="none" w:sz="0" w:space="0" w:color="auto"/>
        <w:left w:val="none" w:sz="0" w:space="0" w:color="auto"/>
        <w:bottom w:val="none" w:sz="0" w:space="0" w:color="auto"/>
        <w:right w:val="none" w:sz="0" w:space="0" w:color="auto"/>
      </w:divBdr>
    </w:div>
    <w:div w:id="1372026677">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graefe@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3</cp:revision>
  <cp:lastPrinted>2022-05-25T11:47:00Z</cp:lastPrinted>
  <dcterms:created xsi:type="dcterms:W3CDTF">2022-05-25T11:49:00Z</dcterms:created>
  <dcterms:modified xsi:type="dcterms:W3CDTF">2022-05-25T11:49:00Z</dcterms:modified>
</cp:coreProperties>
</file>