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00000001" w14:textId="77777777" w:rsidR="00504DBD" w:rsidRDefault="00D57EF9">
      <w:pPr>
        <w:ind w:right="19"/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Storytelling-Agentur erzählt Geschichten aus dem Homeoffice:</w:t>
      </w:r>
    </w:p>
    <w:p w14:paraId="00000002" w14:textId="77777777" w:rsidR="00504DBD" w:rsidRDefault="00D57EF9">
      <w:pPr>
        <w:ind w:right="19"/>
        <w:jc w:val="both"/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t>Ferris Bühler Communications konzipiert Videokampagne für Selligent Marketing Cloud</w:t>
      </w:r>
    </w:p>
    <w:p w14:paraId="00000003" w14:textId="77777777" w:rsidR="00504DBD" w:rsidRDefault="00504DBD">
      <w:pPr>
        <w:spacing w:line="360" w:lineRule="auto"/>
        <w:ind w:right="19"/>
        <w:jc w:val="both"/>
        <w:rPr>
          <w:rFonts w:ascii="Arial" w:eastAsia="Arial" w:hAnsi="Arial" w:cs="Arial"/>
          <w:b/>
          <w:sz w:val="24"/>
          <w:szCs w:val="24"/>
        </w:rPr>
      </w:pPr>
    </w:p>
    <w:p w14:paraId="00000004" w14:textId="6451B000" w:rsidR="00504DBD" w:rsidRDefault="00D57EF9">
      <w:pPr>
        <w:spacing w:line="360" w:lineRule="auto"/>
        <w:ind w:right="19"/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Ferris Bühler Communications konzipierte und realisierte in Rekordzeit eine Videokampagne für den internationalen MarTech-Anbieter Selligent Marketing Cloud. Dabei zeigt die Storytelling-Agentur mit Humor und Witz, wie Marketer in Zeiten von Homeoffice mit</w:t>
      </w:r>
      <w:r>
        <w:rPr>
          <w:rFonts w:ascii="Arial" w:eastAsia="Arial" w:hAnsi="Arial" w:cs="Arial"/>
          <w:b/>
          <w:sz w:val="24"/>
          <w:szCs w:val="24"/>
        </w:rPr>
        <w:t xml:space="preserve"> unvorhergesehen </w:t>
      </w:r>
      <w:r>
        <w:rPr>
          <w:rFonts w:ascii="Arial" w:eastAsia="Arial" w:hAnsi="Arial" w:cs="Arial"/>
          <w:b/>
          <w:sz w:val="24"/>
          <w:szCs w:val="24"/>
        </w:rPr>
        <w:t>Problemen kämpfen.</w:t>
      </w:r>
    </w:p>
    <w:p w14:paraId="00000005" w14:textId="77777777" w:rsidR="00504DBD" w:rsidRDefault="00504DBD">
      <w:pPr>
        <w:spacing w:line="360" w:lineRule="auto"/>
        <w:ind w:right="19"/>
        <w:jc w:val="both"/>
        <w:rPr>
          <w:rFonts w:ascii="Arial" w:eastAsia="Arial" w:hAnsi="Arial" w:cs="Arial"/>
          <w:b/>
          <w:sz w:val="24"/>
          <w:szCs w:val="24"/>
        </w:rPr>
      </w:pPr>
    </w:p>
    <w:p w14:paraId="00000006" w14:textId="77777777" w:rsidR="00504DBD" w:rsidRDefault="00D57EF9">
      <w:pPr>
        <w:spacing w:line="360" w:lineRule="auto"/>
        <w:ind w:right="19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Seit Anfang April darf die Badener Storytelling-Agentur Ferris Bühler Communications nach einem erfolgreichen Pitch Selligent Marketing Cloud, die B2C-Plattform für Marketing-Automation, im deutschsprachigen Raum in de</w:t>
      </w:r>
      <w:r>
        <w:rPr>
          <w:rFonts w:ascii="Arial" w:eastAsia="Arial" w:hAnsi="Arial" w:cs="Arial"/>
          <w:sz w:val="24"/>
          <w:szCs w:val="24"/>
        </w:rPr>
        <w:t>n Bereichen PR, Eventorganisation und Content Produktion unterstützen.</w:t>
      </w:r>
    </w:p>
    <w:p w14:paraId="00000007" w14:textId="77777777" w:rsidR="00504DBD" w:rsidRDefault="00504DBD">
      <w:pPr>
        <w:spacing w:line="360" w:lineRule="auto"/>
        <w:ind w:right="19"/>
        <w:jc w:val="both"/>
        <w:rPr>
          <w:rFonts w:ascii="Arial" w:eastAsia="Arial" w:hAnsi="Arial" w:cs="Arial"/>
          <w:sz w:val="24"/>
          <w:szCs w:val="24"/>
        </w:rPr>
      </w:pPr>
    </w:p>
    <w:p w14:paraId="00000008" w14:textId="77777777" w:rsidR="00504DBD" w:rsidRDefault="00D57EF9">
      <w:pPr>
        <w:spacing w:line="360" w:lineRule="auto"/>
        <w:ind w:right="19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Mit der Corona-bedingten Verordnung zu Homeoffice und dem Lockdown erfahren viele Marketer und Unternehmer gerade, dass sie mit ihren bisherigen Prozessen und Arbeitsweisen nicht unbed</w:t>
      </w:r>
      <w:r>
        <w:rPr>
          <w:rFonts w:ascii="Arial" w:eastAsia="Arial" w:hAnsi="Arial" w:cs="Arial"/>
          <w:sz w:val="24"/>
          <w:szCs w:val="24"/>
        </w:rPr>
        <w:t>ingt fit genug sind für das digitale Zeitalter und es schwierig ist, ohne physischen Kontakt Kundenbeziehungen aufrecht zu erhalten.</w:t>
      </w:r>
    </w:p>
    <w:p w14:paraId="00000009" w14:textId="77777777" w:rsidR="00504DBD" w:rsidRDefault="00504DBD">
      <w:pPr>
        <w:spacing w:line="360" w:lineRule="auto"/>
        <w:ind w:right="19"/>
        <w:jc w:val="both"/>
        <w:rPr>
          <w:rFonts w:ascii="Arial" w:eastAsia="Arial" w:hAnsi="Arial" w:cs="Arial"/>
          <w:sz w:val="24"/>
          <w:szCs w:val="24"/>
        </w:rPr>
      </w:pPr>
    </w:p>
    <w:p w14:paraId="0000000A" w14:textId="77777777" w:rsidR="00504DBD" w:rsidRDefault="00D57EF9">
      <w:pPr>
        <w:spacing w:line="360" w:lineRule="auto"/>
        <w:ind w:right="19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Selligent Marketing Cloud hat sich deswegen zum Auftrag gemacht, den Marketingverantwortlichen zu zeigen, wie sich ihr All</w:t>
      </w:r>
      <w:r>
        <w:rPr>
          <w:rFonts w:ascii="Arial" w:eastAsia="Arial" w:hAnsi="Arial" w:cs="Arial"/>
          <w:sz w:val="24"/>
          <w:szCs w:val="24"/>
        </w:rPr>
        <w:t>tag auch digital bewältigen lässt und wie sie ihre Kunden auf allen Kanälen mit den richtigen Botschaften erreichen. Dafür zeigt der MarTech-Anbieter in der Videokampagne geschickt witzige Alltagssituationen im Homeoffice und betont so die Vorteile von aut</w:t>
      </w:r>
      <w:r>
        <w:rPr>
          <w:rFonts w:ascii="Arial" w:eastAsia="Arial" w:hAnsi="Arial" w:cs="Arial"/>
          <w:sz w:val="24"/>
          <w:szCs w:val="24"/>
        </w:rPr>
        <w:t>omatisierten, KI-gestützten Marketingaktivitäten.</w:t>
      </w:r>
    </w:p>
    <w:p w14:paraId="0000000B" w14:textId="77777777" w:rsidR="00504DBD" w:rsidRDefault="00504DBD">
      <w:pPr>
        <w:spacing w:line="360" w:lineRule="auto"/>
        <w:ind w:right="19"/>
        <w:jc w:val="both"/>
        <w:rPr>
          <w:rFonts w:ascii="Arial" w:eastAsia="Arial" w:hAnsi="Arial" w:cs="Arial"/>
          <w:sz w:val="24"/>
          <w:szCs w:val="24"/>
        </w:rPr>
      </w:pPr>
    </w:p>
    <w:p w14:paraId="0000000C" w14:textId="77777777" w:rsidR="00504DBD" w:rsidRDefault="00D57EF9">
      <w:pPr>
        <w:spacing w:line="360" w:lineRule="auto"/>
        <w:ind w:right="19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Mehr als 700 Unternehmen aus den Branchen Einzelhandel, Reisen, Automobil, Verlagswesen und Finanzdienstleistungen vertrauen auf die intuitive Selligent Marketing Cloud Plattform. Mit 10 Niederlassungen in</w:t>
      </w:r>
      <w:r>
        <w:rPr>
          <w:rFonts w:ascii="Arial" w:eastAsia="Arial" w:hAnsi="Arial" w:cs="Arial"/>
          <w:sz w:val="24"/>
          <w:szCs w:val="24"/>
        </w:rPr>
        <w:t xml:space="preserve"> den USA und Europa und mehr als 50 Agenturpartnern ist Selligent Marketing Cloud in über 30 Ländern weltweit aktiv und bietet personalisierte Services.</w:t>
      </w:r>
    </w:p>
    <w:p w14:paraId="0000000D" w14:textId="77777777" w:rsidR="00504DBD" w:rsidRDefault="00504DBD">
      <w:pPr>
        <w:spacing w:line="360" w:lineRule="auto"/>
        <w:ind w:right="19"/>
        <w:jc w:val="both"/>
        <w:rPr>
          <w:rFonts w:ascii="Arial" w:eastAsia="Arial" w:hAnsi="Arial" w:cs="Arial"/>
          <w:sz w:val="24"/>
          <w:szCs w:val="24"/>
        </w:rPr>
      </w:pPr>
    </w:p>
    <w:p w14:paraId="0000000E" w14:textId="77777777" w:rsidR="00504DBD" w:rsidRDefault="00D57EF9">
      <w:pPr>
        <w:spacing w:line="360" w:lineRule="auto"/>
        <w:ind w:right="19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lastRenderedPageBreak/>
        <w:t xml:space="preserve">Innert zwei Wochen hat Ferris Bühler Communications die Videokampagne entwickelt und umgesetzt </w:t>
      </w:r>
      <w:r>
        <w:rPr>
          <w:rFonts w:ascii="Arial" w:eastAsia="Arial" w:hAnsi="Arial" w:cs="Arial"/>
          <w:color w:val="4D5156"/>
          <w:sz w:val="21"/>
          <w:szCs w:val="21"/>
          <w:highlight w:val="white"/>
        </w:rPr>
        <w:t>–</w:t>
      </w:r>
      <w:r>
        <w:rPr>
          <w:rFonts w:ascii="Arial" w:eastAsia="Arial" w:hAnsi="Arial" w:cs="Arial"/>
          <w:sz w:val="24"/>
          <w:szCs w:val="24"/>
        </w:rPr>
        <w:t xml:space="preserve"> eine </w:t>
      </w:r>
      <w:r>
        <w:rPr>
          <w:rFonts w:ascii="Arial" w:eastAsia="Arial" w:hAnsi="Arial" w:cs="Arial"/>
          <w:sz w:val="24"/>
          <w:szCs w:val="24"/>
        </w:rPr>
        <w:t>nicht ganz einfache Aufgabe im Corona-Umfeld. Die Online-Kampagne wird nun von Selligent Marketing Cloud in mehreren Ländern in Europa eingesetzt und wird von der Agentur im deutschsprachigen Raum mit weiteren PR-Massnahmen begleitet.</w:t>
      </w:r>
    </w:p>
    <w:p w14:paraId="0000000F" w14:textId="77777777" w:rsidR="00504DBD" w:rsidRDefault="00504DBD">
      <w:pPr>
        <w:spacing w:line="360" w:lineRule="auto"/>
        <w:ind w:right="19"/>
        <w:jc w:val="both"/>
        <w:rPr>
          <w:rFonts w:ascii="Arial" w:eastAsia="Arial" w:hAnsi="Arial" w:cs="Arial"/>
          <w:sz w:val="24"/>
          <w:szCs w:val="24"/>
        </w:rPr>
      </w:pPr>
    </w:p>
    <w:p w14:paraId="00000010" w14:textId="77777777" w:rsidR="00504DBD" w:rsidRDefault="00D57EF9">
      <w:pPr>
        <w:spacing w:line="360" w:lineRule="auto"/>
        <w:ind w:right="19"/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Videos</w:t>
      </w:r>
    </w:p>
    <w:p w14:paraId="00000011" w14:textId="77777777" w:rsidR="00504DBD" w:rsidRDefault="00D57EF9">
      <w:pPr>
        <w:spacing w:line="360" w:lineRule="auto"/>
        <w:ind w:right="19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Working from </w:t>
      </w:r>
      <w:r>
        <w:rPr>
          <w:rFonts w:ascii="Arial" w:eastAsia="Arial" w:hAnsi="Arial" w:cs="Arial"/>
          <w:sz w:val="24"/>
          <w:szCs w:val="24"/>
        </w:rPr>
        <w:t xml:space="preserve">home: When things go wrong: </w:t>
      </w:r>
      <w:hyperlink r:id="rId6">
        <w:r>
          <w:rPr>
            <w:rFonts w:ascii="Arial" w:eastAsia="Arial" w:hAnsi="Arial" w:cs="Arial"/>
            <w:color w:val="1155CC"/>
            <w:sz w:val="24"/>
            <w:szCs w:val="24"/>
            <w:u w:val="single"/>
          </w:rPr>
          <w:t>https://youtu.be/QMPApuHu07Q</w:t>
        </w:r>
      </w:hyperlink>
    </w:p>
    <w:p w14:paraId="00000012" w14:textId="77777777" w:rsidR="00504DBD" w:rsidRDefault="00D57EF9">
      <w:pPr>
        <w:spacing w:line="360" w:lineRule="auto"/>
        <w:ind w:right="19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Work from home: A breakfast surprise: </w:t>
      </w:r>
      <w:hyperlink r:id="rId7">
        <w:r>
          <w:rPr>
            <w:rFonts w:ascii="Arial" w:eastAsia="Arial" w:hAnsi="Arial" w:cs="Arial"/>
            <w:color w:val="1155CC"/>
            <w:sz w:val="24"/>
            <w:szCs w:val="24"/>
            <w:u w:val="single"/>
          </w:rPr>
          <w:t>https://youtu.be/GOp5tMRKHU8</w:t>
        </w:r>
      </w:hyperlink>
    </w:p>
    <w:p w14:paraId="00000013" w14:textId="77777777" w:rsidR="00504DBD" w:rsidRDefault="00504DBD">
      <w:p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</w:p>
    <w:p w14:paraId="00000014" w14:textId="77777777" w:rsidR="00504DBD" w:rsidRDefault="00D57EF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6480"/>
        </w:tabs>
        <w:spacing w:line="360" w:lineRule="auto"/>
        <w:ind w:right="19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Verantwortlich bei Selligent Market</w:t>
      </w:r>
      <w:r>
        <w:rPr>
          <w:rFonts w:ascii="Arial" w:eastAsia="Arial" w:hAnsi="Arial" w:cs="Arial"/>
        </w:rPr>
        <w:t xml:space="preserve">ing Cloud: </w:t>
      </w:r>
      <w:r>
        <w:rPr>
          <w:rFonts w:ascii="Arial" w:eastAsia="Arial" w:hAnsi="Arial" w:cs="Arial"/>
        </w:rPr>
        <w:br/>
        <w:t>Sebastian Mengewein, Business Director DACH &amp; Eastern Europe</w:t>
      </w:r>
    </w:p>
    <w:p w14:paraId="00000015" w14:textId="77777777" w:rsidR="00504DBD" w:rsidRDefault="00D57EF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6480"/>
        </w:tabs>
        <w:spacing w:line="360" w:lineRule="auto"/>
        <w:ind w:right="19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Alexander Handcock, Senior Director, Global Marketing</w:t>
      </w:r>
    </w:p>
    <w:p w14:paraId="00000016" w14:textId="77777777" w:rsidR="00504DBD" w:rsidRDefault="00D57EF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6480"/>
        </w:tabs>
        <w:spacing w:line="360" w:lineRule="auto"/>
        <w:ind w:right="19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Carina Schmitz, Marketing Manager (DACH-PL-BNL)</w:t>
      </w:r>
    </w:p>
    <w:p w14:paraId="00000017" w14:textId="77777777" w:rsidR="00504DBD" w:rsidRDefault="00504DB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6480"/>
        </w:tabs>
        <w:spacing w:line="360" w:lineRule="auto"/>
        <w:ind w:right="19"/>
        <w:rPr>
          <w:rFonts w:ascii="Arial" w:eastAsia="Arial" w:hAnsi="Arial" w:cs="Arial"/>
        </w:rPr>
      </w:pPr>
    </w:p>
    <w:p w14:paraId="00000018" w14:textId="77777777" w:rsidR="00504DBD" w:rsidRDefault="00504DB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6480"/>
        </w:tabs>
        <w:spacing w:line="360" w:lineRule="auto"/>
        <w:ind w:right="19"/>
        <w:rPr>
          <w:rFonts w:ascii="Arial" w:eastAsia="Arial" w:hAnsi="Arial" w:cs="Arial"/>
        </w:rPr>
      </w:pPr>
    </w:p>
    <w:p w14:paraId="00000019" w14:textId="77777777" w:rsidR="00504DBD" w:rsidRDefault="00D57EF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6480"/>
        </w:tabs>
        <w:spacing w:line="360" w:lineRule="auto"/>
        <w:ind w:right="19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Verantwortlich bei Ferris Bühler Communications: </w:t>
      </w:r>
      <w:r>
        <w:rPr>
          <w:rFonts w:ascii="Arial" w:eastAsia="Arial" w:hAnsi="Arial" w:cs="Arial"/>
        </w:rPr>
        <w:br/>
        <w:t>Ferris Bühler, Larissa Eichin, Christine Bohn</w:t>
      </w:r>
    </w:p>
    <w:p w14:paraId="0000001A" w14:textId="77777777" w:rsidR="00504DBD" w:rsidRDefault="00504DBD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6480"/>
        </w:tabs>
        <w:spacing w:line="360" w:lineRule="auto"/>
        <w:ind w:right="19"/>
        <w:rPr>
          <w:rFonts w:ascii="Arial" w:eastAsia="Arial" w:hAnsi="Arial" w:cs="Arial"/>
        </w:rPr>
      </w:pPr>
    </w:p>
    <w:p w14:paraId="0000001B" w14:textId="77777777" w:rsidR="00504DBD" w:rsidRDefault="00D57EF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6480"/>
        </w:tabs>
        <w:spacing w:line="360" w:lineRule="auto"/>
        <w:ind w:right="19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Videoproduktion: Black Frame Studios</w:t>
      </w:r>
    </w:p>
    <w:sectPr w:rsidR="00504DBD">
      <w:headerReference w:type="default" r:id="rId8"/>
      <w:footerReference w:type="default" r:id="rId9"/>
      <w:pgSz w:w="11906" w:h="16838"/>
      <w:pgMar w:top="1417" w:right="1417" w:bottom="1134" w:left="1417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2E03ED3" w14:textId="77777777" w:rsidR="00D57EF9" w:rsidRDefault="00D57EF9">
      <w:r>
        <w:separator/>
      </w:r>
    </w:p>
  </w:endnote>
  <w:endnote w:type="continuationSeparator" w:id="0">
    <w:p w14:paraId="21F5D72B" w14:textId="77777777" w:rsidR="00D57EF9" w:rsidRDefault="00D57E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00001D" w14:textId="77777777" w:rsidR="00504DBD" w:rsidRDefault="00D57EF9">
    <w:pPr>
      <w:pBdr>
        <w:top w:val="nil"/>
        <w:left w:val="nil"/>
        <w:bottom w:val="single" w:sz="4" w:space="1" w:color="000000"/>
        <w:right w:val="nil"/>
        <w:between w:val="nil"/>
      </w:pBdr>
      <w:tabs>
        <w:tab w:val="center" w:pos="4536"/>
        <w:tab w:val="right" w:pos="9072"/>
      </w:tabs>
      <w:ind w:right="19"/>
      <w:jc w:val="center"/>
      <w:rPr>
        <w:rFonts w:ascii="Arial" w:eastAsia="Arial" w:hAnsi="Arial" w:cs="Arial"/>
        <w:color w:val="000000"/>
      </w:rPr>
    </w:pPr>
    <w:r>
      <w:rPr>
        <w:rFonts w:ascii="Arial" w:eastAsia="Arial" w:hAnsi="Arial" w:cs="Arial"/>
      </w:rPr>
      <w:t>Kontakt:</w:t>
    </w:r>
  </w:p>
  <w:p w14:paraId="0000001E" w14:textId="77777777" w:rsidR="00504DBD" w:rsidRDefault="00D57EF9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19"/>
      <w:jc w:val="center"/>
      <w:rPr>
        <w:rFonts w:ascii="Arial" w:eastAsia="Arial" w:hAnsi="Arial" w:cs="Arial"/>
        <w:color w:val="000000"/>
      </w:rPr>
    </w:pPr>
    <w:r>
      <w:rPr>
        <w:rFonts w:ascii="Arial" w:eastAsia="Arial" w:hAnsi="Arial" w:cs="Arial"/>
        <w:color w:val="000000"/>
      </w:rPr>
      <w:t>Ferris Bühler Communications, 5400 Baden</w:t>
    </w:r>
  </w:p>
  <w:p w14:paraId="0000001F" w14:textId="77777777" w:rsidR="00504DBD" w:rsidRDefault="00D57EF9">
    <w:pPr>
      <w:pBdr>
        <w:top w:val="nil"/>
        <w:left w:val="nil"/>
        <w:bottom w:val="nil"/>
        <w:right w:val="nil"/>
        <w:between w:val="nil"/>
      </w:pBdr>
      <w:tabs>
        <w:tab w:val="center" w:pos="6120"/>
      </w:tabs>
      <w:ind w:right="19"/>
      <w:jc w:val="center"/>
      <w:rPr>
        <w:rFonts w:ascii="Arial" w:eastAsia="Arial" w:hAnsi="Arial" w:cs="Arial"/>
        <w:color w:val="000000"/>
      </w:rPr>
    </w:pPr>
    <w:r>
      <w:rPr>
        <w:rFonts w:ascii="Arial" w:eastAsia="Arial" w:hAnsi="Arial" w:cs="Arial"/>
        <w:color w:val="000000"/>
      </w:rPr>
      <w:t xml:space="preserve">Tel. +41 56 </w:t>
    </w:r>
    <w:r>
      <w:rPr>
        <w:rFonts w:ascii="Arial" w:eastAsia="Arial" w:hAnsi="Arial" w:cs="Arial"/>
      </w:rPr>
      <w:t>544 61 66</w:t>
    </w:r>
    <w:r>
      <w:rPr>
        <w:rFonts w:ascii="Arial" w:eastAsia="Arial" w:hAnsi="Arial" w:cs="Arial"/>
        <w:color w:val="000000"/>
      </w:rPr>
      <w:t xml:space="preserve">, </w:t>
    </w:r>
    <w:r>
      <w:rPr>
        <w:rFonts w:ascii="Arial" w:eastAsia="Arial" w:hAnsi="Arial" w:cs="Arial"/>
      </w:rPr>
      <w:t>larissa</w:t>
    </w:r>
    <w:r>
      <w:rPr>
        <w:rFonts w:ascii="Arial" w:eastAsia="Arial" w:hAnsi="Arial" w:cs="Arial"/>
        <w:color w:val="000000"/>
      </w:rPr>
      <w:t>@ferrisbuehler.com</w:t>
    </w:r>
  </w:p>
  <w:p w14:paraId="00000020" w14:textId="77777777" w:rsidR="00504DBD" w:rsidRDefault="00504DBD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817"/>
      <w:rPr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7560F20" w14:textId="77777777" w:rsidR="00D57EF9" w:rsidRDefault="00D57EF9">
      <w:r>
        <w:separator/>
      </w:r>
    </w:p>
  </w:footnote>
  <w:footnote w:type="continuationSeparator" w:id="0">
    <w:p w14:paraId="015E9D49" w14:textId="77777777" w:rsidR="00D57EF9" w:rsidRDefault="00D57E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00001C" w14:textId="77777777" w:rsidR="00504DBD" w:rsidRDefault="00D57EF9">
    <w:pPr>
      <w:pBdr>
        <w:top w:val="nil"/>
        <w:left w:val="nil"/>
        <w:bottom w:val="single" w:sz="4" w:space="1" w:color="000000"/>
        <w:right w:val="nil"/>
        <w:between w:val="nil"/>
      </w:pBdr>
      <w:tabs>
        <w:tab w:val="right" w:pos="9203"/>
      </w:tabs>
      <w:spacing w:before="708"/>
      <w:ind w:right="19"/>
      <w:rPr>
        <w:color w:val="000000"/>
        <w:sz w:val="24"/>
        <w:szCs w:val="24"/>
      </w:rPr>
    </w:pPr>
    <w:r>
      <w:rPr>
        <w:rFonts w:ascii="Arial" w:eastAsia="Arial" w:hAnsi="Arial" w:cs="Arial"/>
        <w:color w:val="000000"/>
      </w:rPr>
      <w:t>M</w:t>
    </w:r>
    <w:r>
      <w:rPr>
        <w:rFonts w:ascii="Arial" w:eastAsia="Arial" w:hAnsi="Arial" w:cs="Arial"/>
      </w:rPr>
      <w:t>edientext, 07.05.2020</w:t>
    </w:r>
    <w:r>
      <w:rPr>
        <w:rFonts w:ascii="Arial" w:eastAsia="Arial" w:hAnsi="Arial" w:cs="Arial"/>
      </w:rPr>
      <w:tab/>
    </w:r>
    <w:r>
      <w:rPr>
        <w:rFonts w:ascii="Arial" w:eastAsia="Arial" w:hAnsi="Arial" w:cs="Arial"/>
        <w:color w:val="000000"/>
      </w:rPr>
      <w:t xml:space="preserve">                                          (</w:t>
    </w:r>
    <w:r>
      <w:rPr>
        <w:rFonts w:ascii="Arial" w:eastAsia="Arial" w:hAnsi="Arial" w:cs="Arial"/>
        <w:highlight w:val="white"/>
      </w:rPr>
      <w:t>2’159</w:t>
    </w:r>
    <w:r>
      <w:rPr>
        <w:rFonts w:ascii="Arial" w:eastAsia="Arial" w:hAnsi="Arial" w:cs="Arial"/>
      </w:rPr>
      <w:t xml:space="preserve"> Z</w:t>
    </w:r>
    <w:r>
      <w:rPr>
        <w:rFonts w:ascii="Arial" w:eastAsia="Arial" w:hAnsi="Arial" w:cs="Arial"/>
        <w:color w:val="000000"/>
      </w:rPr>
      <w:t>eichen)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4DBD"/>
    <w:rsid w:val="00206C25"/>
    <w:rsid w:val="00504DBD"/>
    <w:rsid w:val="00D57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6ADA3C6"/>
  <w15:docId w15:val="{60710D14-4336-4589-9B1B-84011FFA7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erschrift2">
    <w:name w:val="heading 2"/>
    <w:basedOn w:val="Standard"/>
    <w:next w:val="Standard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erschrift3">
    <w:name w:val="heading 3"/>
    <w:basedOn w:val="Standard"/>
    <w:next w:val="Standard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erschrift4">
    <w:name w:val="heading 4"/>
    <w:basedOn w:val="Standard"/>
    <w:next w:val="Standard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erschrift5">
    <w:name w:val="heading 5"/>
    <w:basedOn w:val="Standard"/>
    <w:next w:val="Standard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berschrift6">
    <w:name w:val="heading 6"/>
    <w:basedOn w:val="Standard"/>
    <w:next w:val="Standard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el">
    <w:name w:val="Title"/>
    <w:basedOn w:val="Standard"/>
    <w:next w:val="Standard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Untertitel">
    <w:name w:val="Subtitle"/>
    <w:basedOn w:val="Standard"/>
    <w:next w:val="Standard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s://youtu.be/GOp5tMRKHU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youtu.be/QMPApuHu07Q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378</Words>
  <Characters>2382</Characters>
  <Application>Microsoft Office Word</Application>
  <DocSecurity>0</DocSecurity>
  <Lines>19</Lines>
  <Paragraphs>5</Paragraphs>
  <ScaleCrop>false</ScaleCrop>
  <Company/>
  <LinksUpToDate>false</LinksUpToDate>
  <CharactersWithSpaces>2755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WKS-27</cp:lastModifiedBy>
  <cp:revision>2</cp:revision>
  <dcterms:created xsi:type="dcterms:W3CDTF">2020-05-07T06:48:00Z</dcterms:created>
  <dcterms:modified xsi:type="dcterms:W3CDTF">2020-05-07T06:48:00Z</dcterms:modified>
</cp:coreProperties>
</file>