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70A9" w14:textId="0DA6837F" w:rsidR="00FF5FA1" w:rsidRPr="00FF5FA1" w:rsidRDefault="006F68B7" w:rsidP="00A772D0">
      <w:pPr>
        <w:pStyle w:val="NummerDatum"/>
        <w:spacing w:before="1080"/>
        <w:rPr>
          <w:rFonts w:cs="Arial"/>
        </w:rPr>
      </w:pPr>
      <w:bookmarkStart w:id="0" w:name="_Ref249518438"/>
      <w:r>
        <w:rPr>
          <w:rFonts w:cs="Arial"/>
        </w:rPr>
        <w:t>0</w:t>
      </w:r>
      <w:r w:rsidR="00196FC8">
        <w:rPr>
          <w:rFonts w:cs="Arial"/>
        </w:rPr>
        <w:t>28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F36517">
        <w:rPr>
          <w:rFonts w:cs="Arial"/>
        </w:rPr>
        <w:t>30</w:t>
      </w:r>
      <w:bookmarkStart w:id="1" w:name="_GoBack"/>
      <w:bookmarkEnd w:id="1"/>
      <w:r w:rsidR="00C833DB">
        <w:rPr>
          <w:rFonts w:cs="Arial"/>
        </w:rPr>
        <w:t>.</w:t>
      </w:r>
      <w:r w:rsidR="002E1FEC">
        <w:rPr>
          <w:rFonts w:cs="Arial"/>
        </w:rPr>
        <w:t>0</w:t>
      </w:r>
      <w:r w:rsidR="00C833DB">
        <w:rPr>
          <w:rFonts w:cs="Arial"/>
        </w:rPr>
        <w:t>1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14:paraId="1A92E8ED" w14:textId="215217ED" w:rsidR="00C37DF7" w:rsidRPr="006F68B7" w:rsidRDefault="006F68B7" w:rsidP="00367C19">
      <w:pPr>
        <w:rPr>
          <w:rFonts w:ascii="Arial" w:hAnsi="Arial" w:cs="Arial"/>
          <w:b/>
          <w:sz w:val="44"/>
          <w:szCs w:val="44"/>
        </w:rPr>
      </w:pPr>
      <w:r w:rsidRPr="006F68B7">
        <w:rPr>
          <w:rFonts w:ascii="Arial" w:hAnsi="Arial" w:cs="Arial"/>
          <w:b/>
          <w:sz w:val="44"/>
          <w:szCs w:val="44"/>
        </w:rPr>
        <w:t>Medikamente im Wasser unerwünscht</w:t>
      </w:r>
    </w:p>
    <w:p w14:paraId="76D67A96" w14:textId="2F7C5528" w:rsidR="006F68B7" w:rsidRDefault="00BA2A62" w:rsidP="006F68B7">
      <w:pPr>
        <w:rPr>
          <w:rFonts w:ascii="Arial" w:hAnsi="Arial" w:cs="Arial"/>
          <w:b/>
          <w:sz w:val="32"/>
          <w:szCs w:val="28"/>
        </w:rPr>
      </w:pPr>
      <w:r w:rsidRPr="00B47CF1">
        <w:rPr>
          <w:rFonts w:ascii="Arial" w:hAnsi="Arial" w:cs="Arial"/>
          <w:b/>
          <w:sz w:val="32"/>
          <w:szCs w:val="28"/>
        </w:rPr>
        <w:br/>
      </w:r>
      <w:r w:rsidR="006F68B7" w:rsidRPr="006F68B7">
        <w:rPr>
          <w:rFonts w:ascii="Arial" w:eastAsiaTheme="minorHAnsi" w:hAnsi="Arial" w:cstheme="minorBidi"/>
          <w:b/>
          <w:color w:val="000000"/>
          <w:szCs w:val="10"/>
          <w:shd w:val="clear" w:color="auto" w:fill="FFFFFF"/>
        </w:rPr>
        <w:t xml:space="preserve">Abschluss des MEDUWA-Projektes </w:t>
      </w:r>
      <w:r w:rsidR="00FA7784">
        <w:rPr>
          <w:rFonts w:ascii="Arial" w:eastAsiaTheme="minorHAnsi" w:hAnsi="Arial" w:cstheme="minorBidi"/>
          <w:b/>
          <w:color w:val="000000"/>
          <w:szCs w:val="10"/>
          <w:shd w:val="clear" w:color="auto" w:fill="FFFFFF"/>
        </w:rPr>
        <w:t xml:space="preserve">mit einem Partnertreffen </w:t>
      </w:r>
      <w:r w:rsidR="006F68B7" w:rsidRPr="006F68B7">
        <w:rPr>
          <w:rFonts w:ascii="Arial" w:eastAsiaTheme="minorHAnsi" w:hAnsi="Arial" w:cstheme="minorBidi"/>
          <w:b/>
          <w:color w:val="000000"/>
          <w:szCs w:val="10"/>
          <w:shd w:val="clear" w:color="auto" w:fill="FFFFFF"/>
        </w:rPr>
        <w:t xml:space="preserve">in </w:t>
      </w:r>
      <w:proofErr w:type="spellStart"/>
      <w:r w:rsidR="006F68B7" w:rsidRPr="006F68B7">
        <w:rPr>
          <w:rFonts w:ascii="Arial" w:eastAsiaTheme="minorHAnsi" w:hAnsi="Arial" w:cstheme="minorBidi"/>
          <w:b/>
          <w:color w:val="000000"/>
          <w:szCs w:val="10"/>
          <w:shd w:val="clear" w:color="auto" w:fill="FFFFFF"/>
        </w:rPr>
        <w:t>Zwolle</w:t>
      </w:r>
      <w:proofErr w:type="spellEnd"/>
    </w:p>
    <w:p w14:paraId="66559727" w14:textId="77777777" w:rsidR="006F68B7" w:rsidRPr="006F68B7" w:rsidRDefault="006F68B7" w:rsidP="006F68B7">
      <w:pPr>
        <w:rPr>
          <w:rFonts w:ascii="Arial" w:hAnsi="Arial" w:cs="Arial"/>
          <w:b/>
          <w:sz w:val="32"/>
          <w:szCs w:val="28"/>
        </w:rPr>
      </w:pPr>
    </w:p>
    <w:p w14:paraId="63770A42" w14:textId="16E2A8EE" w:rsidR="006F68B7" w:rsidRPr="006F68B7" w:rsidRDefault="006F68B7" w:rsidP="006F68B7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OSNABRÜCK/ZWOLLE.- Wie lassen sich Medikamente und multiresistente Mikroorganismen im Umweltkreislauf reduzieren? Dies ist die zentrale Frage des </w:t>
      </w:r>
      <w:r w:rsidR="00D001ED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bis Herbst laufenden </w:t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grenzüberschreitenden Projektes MEDUWA (</w:t>
      </w:r>
      <w:proofErr w:type="spellStart"/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MEDikamente</w:t>
      </w:r>
      <w:proofErr w:type="spellEnd"/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Unerwünscht im </w:t>
      </w:r>
      <w:proofErr w:type="spellStart"/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WAsser</w:t>
      </w:r>
      <w:proofErr w:type="spellEnd"/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). Am Mittwoch</w:t>
      </w:r>
      <w:proofErr w:type="gramStart"/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, 12</w:t>
      </w:r>
      <w:proofErr w:type="gramEnd"/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. Februar, und Donnerstag</w:t>
      </w:r>
      <w:r w:rsidR="00FA7784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, </w:t>
      </w:r>
      <w:r w:rsidR="00FF2B9E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13</w:t>
      </w:r>
      <w:r w:rsidR="00FA7784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. Februar,</w:t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</w:t>
      </w:r>
      <w:r w:rsidR="00D001ED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treffen sich die </w:t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Partner des deutsch-niederländischen Projekts in der Hansestadt </w:t>
      </w:r>
      <w:proofErr w:type="spellStart"/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Zwolle</w:t>
      </w:r>
      <w:proofErr w:type="spellEnd"/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(Niederlande) </w:t>
      </w:r>
      <w:r w:rsidR="00D001ED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zu einem abschließenden Meeting.</w:t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</w:t>
      </w:r>
    </w:p>
    <w:p w14:paraId="4899C9F2" w14:textId="7C5589A8" w:rsidR="006F68B7" w:rsidRPr="006F68B7" w:rsidRDefault="00E40677" w:rsidP="006F68B7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Das Konsortium</w:t>
      </w:r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finanziert </w:t>
      </w:r>
      <w:r w:rsidR="00D001ED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sich </w:t>
      </w:r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durch das europäische INTERREG-VA-Programm</w:t>
      </w:r>
      <w:r w:rsidR="00FA7784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.</w:t>
      </w:r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</w:t>
      </w:r>
      <w:r w:rsidR="00EA3E3E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Beteiligt sind</w:t>
      </w:r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27 Unternehmen, Universitäten, Krankenhäusern sowie Regierungs- und Nichtregierungsorganisationen. Das Institut für Umweltsystemforschung (IUSF) der Universität Osnabrück ist Lead-Partner dieses Projekts. Als Pilotgebiet dient das deutsch-niederländische Einzugsgebiet der </w:t>
      </w:r>
      <w:proofErr w:type="spellStart"/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Vecht</w:t>
      </w:r>
      <w:proofErr w:type="spellEnd"/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(e) mit ihren Nebenflüssen </w:t>
      </w:r>
      <w:proofErr w:type="spellStart"/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Steinfurter</w:t>
      </w:r>
      <w:proofErr w:type="spellEnd"/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Aa, Dinkel und </w:t>
      </w:r>
      <w:proofErr w:type="spellStart"/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Regge</w:t>
      </w:r>
      <w:proofErr w:type="spellEnd"/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. Das Projekt läuft noch bis Herbst 2020.</w:t>
      </w:r>
    </w:p>
    <w:p w14:paraId="4EE513B1" w14:textId="01FB28D4" w:rsidR="006F68B7" w:rsidRPr="006F68B7" w:rsidRDefault="00D001ED" w:rsidP="006F68B7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„</w:t>
      </w:r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Entwickelt w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u</w:t>
      </w:r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rden im Projekt zwölf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</w:t>
      </w:r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Innovationen</w:t>
      </w:r>
      <w:proofErr w:type="gramStart"/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, um</w:t>
      </w:r>
      <w:proofErr w:type="gramEnd"/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der gesundheitlichen Bedrohung durch multiresistente Mikroorganismen und Medikamente, die Wasser, Boden, Nahrung und Luft verunreinigen, entgegen zu treten</w:t>
      </w:r>
      <w:r w:rsidR="00FA7784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“, </w:t>
      </w:r>
      <w:r w:rsidR="00FA7784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erklärt Raissa Ulbrich, Projektmanagerin des MEDUWA</w:t>
      </w:r>
      <w:r w:rsidR="00FA7784" w:rsidRPr="006F68B7" w:rsidDel="00FA7784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</w:t>
      </w:r>
      <w:r w:rsidR="00FA7784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-Projekts an der Universität Osnabrück</w:t>
      </w:r>
      <w:r w:rsidR="00FA7784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. </w:t>
      </w:r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</w:t>
      </w:r>
    </w:p>
    <w:p w14:paraId="453151C8" w14:textId="77777777" w:rsidR="006F68B7" w:rsidRPr="006F68B7" w:rsidRDefault="006F68B7" w:rsidP="006F68B7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</w:p>
    <w:p w14:paraId="32342936" w14:textId="13973026" w:rsidR="00714055" w:rsidRPr="006F68B7" w:rsidRDefault="006F68B7" w:rsidP="006F68B7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lastRenderedPageBreak/>
        <w:t>So wurde</w:t>
      </w:r>
      <w:r w:rsidR="00E4067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zum Beispiel</w:t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</w:t>
      </w:r>
      <w:r w:rsidR="00FF2B9E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das</w:t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Modell </w:t>
      </w:r>
      <w:r w:rsidR="00FF2B9E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WIS </w:t>
      </w:r>
      <w:r w:rsidR="00E4067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entwickelt</w:t>
      </w:r>
      <w:proofErr w:type="gramStart"/>
      <w:r w:rsidR="00E4067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: Es</w:t>
      </w:r>
      <w:proofErr w:type="gramEnd"/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zeigt, wie sich Medikamente und antibiotikaresistente Bakterien in der Region ausbreiten, welche Risiken für die öffentliche Gesundheit bestehen und wie stark das Wasser durch den Einsatz von Medikamenten verschmutzt </w:t>
      </w:r>
      <w:r w:rsidR="00FA7784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wird</w:t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. </w:t>
      </w:r>
      <w:r w:rsidR="00714055" w:rsidRPr="00714055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Medikamente auf Basis von Körperproteinen herzustellen, d</w:t>
      </w:r>
      <w:r w:rsidR="00D001ED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ie keinen Abfall produzieren oder</w:t>
      </w:r>
      <w:r w:rsidR="00E4067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</w:t>
      </w:r>
      <w:r w:rsidR="00714055" w:rsidRPr="00714055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gefährliche Medikamente gleich</w:t>
      </w:r>
      <w:r w:rsidR="00E4067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durch eine neue Technologie</w:t>
      </w:r>
      <w:r w:rsidR="00714055" w:rsidRPr="00714055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in de</w:t>
      </w:r>
      <w:r w:rsidR="00E4067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r Toilette unschädlich machen, sind weitere Lösungsansätze.</w:t>
      </w:r>
    </w:p>
    <w:p w14:paraId="74E655A2" w14:textId="41778BB7" w:rsidR="006F68B7" w:rsidRPr="006F68B7" w:rsidRDefault="00714055" w:rsidP="006F68B7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I</w:t>
      </w:r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n Vorträgen 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werden </w:t>
      </w:r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auch neue Einblicke in verwandte Themen wie 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„</w:t>
      </w:r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Klimawandel und Wasserqualität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“</w:t>
      </w:r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, 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„</w:t>
      </w:r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Klimawandel und Infektionsgefahr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“ </w:t>
      </w:r>
      <w:r w:rsidR="006F68B7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in unkontrolliertem Oberflächenwasser sowie die starke Zunahme multiresistenter Pilze in unserer Umwelt gegeben.</w:t>
      </w:r>
    </w:p>
    <w:p w14:paraId="51F8C8CB" w14:textId="31A96087" w:rsidR="00714055" w:rsidRDefault="006F68B7" w:rsidP="006F68B7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Als Zeichen ihres andauernden Engagements in der Bekämpfung und Vorbeugung von chemischen und biologischen Verunreinigungen von Wasser, Luft und Boden unterzeichnen 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die </w:t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Projektpartnerinnen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und -partner</w:t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sowie 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die </w:t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Vertreterinnen 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und Vertreter </w:t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weiterer Interessensgruppen die gemeinsame MEDUWA-Erklärung über die Emission von Human- und Tierarzneimitteln. </w:t>
      </w:r>
    </w:p>
    <w:p w14:paraId="43701DCA" w14:textId="4991831A" w:rsidR="006F68B7" w:rsidRPr="006F68B7" w:rsidRDefault="006F68B7" w:rsidP="006F68B7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Die Interessengruppen vertreten lokale, regionale und nationale Regierungsbehörden, Unternehmen und NGOs, die sich mit der Gesundheit von Mensch und Umwelt in beiden Ländern befassen. </w:t>
      </w:r>
      <w:r w:rsidR="00D001ED"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Gleichzeitig unterstützt das Projekt die grenzübergreifende Zusammenarbeit und Innovationsfähigkeit der regionalen Wirtschaft.</w:t>
      </w:r>
    </w:p>
    <w:p w14:paraId="3FA73286" w14:textId="73B0C148" w:rsidR="006F68B7" w:rsidRDefault="006F68B7" w:rsidP="006F68B7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Weitere Informationen zum Projekt: 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br/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https://www.meduwa.uni-osnabrueck.de/, sowie unter meduwa.eu.</w:t>
      </w:r>
    </w:p>
    <w:p w14:paraId="18F2717F" w14:textId="0EC24124" w:rsidR="00645355" w:rsidRDefault="00D31FA6" w:rsidP="00645355">
      <w:pPr>
        <w:spacing w:after="200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 w:rsidRPr="00645355">
        <w:rPr>
          <w:rFonts w:ascii="Arial" w:eastAsiaTheme="minorHAnsi" w:hAnsi="Arial" w:cstheme="minorBidi"/>
          <w:b/>
          <w:color w:val="000000"/>
          <w:szCs w:val="10"/>
          <w:shd w:val="clear" w:color="auto" w:fill="FFFFFF"/>
        </w:rPr>
        <w:t>Bildunterschrift: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</w:t>
      </w:r>
      <w:r w:rsidR="00645355" w:rsidRPr="00645355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Wie lassen sich Medikamente und multiresistente Mikroorganismen im Umweltkreislauf reduzieren?</w:t>
      </w:r>
      <w:r w:rsidR="00645355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Das untersuchte das deutsch-niederländische Projektteam MEDUWA.</w:t>
      </w:r>
      <w:r w:rsidR="00645355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br/>
        <w:t xml:space="preserve">Foto: </w:t>
      </w:r>
      <w:r w:rsidR="00645355" w:rsidRPr="00645355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Universität Osnabrück/Jürgen </w:t>
      </w:r>
      <w:proofErr w:type="spellStart"/>
      <w:r w:rsidR="00645355" w:rsidRPr="00645355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Berlekamp</w:t>
      </w:r>
      <w:proofErr w:type="spellEnd"/>
    </w:p>
    <w:p w14:paraId="18B8B4EC" w14:textId="27F8C82A" w:rsidR="006F68B7" w:rsidRPr="006F68B7" w:rsidRDefault="006F68B7" w:rsidP="00645355">
      <w:pPr>
        <w:spacing w:after="200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 w:rsidRPr="00F34E7D">
        <w:rPr>
          <w:rFonts w:ascii="Arial" w:eastAsiaTheme="minorHAnsi" w:hAnsi="Arial" w:cstheme="minorBidi"/>
          <w:b/>
          <w:color w:val="000000"/>
          <w:szCs w:val="10"/>
          <w:shd w:val="clear" w:color="auto" w:fill="FFFFFF"/>
        </w:rPr>
        <w:t>Weitere Informationen für die Redaktionen:</w:t>
      </w:r>
      <w:r w:rsidRPr="00F34E7D">
        <w:rPr>
          <w:rFonts w:ascii="Arial" w:eastAsiaTheme="minorHAnsi" w:hAnsi="Arial" w:cstheme="minorBidi"/>
          <w:b/>
          <w:color w:val="000000"/>
          <w:szCs w:val="10"/>
          <w:shd w:val="clear" w:color="auto" w:fill="FFFFFF"/>
        </w:rPr>
        <w:br/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Louisa </w:t>
      </w:r>
      <w:proofErr w:type="spellStart"/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Kistemaker</w:t>
      </w:r>
      <w:proofErr w:type="spellEnd"/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, Universität Osnabrück</w:t>
      </w:r>
      <w:r w:rsidRPr="00F34E7D">
        <w:rPr>
          <w:rFonts w:ascii="Arial" w:eastAsiaTheme="minorHAnsi" w:hAnsi="Arial" w:cstheme="minorBidi"/>
          <w:b/>
          <w:color w:val="000000"/>
          <w:szCs w:val="10"/>
          <w:shd w:val="clear" w:color="auto" w:fill="FFFFFF"/>
        </w:rPr>
        <w:br/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Institut für Umweltsystemwissenschaften 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br/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Barbarastraße 12, 49076 Osnabrück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br/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Telefon: +49 541 969 2843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br/>
      </w:r>
      <w:r w:rsidRPr="006F68B7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E-Mail: louisa.kistemaker@uni-osnabrueck.de</w:t>
      </w:r>
    </w:p>
    <w:p w14:paraId="71A605E0" w14:textId="7D3CF8EA" w:rsidR="00040A31" w:rsidRPr="00633450" w:rsidRDefault="00040A31" w:rsidP="006F68B7">
      <w:pPr>
        <w:spacing w:after="200" w:line="360" w:lineRule="auto"/>
        <w:rPr>
          <w:rFonts w:cs="Arial"/>
          <w:sz w:val="22"/>
          <w:szCs w:val="22"/>
        </w:rPr>
      </w:pPr>
    </w:p>
    <w:sectPr w:rsidR="00040A31" w:rsidRPr="00633450" w:rsidSect="00AB76FF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C2146" w14:textId="77777777" w:rsidR="00D31FA6" w:rsidRDefault="00D31FA6">
      <w:r>
        <w:separator/>
      </w:r>
    </w:p>
  </w:endnote>
  <w:endnote w:type="continuationSeparator" w:id="0">
    <w:p w14:paraId="167D379B" w14:textId="77777777" w:rsidR="00D31FA6" w:rsidRDefault="00D3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ED8D1" w14:textId="77777777" w:rsidR="00D31FA6" w:rsidRDefault="00D31FA6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1471176F" wp14:editId="519CA9C2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BF8A7" w14:textId="77777777" w:rsidR="00D31FA6" w:rsidRDefault="00D31FA6">
      <w:r>
        <w:separator/>
      </w:r>
    </w:p>
  </w:footnote>
  <w:footnote w:type="continuationSeparator" w:id="0">
    <w:p w14:paraId="251B6801" w14:textId="77777777" w:rsidR="00D31FA6" w:rsidRDefault="00D31F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88F14" w14:textId="77777777" w:rsidR="00D31FA6" w:rsidRDefault="00D31FA6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85F41F" w14:textId="77777777" w:rsidR="00D31FA6" w:rsidRDefault="00D31FA6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A7E90" w14:textId="47273E20" w:rsidR="00D31FA6" w:rsidRDefault="00D31FA6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2BD6">
      <w:rPr>
        <w:rStyle w:val="Seitenzahl"/>
        <w:noProof/>
      </w:rPr>
      <w:t>2</w:t>
    </w:r>
    <w:r>
      <w:rPr>
        <w:rStyle w:val="Seitenzahl"/>
      </w:rPr>
      <w:fldChar w:fldCharType="end"/>
    </w:r>
  </w:p>
  <w:p w14:paraId="32F611CC" w14:textId="27FFE161" w:rsidR="00D31FA6" w:rsidRDefault="00D31FA6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142BD6" w:rsidRPr="00142BD6">
        <w:rPr>
          <w:b/>
          <w:bCs/>
          <w:noProof/>
        </w:rPr>
        <w:t>028/2020</w:t>
      </w:r>
      <w:r w:rsidR="00142BD6" w:rsidRPr="00142BD6">
        <w:rPr>
          <w:b/>
          <w:bCs/>
          <w:noProof/>
        </w:rPr>
        <w:tab/>
        <w:t>30.01.2020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A3A0" w14:textId="056D1F40" w:rsidR="00D31FA6" w:rsidRDefault="00D31FA6">
    <w:pPr>
      <w:pStyle w:val="Kopfzeile"/>
    </w:pPr>
    <w:r w:rsidRPr="00A772D0">
      <w:rPr>
        <w:noProof/>
      </w:rPr>
      <w:drawing>
        <wp:anchor distT="0" distB="0" distL="114300" distR="114300" simplePos="0" relativeHeight="251663360" behindDoc="0" locked="0" layoutInCell="1" allowOverlap="1" wp14:anchorId="000CC42D" wp14:editId="08CBA43E">
          <wp:simplePos x="0" y="0"/>
          <wp:positionH relativeFrom="column">
            <wp:posOffset>2628900</wp:posOffset>
          </wp:positionH>
          <wp:positionV relativeFrom="paragraph">
            <wp:posOffset>-25400</wp:posOffset>
          </wp:positionV>
          <wp:extent cx="2743200" cy="838835"/>
          <wp:effectExtent l="0" t="0" r="0" b="0"/>
          <wp:wrapThrough wrapText="bothSides">
            <wp:wrapPolygon edited="0">
              <wp:start x="0" y="0"/>
              <wp:lineTo x="0" y="20930"/>
              <wp:lineTo x="21400" y="20930"/>
              <wp:lineTo x="21400" y="0"/>
              <wp:lineTo x="0" y="0"/>
            </wp:wrapPolygon>
          </wp:wrapThrough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63812042" wp14:editId="6BBF7AF6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BDD1A4B" wp14:editId="5C466A8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isa Kistemaker">
    <w15:presenceInfo w15:providerId="None" w15:userId="Louisa Kistema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2"/>
    <w:rsid w:val="00000008"/>
    <w:rsid w:val="000005D7"/>
    <w:rsid w:val="0000175C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6886"/>
    <w:rsid w:val="0005067A"/>
    <w:rsid w:val="00053791"/>
    <w:rsid w:val="00054844"/>
    <w:rsid w:val="00061AB9"/>
    <w:rsid w:val="0006265A"/>
    <w:rsid w:val="00062941"/>
    <w:rsid w:val="0006706F"/>
    <w:rsid w:val="00070A4C"/>
    <w:rsid w:val="000744E5"/>
    <w:rsid w:val="00077B77"/>
    <w:rsid w:val="000849A9"/>
    <w:rsid w:val="0008536A"/>
    <w:rsid w:val="00086A2B"/>
    <w:rsid w:val="00093AB6"/>
    <w:rsid w:val="00093D37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89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350DD"/>
    <w:rsid w:val="00136A32"/>
    <w:rsid w:val="00137E14"/>
    <w:rsid w:val="00142BD6"/>
    <w:rsid w:val="00143217"/>
    <w:rsid w:val="00144950"/>
    <w:rsid w:val="001464D9"/>
    <w:rsid w:val="00155909"/>
    <w:rsid w:val="00162681"/>
    <w:rsid w:val="00164432"/>
    <w:rsid w:val="00165866"/>
    <w:rsid w:val="00182513"/>
    <w:rsid w:val="00185672"/>
    <w:rsid w:val="00192413"/>
    <w:rsid w:val="00192A0C"/>
    <w:rsid w:val="00196F1A"/>
    <w:rsid w:val="00196FC8"/>
    <w:rsid w:val="001B041F"/>
    <w:rsid w:val="001C1918"/>
    <w:rsid w:val="001C5022"/>
    <w:rsid w:val="001C7287"/>
    <w:rsid w:val="001D09E2"/>
    <w:rsid w:val="001E3D15"/>
    <w:rsid w:val="001E7145"/>
    <w:rsid w:val="001F304B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40FD4"/>
    <w:rsid w:val="002503A4"/>
    <w:rsid w:val="0025589C"/>
    <w:rsid w:val="00260CB0"/>
    <w:rsid w:val="0026402E"/>
    <w:rsid w:val="0026766E"/>
    <w:rsid w:val="00267D5F"/>
    <w:rsid w:val="00272744"/>
    <w:rsid w:val="00273592"/>
    <w:rsid w:val="002766D0"/>
    <w:rsid w:val="00276C33"/>
    <w:rsid w:val="00282FFD"/>
    <w:rsid w:val="002839AB"/>
    <w:rsid w:val="002873ED"/>
    <w:rsid w:val="00291E5A"/>
    <w:rsid w:val="00293950"/>
    <w:rsid w:val="00293C4B"/>
    <w:rsid w:val="002A0D6C"/>
    <w:rsid w:val="002A2674"/>
    <w:rsid w:val="002A5581"/>
    <w:rsid w:val="002B5DA5"/>
    <w:rsid w:val="002C2B05"/>
    <w:rsid w:val="002D3C79"/>
    <w:rsid w:val="002D6264"/>
    <w:rsid w:val="002E1FEC"/>
    <w:rsid w:val="002E2FCD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7BDB"/>
    <w:rsid w:val="00380529"/>
    <w:rsid w:val="0038116D"/>
    <w:rsid w:val="00384448"/>
    <w:rsid w:val="0039483F"/>
    <w:rsid w:val="00396C33"/>
    <w:rsid w:val="003977E6"/>
    <w:rsid w:val="003A0702"/>
    <w:rsid w:val="003A3473"/>
    <w:rsid w:val="003A720A"/>
    <w:rsid w:val="003A7D77"/>
    <w:rsid w:val="003B4291"/>
    <w:rsid w:val="003B76C9"/>
    <w:rsid w:val="003C647B"/>
    <w:rsid w:val="003C6712"/>
    <w:rsid w:val="003C7CDF"/>
    <w:rsid w:val="003D1C1F"/>
    <w:rsid w:val="003D3E9A"/>
    <w:rsid w:val="003E2B24"/>
    <w:rsid w:val="003E52C8"/>
    <w:rsid w:val="00400038"/>
    <w:rsid w:val="00404737"/>
    <w:rsid w:val="00410857"/>
    <w:rsid w:val="00410ABB"/>
    <w:rsid w:val="00413293"/>
    <w:rsid w:val="0042314C"/>
    <w:rsid w:val="0042624A"/>
    <w:rsid w:val="00426E50"/>
    <w:rsid w:val="00434BDE"/>
    <w:rsid w:val="0044335E"/>
    <w:rsid w:val="00443D4A"/>
    <w:rsid w:val="00450668"/>
    <w:rsid w:val="004509AA"/>
    <w:rsid w:val="00454492"/>
    <w:rsid w:val="00456B35"/>
    <w:rsid w:val="00457A38"/>
    <w:rsid w:val="00457B79"/>
    <w:rsid w:val="00461BA8"/>
    <w:rsid w:val="00462588"/>
    <w:rsid w:val="00464C49"/>
    <w:rsid w:val="0046555F"/>
    <w:rsid w:val="00465F78"/>
    <w:rsid w:val="00466503"/>
    <w:rsid w:val="00475D41"/>
    <w:rsid w:val="00476FD9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704D"/>
    <w:rsid w:val="004F06D0"/>
    <w:rsid w:val="004F6EA8"/>
    <w:rsid w:val="005008F4"/>
    <w:rsid w:val="00533454"/>
    <w:rsid w:val="005352CA"/>
    <w:rsid w:val="00542077"/>
    <w:rsid w:val="005434FD"/>
    <w:rsid w:val="005464D7"/>
    <w:rsid w:val="0055284A"/>
    <w:rsid w:val="0055595F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664E"/>
    <w:rsid w:val="00620443"/>
    <w:rsid w:val="00620603"/>
    <w:rsid w:val="00621D99"/>
    <w:rsid w:val="00624476"/>
    <w:rsid w:val="006263E6"/>
    <w:rsid w:val="00630C13"/>
    <w:rsid w:val="00631CE9"/>
    <w:rsid w:val="00633450"/>
    <w:rsid w:val="006361D2"/>
    <w:rsid w:val="0063723D"/>
    <w:rsid w:val="00641FD3"/>
    <w:rsid w:val="00645355"/>
    <w:rsid w:val="00646993"/>
    <w:rsid w:val="00651A8B"/>
    <w:rsid w:val="0066080F"/>
    <w:rsid w:val="006642AE"/>
    <w:rsid w:val="00672A8A"/>
    <w:rsid w:val="006759E5"/>
    <w:rsid w:val="00677A73"/>
    <w:rsid w:val="006805A4"/>
    <w:rsid w:val="006847FF"/>
    <w:rsid w:val="00684A68"/>
    <w:rsid w:val="00692750"/>
    <w:rsid w:val="00693EF3"/>
    <w:rsid w:val="006947E5"/>
    <w:rsid w:val="006977A2"/>
    <w:rsid w:val="006A3B55"/>
    <w:rsid w:val="006A6CD2"/>
    <w:rsid w:val="006B38DD"/>
    <w:rsid w:val="006B560D"/>
    <w:rsid w:val="006C1AEC"/>
    <w:rsid w:val="006C6445"/>
    <w:rsid w:val="006D03DF"/>
    <w:rsid w:val="006D06D5"/>
    <w:rsid w:val="006D2C0E"/>
    <w:rsid w:val="006D567B"/>
    <w:rsid w:val="006D580E"/>
    <w:rsid w:val="006E7FA5"/>
    <w:rsid w:val="006F0A4B"/>
    <w:rsid w:val="006F1087"/>
    <w:rsid w:val="006F581D"/>
    <w:rsid w:val="006F68B7"/>
    <w:rsid w:val="00705E6B"/>
    <w:rsid w:val="00714055"/>
    <w:rsid w:val="00716A85"/>
    <w:rsid w:val="00720EBA"/>
    <w:rsid w:val="007219C9"/>
    <w:rsid w:val="0072394E"/>
    <w:rsid w:val="0072490A"/>
    <w:rsid w:val="007323C0"/>
    <w:rsid w:val="00733B8F"/>
    <w:rsid w:val="00735399"/>
    <w:rsid w:val="00736A70"/>
    <w:rsid w:val="00740846"/>
    <w:rsid w:val="00746B34"/>
    <w:rsid w:val="00747548"/>
    <w:rsid w:val="00747ADC"/>
    <w:rsid w:val="007504E7"/>
    <w:rsid w:val="00752C2F"/>
    <w:rsid w:val="007574DE"/>
    <w:rsid w:val="007701E0"/>
    <w:rsid w:val="0077596A"/>
    <w:rsid w:val="007808D2"/>
    <w:rsid w:val="00784476"/>
    <w:rsid w:val="00794CF0"/>
    <w:rsid w:val="007B176B"/>
    <w:rsid w:val="007D1141"/>
    <w:rsid w:val="007D2955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72B66"/>
    <w:rsid w:val="00874A2C"/>
    <w:rsid w:val="00875482"/>
    <w:rsid w:val="00880397"/>
    <w:rsid w:val="008844E6"/>
    <w:rsid w:val="00886A15"/>
    <w:rsid w:val="0088747F"/>
    <w:rsid w:val="00893701"/>
    <w:rsid w:val="00894FED"/>
    <w:rsid w:val="00895E1D"/>
    <w:rsid w:val="008A2C8B"/>
    <w:rsid w:val="008A397A"/>
    <w:rsid w:val="008A4C68"/>
    <w:rsid w:val="008A51C8"/>
    <w:rsid w:val="008A6678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51C"/>
    <w:rsid w:val="00985C72"/>
    <w:rsid w:val="00986139"/>
    <w:rsid w:val="00990860"/>
    <w:rsid w:val="009921AD"/>
    <w:rsid w:val="00992B1A"/>
    <w:rsid w:val="00993AE8"/>
    <w:rsid w:val="009971DE"/>
    <w:rsid w:val="009A0510"/>
    <w:rsid w:val="009A1BE5"/>
    <w:rsid w:val="009A4D31"/>
    <w:rsid w:val="009B0409"/>
    <w:rsid w:val="009B36CD"/>
    <w:rsid w:val="009B5946"/>
    <w:rsid w:val="009B6C60"/>
    <w:rsid w:val="009B7B38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1F63"/>
    <w:rsid w:val="00A24C63"/>
    <w:rsid w:val="00A26E35"/>
    <w:rsid w:val="00A27693"/>
    <w:rsid w:val="00A32363"/>
    <w:rsid w:val="00A3264C"/>
    <w:rsid w:val="00A35007"/>
    <w:rsid w:val="00A35DAD"/>
    <w:rsid w:val="00A43CE0"/>
    <w:rsid w:val="00A44728"/>
    <w:rsid w:val="00A459A0"/>
    <w:rsid w:val="00A476AB"/>
    <w:rsid w:val="00A567CD"/>
    <w:rsid w:val="00A62449"/>
    <w:rsid w:val="00A645C3"/>
    <w:rsid w:val="00A67B47"/>
    <w:rsid w:val="00A67D25"/>
    <w:rsid w:val="00A7304C"/>
    <w:rsid w:val="00A734A3"/>
    <w:rsid w:val="00A75BE7"/>
    <w:rsid w:val="00A772D0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E10C0"/>
    <w:rsid w:val="00AE130D"/>
    <w:rsid w:val="00AE14EB"/>
    <w:rsid w:val="00AE7F24"/>
    <w:rsid w:val="00AF1F68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0135"/>
    <w:rsid w:val="00B24730"/>
    <w:rsid w:val="00B30AAB"/>
    <w:rsid w:val="00B316F2"/>
    <w:rsid w:val="00B34AEE"/>
    <w:rsid w:val="00B41F73"/>
    <w:rsid w:val="00B45C5E"/>
    <w:rsid w:val="00B47CF1"/>
    <w:rsid w:val="00B5119D"/>
    <w:rsid w:val="00B546D6"/>
    <w:rsid w:val="00B56BC1"/>
    <w:rsid w:val="00B67EC1"/>
    <w:rsid w:val="00B71EF1"/>
    <w:rsid w:val="00B738F2"/>
    <w:rsid w:val="00B74016"/>
    <w:rsid w:val="00B8477F"/>
    <w:rsid w:val="00B85E14"/>
    <w:rsid w:val="00B92FC7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12D31"/>
    <w:rsid w:val="00C173F6"/>
    <w:rsid w:val="00C175B5"/>
    <w:rsid w:val="00C24A05"/>
    <w:rsid w:val="00C2621F"/>
    <w:rsid w:val="00C31679"/>
    <w:rsid w:val="00C322D8"/>
    <w:rsid w:val="00C37DF7"/>
    <w:rsid w:val="00C41BE4"/>
    <w:rsid w:val="00C541A9"/>
    <w:rsid w:val="00C606A2"/>
    <w:rsid w:val="00C630A9"/>
    <w:rsid w:val="00C640A5"/>
    <w:rsid w:val="00C73778"/>
    <w:rsid w:val="00C74506"/>
    <w:rsid w:val="00C772E6"/>
    <w:rsid w:val="00C8115C"/>
    <w:rsid w:val="00C81403"/>
    <w:rsid w:val="00C825A7"/>
    <w:rsid w:val="00C833DB"/>
    <w:rsid w:val="00C91717"/>
    <w:rsid w:val="00C95888"/>
    <w:rsid w:val="00CA1D4E"/>
    <w:rsid w:val="00CA556F"/>
    <w:rsid w:val="00CB440C"/>
    <w:rsid w:val="00CC01B8"/>
    <w:rsid w:val="00CC7714"/>
    <w:rsid w:val="00CD27B8"/>
    <w:rsid w:val="00CD3BDC"/>
    <w:rsid w:val="00CD3F93"/>
    <w:rsid w:val="00CD4D88"/>
    <w:rsid w:val="00CD71C5"/>
    <w:rsid w:val="00CF0625"/>
    <w:rsid w:val="00CF63AB"/>
    <w:rsid w:val="00CF7FB9"/>
    <w:rsid w:val="00D001ED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1FA6"/>
    <w:rsid w:val="00D37AE5"/>
    <w:rsid w:val="00D415BC"/>
    <w:rsid w:val="00D517C8"/>
    <w:rsid w:val="00D51BCC"/>
    <w:rsid w:val="00D56382"/>
    <w:rsid w:val="00D5665A"/>
    <w:rsid w:val="00D8112D"/>
    <w:rsid w:val="00D86083"/>
    <w:rsid w:val="00D935CD"/>
    <w:rsid w:val="00D95121"/>
    <w:rsid w:val="00D95F73"/>
    <w:rsid w:val="00D97DF4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F331C"/>
    <w:rsid w:val="00E05E72"/>
    <w:rsid w:val="00E1166E"/>
    <w:rsid w:val="00E15D5C"/>
    <w:rsid w:val="00E21F63"/>
    <w:rsid w:val="00E243E5"/>
    <w:rsid w:val="00E25D0E"/>
    <w:rsid w:val="00E30D47"/>
    <w:rsid w:val="00E40677"/>
    <w:rsid w:val="00E42D15"/>
    <w:rsid w:val="00E43092"/>
    <w:rsid w:val="00E521B4"/>
    <w:rsid w:val="00E54785"/>
    <w:rsid w:val="00E547A2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3E3E"/>
    <w:rsid w:val="00EA44A5"/>
    <w:rsid w:val="00EA5583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269D4"/>
    <w:rsid w:val="00F303BD"/>
    <w:rsid w:val="00F34A52"/>
    <w:rsid w:val="00F34E7D"/>
    <w:rsid w:val="00F36517"/>
    <w:rsid w:val="00F36ED9"/>
    <w:rsid w:val="00F51255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2B9A"/>
    <w:rsid w:val="00FA0894"/>
    <w:rsid w:val="00FA16C2"/>
    <w:rsid w:val="00FA6DC5"/>
    <w:rsid w:val="00FA7784"/>
    <w:rsid w:val="00FB0300"/>
    <w:rsid w:val="00FB1C00"/>
    <w:rsid w:val="00FD23B4"/>
    <w:rsid w:val="00FD3CAF"/>
    <w:rsid w:val="00FD6927"/>
    <w:rsid w:val="00FE06EF"/>
    <w:rsid w:val="00FE66A5"/>
    <w:rsid w:val="00FF2702"/>
    <w:rsid w:val="00FF2B9E"/>
    <w:rsid w:val="00FF3D34"/>
    <w:rsid w:val="00FF5FA1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7AD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guest\Documents\Praktikantenordner\Ina%20Lehmkuhle\Pressemitteilungen\&#220;berarbeitungen\:01%20base:Pressemitteilung_sRGB_v02_150.jpg" TargetMode="External"/><Relationship Id="rId4" Type="http://schemas.openxmlformats.org/officeDocument/2006/relationships/image" Target="media/image3.jpeg"/><Relationship Id="rId5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3E36-5BFB-6E42-9A33-F6D0008D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Administrator</cp:lastModifiedBy>
  <cp:revision>2</cp:revision>
  <cp:lastPrinted>2020-01-29T18:25:00Z</cp:lastPrinted>
  <dcterms:created xsi:type="dcterms:W3CDTF">2020-01-29T18:27:00Z</dcterms:created>
  <dcterms:modified xsi:type="dcterms:W3CDTF">2020-01-29T18:27:00Z</dcterms:modified>
</cp:coreProperties>
</file>