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5367" w:rsidRDefault="00345252" w:rsidP="00B65367">
      <w:pPr>
        <w:ind w:left="1418"/>
        <w:rPr>
          <w:rFonts w:ascii="Arial" w:hAnsi="Arial" w:cs="Arial"/>
          <w:sz w:val="40"/>
        </w:rPr>
      </w:pPr>
      <w:r>
        <w:rPr>
          <w:rFonts w:ascii="Arial" w:hAnsi="Arial" w:cs="Arial"/>
          <w:sz w:val="40"/>
        </w:rPr>
        <w:t>Drei Fragen an AOK-Psychologin Lisa Esser:</w:t>
      </w:r>
    </w:p>
    <w:p w:rsidR="00345252" w:rsidRDefault="00345252" w:rsidP="00B65367">
      <w:pPr>
        <w:ind w:left="1418"/>
        <w:rPr>
          <w:rFonts w:ascii="Arial" w:hAnsi="Arial" w:cs="Arial"/>
          <w:b/>
          <w:sz w:val="32"/>
        </w:rPr>
      </w:pPr>
      <w:r w:rsidRPr="00345252">
        <w:rPr>
          <w:rFonts w:ascii="Arial" w:hAnsi="Arial" w:cs="Arial"/>
          <w:b/>
          <w:sz w:val="32"/>
        </w:rPr>
        <w:t>So stärkt man in Krisenzeiten seine psychische Widerstandskraft</w:t>
      </w:r>
    </w:p>
    <w:p w:rsidR="00B65367" w:rsidRDefault="0039630C" w:rsidP="00B65367">
      <w:pPr>
        <w:ind w:left="1418"/>
        <w:rPr>
          <w:rFonts w:ascii="Arial" w:hAnsi="Arial" w:cs="Arial"/>
          <w:b/>
          <w:sz w:val="24"/>
        </w:rPr>
      </w:pPr>
      <w:r>
        <w:rPr>
          <w:rFonts w:ascii="Arial" w:hAnsi="Arial" w:cs="Arial"/>
          <w:sz w:val="24"/>
        </w:rPr>
        <w:t>1. April 2021</w:t>
      </w:r>
      <w:r w:rsidR="00345252">
        <w:rPr>
          <w:rFonts w:ascii="Arial" w:hAnsi="Arial" w:cs="Arial"/>
          <w:sz w:val="24"/>
        </w:rPr>
        <w:t xml:space="preserve"> / Magdeburg</w:t>
      </w:r>
      <w:r w:rsidR="00B65367">
        <w:rPr>
          <w:rFonts w:ascii="Arial" w:hAnsi="Arial" w:cs="Arial"/>
          <w:b/>
          <w:sz w:val="24"/>
        </w:rPr>
        <w:t xml:space="preserve"> </w:t>
      </w:r>
      <w:r w:rsidR="00B65367">
        <w:rPr>
          <w:rFonts w:ascii="Arial" w:hAnsi="Arial" w:cs="Arial"/>
          <w:sz w:val="24"/>
        </w:rPr>
        <w:t>–</w:t>
      </w:r>
      <w:r w:rsidR="00B65367">
        <w:rPr>
          <w:rFonts w:ascii="Arial" w:hAnsi="Arial" w:cs="Arial"/>
          <w:b/>
          <w:sz w:val="24"/>
        </w:rPr>
        <w:t xml:space="preserve"> </w:t>
      </w:r>
      <w:r w:rsidR="00345252" w:rsidRPr="00345252">
        <w:rPr>
          <w:rFonts w:ascii="Arial" w:hAnsi="Arial" w:cs="Arial"/>
          <w:b/>
          <w:sz w:val="24"/>
        </w:rPr>
        <w:t>Seit einem Jahr beherrscht die Corona-Pandemie die Schlagzeilen</w:t>
      </w:r>
      <w:r w:rsidR="00D55DEB">
        <w:rPr>
          <w:rFonts w:ascii="Arial" w:hAnsi="Arial" w:cs="Arial"/>
          <w:b/>
          <w:sz w:val="24"/>
        </w:rPr>
        <w:t>, d</w:t>
      </w:r>
      <w:r w:rsidR="00345252" w:rsidRPr="00345252">
        <w:rPr>
          <w:rFonts w:ascii="Arial" w:hAnsi="Arial" w:cs="Arial"/>
          <w:b/>
          <w:sz w:val="24"/>
        </w:rPr>
        <w:t>ie ständigen Sorgen zeigen</w:t>
      </w:r>
      <w:r w:rsidR="00D55DEB">
        <w:rPr>
          <w:rFonts w:ascii="Arial" w:hAnsi="Arial" w:cs="Arial"/>
          <w:b/>
          <w:sz w:val="24"/>
        </w:rPr>
        <w:t xml:space="preserve"> bei vielen Menschen</w:t>
      </w:r>
      <w:r w:rsidR="00345252" w:rsidRPr="00345252">
        <w:rPr>
          <w:rFonts w:ascii="Arial" w:hAnsi="Arial" w:cs="Arial"/>
          <w:b/>
          <w:sz w:val="24"/>
        </w:rPr>
        <w:t xml:space="preserve"> ihre Spuren</w:t>
      </w:r>
      <w:r w:rsidR="00D55DEB">
        <w:rPr>
          <w:rFonts w:ascii="Arial" w:hAnsi="Arial" w:cs="Arial"/>
          <w:b/>
          <w:sz w:val="24"/>
        </w:rPr>
        <w:t xml:space="preserve">. </w:t>
      </w:r>
      <w:r w:rsidR="00345252" w:rsidRPr="00345252">
        <w:rPr>
          <w:rFonts w:ascii="Arial" w:hAnsi="Arial" w:cs="Arial"/>
          <w:b/>
          <w:sz w:val="24"/>
        </w:rPr>
        <w:t>AOK-Psychologin Lisa Esser erklärt</w:t>
      </w:r>
      <w:r w:rsidR="00872CE4">
        <w:rPr>
          <w:rFonts w:ascii="Arial" w:hAnsi="Arial" w:cs="Arial"/>
          <w:b/>
          <w:sz w:val="24"/>
        </w:rPr>
        <w:t xml:space="preserve"> </w:t>
      </w:r>
      <w:r w:rsidR="00D55DEB">
        <w:rPr>
          <w:rFonts w:ascii="Arial" w:hAnsi="Arial" w:cs="Arial"/>
          <w:b/>
          <w:sz w:val="24"/>
        </w:rPr>
        <w:t>warum und was man dagegen tun kann.</w:t>
      </w:r>
    </w:p>
    <w:p w:rsidR="00345252" w:rsidRPr="00345252" w:rsidRDefault="00345252" w:rsidP="00345252">
      <w:pPr>
        <w:ind w:left="1418"/>
        <w:rPr>
          <w:rFonts w:ascii="Arial" w:hAnsi="Arial" w:cs="Arial"/>
          <w:b/>
          <w:sz w:val="24"/>
        </w:rPr>
      </w:pPr>
      <w:r w:rsidRPr="00345252">
        <w:rPr>
          <w:rFonts w:ascii="Arial" w:hAnsi="Arial" w:cs="Arial"/>
          <w:b/>
          <w:sz w:val="24"/>
        </w:rPr>
        <w:t>Warum fühlen wir uns so schlecht in der Krise?</w:t>
      </w:r>
    </w:p>
    <w:p w:rsidR="00345252" w:rsidRDefault="00345252" w:rsidP="00345252">
      <w:pPr>
        <w:ind w:left="1418"/>
        <w:rPr>
          <w:rFonts w:ascii="Arial" w:hAnsi="Arial" w:cs="Arial"/>
          <w:sz w:val="24"/>
        </w:rPr>
      </w:pPr>
      <w:r w:rsidRPr="00345252">
        <w:rPr>
          <w:rFonts w:ascii="Arial" w:hAnsi="Arial" w:cs="Arial"/>
          <w:sz w:val="24"/>
        </w:rPr>
        <w:t>Die ständigen Sorgen zeigen ihre Spuren. Erschwerend kommt hinzu, dass wir uns von der Mehrbelastung nicht erholen können. Viele der Dinge, mit denen wir vor der Pandemie unser leeren Batterien aufgeladen haben, stehen zurzeit nicht zur Verfügung. Kino und Theater, Sportereignisse, Einkaufsbummel – al</w:t>
      </w:r>
      <w:bookmarkStart w:id="0" w:name="_GoBack"/>
      <w:bookmarkEnd w:id="0"/>
      <w:r w:rsidRPr="00345252">
        <w:rPr>
          <w:rFonts w:ascii="Arial" w:hAnsi="Arial" w:cs="Arial"/>
          <w:sz w:val="24"/>
        </w:rPr>
        <w:t>l das geht gerade nicht.</w:t>
      </w:r>
    </w:p>
    <w:p w:rsidR="00345252" w:rsidRPr="00345252" w:rsidRDefault="00345252" w:rsidP="00345252">
      <w:pPr>
        <w:ind w:left="1418"/>
        <w:rPr>
          <w:rFonts w:ascii="Arial" w:hAnsi="Arial" w:cs="Arial"/>
          <w:b/>
          <w:sz w:val="24"/>
        </w:rPr>
      </w:pPr>
      <w:r w:rsidRPr="00345252">
        <w:rPr>
          <w:rFonts w:ascii="Arial" w:hAnsi="Arial" w:cs="Arial"/>
          <w:b/>
          <w:sz w:val="24"/>
        </w:rPr>
        <w:t xml:space="preserve">Was raten Sie Menschen, denen die Krise zu schaffen macht? </w:t>
      </w:r>
    </w:p>
    <w:p w:rsidR="00345252" w:rsidRPr="00345252" w:rsidRDefault="00345252" w:rsidP="00345252">
      <w:pPr>
        <w:ind w:left="1418"/>
        <w:rPr>
          <w:rFonts w:ascii="Arial" w:hAnsi="Arial" w:cs="Arial"/>
          <w:sz w:val="24"/>
        </w:rPr>
      </w:pPr>
      <w:r w:rsidRPr="00345252">
        <w:rPr>
          <w:rFonts w:ascii="Arial" w:hAnsi="Arial" w:cs="Arial"/>
          <w:sz w:val="24"/>
        </w:rPr>
        <w:t>Selbst in guten Zeiten ist unser Gehirn darauf programmiert, nach Risiken und Schwächen zu suchen und sich mit diesen zu beschäftigen. In der Krise ist es deshalb umso wichtiger, sich positiven Dingen zu widmen, sich abzulenken und nicht zu sehr ins Grübeln zu g</w:t>
      </w:r>
      <w:r w:rsidR="00CF3627">
        <w:rPr>
          <w:rFonts w:ascii="Arial" w:hAnsi="Arial" w:cs="Arial"/>
          <w:sz w:val="24"/>
        </w:rPr>
        <w:t>eraten. Hinterfragen S</w:t>
      </w:r>
      <w:r w:rsidRPr="00345252">
        <w:rPr>
          <w:rFonts w:ascii="Arial" w:hAnsi="Arial" w:cs="Arial"/>
          <w:sz w:val="24"/>
        </w:rPr>
        <w:t xml:space="preserve">ie auch Ihren Medienkonsum. Wenn die Nachrichten </w:t>
      </w:r>
      <w:r w:rsidR="00A5696F">
        <w:rPr>
          <w:rFonts w:ascii="Arial" w:hAnsi="Arial" w:cs="Arial"/>
          <w:sz w:val="24"/>
        </w:rPr>
        <w:t>S</w:t>
      </w:r>
      <w:r w:rsidRPr="00345252">
        <w:rPr>
          <w:rFonts w:ascii="Arial" w:hAnsi="Arial" w:cs="Arial"/>
          <w:sz w:val="24"/>
        </w:rPr>
        <w:t>ie überfordern, schalten Sie</w:t>
      </w:r>
      <w:r w:rsidR="00F46A4D">
        <w:rPr>
          <w:rFonts w:ascii="Arial" w:hAnsi="Arial" w:cs="Arial"/>
          <w:sz w:val="24"/>
        </w:rPr>
        <w:t xml:space="preserve"> einfach mal</w:t>
      </w:r>
      <w:r w:rsidRPr="00345252">
        <w:rPr>
          <w:rFonts w:ascii="Arial" w:hAnsi="Arial" w:cs="Arial"/>
          <w:sz w:val="24"/>
        </w:rPr>
        <w:t xml:space="preserve"> aus. </w:t>
      </w:r>
    </w:p>
    <w:p w:rsidR="00345252" w:rsidRPr="00345252" w:rsidRDefault="00345252" w:rsidP="00345252">
      <w:pPr>
        <w:ind w:left="1418"/>
        <w:rPr>
          <w:rFonts w:ascii="Arial" w:hAnsi="Arial" w:cs="Arial"/>
          <w:b/>
          <w:sz w:val="24"/>
        </w:rPr>
      </w:pPr>
      <w:r w:rsidRPr="00345252">
        <w:rPr>
          <w:rFonts w:ascii="Arial" w:hAnsi="Arial" w:cs="Arial"/>
          <w:b/>
          <w:sz w:val="24"/>
        </w:rPr>
        <w:t>Was, wenn all das nicht hilft?</w:t>
      </w:r>
    </w:p>
    <w:p w:rsidR="00C83A82" w:rsidRDefault="00345252" w:rsidP="00345252">
      <w:pPr>
        <w:ind w:left="1418"/>
        <w:rPr>
          <w:rFonts w:ascii="Arial" w:hAnsi="Arial" w:cs="Arial"/>
          <w:sz w:val="24"/>
        </w:rPr>
      </w:pPr>
      <w:r w:rsidRPr="00345252">
        <w:rPr>
          <w:rFonts w:ascii="Arial" w:hAnsi="Arial" w:cs="Arial"/>
          <w:sz w:val="24"/>
        </w:rPr>
        <w:t>Wir sollten gegenseitig aufeinander achtgeben. Anderen Menschen zu helfen und Mut zuzusprechen ist auch gut für das eigene Wohlbefinden. Sollte jemand von der aktuellen Corona-Krise aber derart ergriffen und verängstigt sein, dass er seinen Alltag nicht mehr bewerkstelligen kann, sollte er sich professionelle Hilfe suchen.</w:t>
      </w:r>
    </w:p>
    <w:p w:rsidR="00993952" w:rsidRPr="00993952" w:rsidRDefault="00993952" w:rsidP="00993952">
      <w:pPr>
        <w:ind w:left="1418"/>
        <w:rPr>
          <w:rFonts w:ascii="Arial" w:hAnsi="Arial" w:cs="Arial"/>
          <w:sz w:val="24"/>
          <w:u w:val="single"/>
        </w:rPr>
      </w:pPr>
      <w:r w:rsidRPr="00993952">
        <w:rPr>
          <w:rFonts w:ascii="Arial" w:hAnsi="Arial" w:cs="Arial"/>
          <w:sz w:val="24"/>
          <w:u w:val="single"/>
        </w:rPr>
        <w:lastRenderedPageBreak/>
        <w:t>Hinweis für die Redaktion:</w:t>
      </w:r>
    </w:p>
    <w:p w:rsidR="00993952" w:rsidRPr="00993952" w:rsidRDefault="00993952" w:rsidP="00993952">
      <w:pPr>
        <w:ind w:left="1418"/>
        <w:rPr>
          <w:rFonts w:ascii="Arial" w:hAnsi="Arial" w:cs="Arial"/>
          <w:sz w:val="24"/>
        </w:rPr>
      </w:pPr>
      <w:r w:rsidRPr="00993952">
        <w:rPr>
          <w:rFonts w:ascii="Arial" w:hAnsi="Arial" w:cs="Arial"/>
          <w:sz w:val="24"/>
        </w:rPr>
        <w:t xml:space="preserve">Für Ihre Berichterstattung in Verbindung mit dieser Pressemitteilung können Sie das beigefügte Foto bei Angabe des Bildnachweises kostenfrei verwenden. </w:t>
      </w:r>
    </w:p>
    <w:p w:rsidR="00993952" w:rsidRPr="00993952" w:rsidRDefault="00993952" w:rsidP="00993952">
      <w:pPr>
        <w:ind w:left="1418"/>
        <w:rPr>
          <w:rFonts w:ascii="Arial" w:hAnsi="Arial" w:cs="Arial"/>
          <w:sz w:val="24"/>
        </w:rPr>
      </w:pPr>
    </w:p>
    <w:p w:rsidR="008C40A3" w:rsidRDefault="008C40A3" w:rsidP="008C40A3">
      <w:pPr>
        <w:ind w:left="1416"/>
        <w:rPr>
          <w:rFonts w:ascii="Arial" w:hAnsi="Arial" w:cs="Arial"/>
          <w:sz w:val="24"/>
        </w:rPr>
      </w:pPr>
      <w:r>
        <w:rPr>
          <w:rFonts w:ascii="Arial" w:hAnsi="Arial" w:cs="Arial"/>
          <w:noProof/>
          <w:sz w:val="24"/>
          <w:lang w:eastAsia="de-DE"/>
        </w:rPr>
        <w:drawing>
          <wp:inline distT="0" distB="0" distL="0" distR="0" wp14:anchorId="48711BE1" wp14:editId="364770B0">
            <wp:extent cx="3434317" cy="4289213"/>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sa Ess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44374" cy="4301773"/>
                    </a:xfrm>
                    <a:prstGeom prst="rect">
                      <a:avLst/>
                    </a:prstGeom>
                  </pic:spPr>
                </pic:pic>
              </a:graphicData>
            </a:graphic>
          </wp:inline>
        </w:drawing>
      </w:r>
    </w:p>
    <w:p w:rsidR="008C40A3" w:rsidRDefault="008C40A3" w:rsidP="008C40A3">
      <w:pPr>
        <w:ind w:left="1416"/>
        <w:rPr>
          <w:rFonts w:ascii="Arial" w:hAnsi="Arial" w:cs="Arial"/>
        </w:rPr>
      </w:pPr>
      <w:r>
        <w:rPr>
          <w:rFonts w:ascii="Arial" w:hAnsi="Arial" w:cs="Arial"/>
        </w:rPr>
        <w:t>Foto: Lisa Esser, Psychologin (</w:t>
      </w:r>
      <w:proofErr w:type="spellStart"/>
      <w:r>
        <w:rPr>
          <w:rFonts w:ascii="Arial" w:hAnsi="Arial" w:cs="Arial"/>
        </w:rPr>
        <w:t>M.Sc</w:t>
      </w:r>
      <w:proofErr w:type="spellEnd"/>
      <w:r>
        <w:rPr>
          <w:rFonts w:ascii="Arial" w:hAnsi="Arial" w:cs="Arial"/>
        </w:rPr>
        <w:t>.) bei der AOK Sachsen-Anhalt. (Bildnachweis: privat)</w:t>
      </w:r>
    </w:p>
    <w:p w:rsidR="0039630C" w:rsidRDefault="0039630C" w:rsidP="008C40A3">
      <w:pPr>
        <w:ind w:left="1416"/>
        <w:rPr>
          <w:rFonts w:ascii="Arial" w:hAnsi="Arial" w:cs="Arial"/>
        </w:rPr>
      </w:pPr>
    </w:p>
    <w:p w:rsidR="0039630C" w:rsidRDefault="0039630C" w:rsidP="008C40A3">
      <w:pPr>
        <w:ind w:left="1416"/>
        <w:rPr>
          <w:rFonts w:ascii="Arial" w:hAnsi="Arial" w:cs="Arial"/>
        </w:rPr>
      </w:pPr>
    </w:p>
    <w:p w:rsidR="0039630C" w:rsidRDefault="0039630C" w:rsidP="0039630C">
      <w:pPr>
        <w:ind w:left="1416"/>
        <w:rPr>
          <w:rFonts w:ascii="Arial" w:hAnsi="Arial" w:cs="Arial"/>
          <w:sz w:val="24"/>
        </w:rPr>
      </w:pPr>
      <w:r>
        <w:rPr>
          <w:rFonts w:ascii="Arial" w:hAnsi="Arial" w:cs="Arial"/>
          <w:noProof/>
          <w:sz w:val="24"/>
          <w:lang w:eastAsia="de-DE"/>
        </w:rPr>
        <w:lastRenderedPageBreak/>
        <w:drawing>
          <wp:inline distT="0" distB="0" distL="0" distR="0" wp14:anchorId="16E67D56" wp14:editId="23630CFB">
            <wp:extent cx="5074484" cy="334327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bike1_2018_g.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080139" cy="3347001"/>
                    </a:xfrm>
                    <a:prstGeom prst="rect">
                      <a:avLst/>
                    </a:prstGeom>
                  </pic:spPr>
                </pic:pic>
              </a:graphicData>
            </a:graphic>
          </wp:inline>
        </w:drawing>
      </w:r>
    </w:p>
    <w:p w:rsidR="0039630C" w:rsidRPr="00954AB5" w:rsidRDefault="0039630C" w:rsidP="0039630C">
      <w:pPr>
        <w:ind w:left="1416"/>
        <w:rPr>
          <w:rFonts w:ascii="Arial" w:hAnsi="Arial" w:cs="Arial"/>
          <w:sz w:val="20"/>
        </w:rPr>
      </w:pPr>
      <w:r w:rsidRPr="00954AB5">
        <w:rPr>
          <w:rFonts w:ascii="Arial" w:hAnsi="Arial" w:cs="Arial"/>
          <w:sz w:val="20"/>
        </w:rPr>
        <w:t xml:space="preserve">Foto: </w:t>
      </w:r>
      <w:r>
        <w:rPr>
          <w:rFonts w:ascii="Arial" w:hAnsi="Arial" w:cs="Arial"/>
          <w:sz w:val="20"/>
        </w:rPr>
        <w:t xml:space="preserve">Regelmäßige </w:t>
      </w:r>
      <w:r w:rsidRPr="00954AB5">
        <w:rPr>
          <w:rFonts w:ascii="Arial" w:hAnsi="Arial" w:cs="Arial"/>
          <w:sz w:val="20"/>
        </w:rPr>
        <w:t>Bewegung und Sport signalisieren dem Körper, das „alles Gut“ ist und sollten gerade in Krisenzeiten feste Routine im Alltag werden. Bildnachweis: AOK-Mediendienst</w:t>
      </w:r>
    </w:p>
    <w:p w:rsidR="0039630C" w:rsidRDefault="0039630C" w:rsidP="008C40A3">
      <w:pPr>
        <w:ind w:left="1416"/>
      </w:pPr>
    </w:p>
    <w:p w:rsidR="0039630C" w:rsidRDefault="0039630C" w:rsidP="0039630C">
      <w:pPr>
        <w:ind w:left="1416"/>
        <w:rPr>
          <w:rFonts w:ascii="Arial" w:hAnsi="Arial" w:cs="Arial"/>
          <w:sz w:val="24"/>
        </w:rPr>
      </w:pPr>
      <w:r>
        <w:rPr>
          <w:rFonts w:ascii="Arial" w:hAnsi="Arial" w:cs="Arial"/>
          <w:noProof/>
          <w:sz w:val="24"/>
          <w:lang w:eastAsia="de-DE"/>
        </w:rPr>
        <w:lastRenderedPageBreak/>
        <w:drawing>
          <wp:inline distT="0" distB="0" distL="0" distR="0" wp14:anchorId="0B4F6E16" wp14:editId="013F043C">
            <wp:extent cx="5178056" cy="3451063"/>
            <wp:effectExtent l="0" t="0" r="381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artenarbeit_3_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80017" cy="3452370"/>
                    </a:xfrm>
                    <a:prstGeom prst="rect">
                      <a:avLst/>
                    </a:prstGeom>
                  </pic:spPr>
                </pic:pic>
              </a:graphicData>
            </a:graphic>
          </wp:inline>
        </w:drawing>
      </w:r>
    </w:p>
    <w:p w:rsidR="0039630C" w:rsidRPr="009228DA" w:rsidRDefault="0039630C" w:rsidP="0039630C">
      <w:pPr>
        <w:ind w:left="1416"/>
        <w:rPr>
          <w:rFonts w:ascii="Arial" w:hAnsi="Arial" w:cs="Arial"/>
          <w:sz w:val="20"/>
        </w:rPr>
      </w:pPr>
      <w:r w:rsidRPr="009228DA">
        <w:rPr>
          <w:rFonts w:ascii="Arial" w:hAnsi="Arial" w:cs="Arial"/>
          <w:sz w:val="20"/>
        </w:rPr>
        <w:t>Foto: In Zeiten einer Krise ist es umso wichtiger, bewusst den schönen Dingen Aufmerksamkeit zu schenken. Verbringen Sie Zeit mit der Familie und fokussieren Sie sich auf Dinge, die Sie glücklich machen. Bildnachweis: AOK-Mediendienst</w:t>
      </w:r>
    </w:p>
    <w:p w:rsidR="0039630C" w:rsidRPr="00C815F1" w:rsidRDefault="0039630C" w:rsidP="008C40A3">
      <w:pPr>
        <w:ind w:left="1416"/>
      </w:pPr>
    </w:p>
    <w:p w:rsidR="008C40A3" w:rsidRPr="00B65367" w:rsidRDefault="008C40A3" w:rsidP="00345252">
      <w:pPr>
        <w:ind w:left="1418"/>
      </w:pPr>
    </w:p>
    <w:sectPr w:rsidR="008C40A3" w:rsidRPr="00B65367" w:rsidSect="00202703">
      <w:headerReference w:type="default" r:id="rId10"/>
      <w:footerReference w:type="default" r:id="rId11"/>
      <w:pgSz w:w="11906" w:h="16838"/>
      <w:pgMar w:top="2977" w:right="1417" w:bottom="1134" w:left="1417" w:header="709" w:footer="3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045C8" w:rsidRDefault="00695D42">
      <w:pPr>
        <w:spacing w:after="0" w:line="240" w:lineRule="auto"/>
      </w:pPr>
      <w:r>
        <w:separator/>
      </w:r>
    </w:p>
  </w:endnote>
  <w:endnote w:type="continuationSeparator" w:id="0">
    <w:p w:rsidR="001045C8" w:rsidRDefault="00695D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AA" w:rsidRDefault="00695D42" w:rsidP="00E540AA">
    <w:pPr>
      <w:pStyle w:val="Fuzeile"/>
    </w:pPr>
    <w:r>
      <w:ptab w:relativeTo="margin" w:alignment="center" w:leader="none"/>
    </w:r>
    <w:r>
      <w:rPr>
        <w:noProof/>
        <w:lang w:eastAsia="de-DE"/>
      </w:rPr>
      <mc:AlternateContent>
        <mc:Choice Requires="wps">
          <w:drawing>
            <wp:anchor distT="0" distB="0" distL="114300" distR="114300" simplePos="0" relativeHeight="251658240" behindDoc="0" locked="0" layoutInCell="1" allowOverlap="1">
              <wp:simplePos x="0" y="0"/>
              <wp:positionH relativeFrom="column">
                <wp:posOffset>-71120</wp:posOffset>
              </wp:positionH>
              <wp:positionV relativeFrom="paragraph">
                <wp:posOffset>79693</wp:posOffset>
              </wp:positionV>
              <wp:extent cx="6186170" cy="0"/>
              <wp:effectExtent l="0" t="0" r="24130" b="19050"/>
              <wp:wrapNone/>
              <wp:docPr id="3" name="Gerade Verbindung 3"/>
              <wp:cNvGraphicFramePr/>
              <a:graphic xmlns:a="http://schemas.openxmlformats.org/drawingml/2006/main">
                <a:graphicData uri="http://schemas.microsoft.com/office/word/2010/wordprocessingShape">
                  <wps:wsp>
                    <wps:cNvCnPr/>
                    <wps:spPr>
                      <a:xfrm>
                        <a:off x="0" y="0"/>
                        <a:ext cx="6186170" cy="0"/>
                      </a:xfrm>
                      <a:prstGeom prst="line">
                        <a:avLst/>
                      </a:prstGeom>
                      <a:ln>
                        <a:solidFill>
                          <a:srgbClr val="00911A"/>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73AFA99" id="Gerade Verbindung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pt,6.3pt" to="481.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" strokecolor="#00911a"/>
          </w:pict>
        </mc:Fallback>
      </mc:AlternateContent>
    </w:r>
  </w:p>
  <w:tbl>
    <w:tblPr>
      <w:tblStyle w:val="Tabellenraster"/>
      <w:tblW w:w="97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204"/>
      <w:gridCol w:w="3543"/>
    </w:tblGrid>
    <w:tr w:rsidR="00F07069" w:rsidTr="009061D7">
      <w:tc>
        <w:tcPr>
          <w:tcW w:w="6204" w:type="dxa"/>
        </w:tcPr>
        <w:p w:rsidR="00F07069" w:rsidRPr="002C5E93" w:rsidRDefault="00F07069" w:rsidP="0058267E">
          <w:pPr>
            <w:pStyle w:val="Fuzeile"/>
            <w:rPr>
              <w:rFonts w:ascii="Arial" w:hAnsi="Arial" w:cs="Arial"/>
            </w:rPr>
          </w:pPr>
          <w:r w:rsidRPr="001869E1">
            <w:rPr>
              <w:rFonts w:ascii="Arial" w:hAnsi="Arial" w:cs="Arial"/>
            </w:rPr>
            <w:t xml:space="preserve">Die AOK Sachsen-Anhalt betreut </w:t>
          </w:r>
          <w:r>
            <w:rPr>
              <w:rFonts w:ascii="Arial" w:hAnsi="Arial" w:cs="Arial"/>
            </w:rPr>
            <w:t>über</w:t>
          </w:r>
          <w:r w:rsidRPr="001869E1">
            <w:rPr>
              <w:rFonts w:ascii="Arial" w:hAnsi="Arial" w:cs="Arial"/>
            </w:rPr>
            <w:t xml:space="preserve"> 800.000 Versicherte und 50.000 Arbeitgeber in 44 regionalen Kundencentern.</w:t>
          </w:r>
          <w:r>
            <w:rPr>
              <w:rFonts w:ascii="Arial" w:hAnsi="Arial" w:cs="Arial"/>
            </w:rPr>
            <w:t xml:space="preserve"> Mit</w:t>
          </w:r>
          <w:r w:rsidRPr="001869E1">
            <w:rPr>
              <w:rFonts w:ascii="Arial" w:hAnsi="Arial" w:cs="Arial"/>
            </w:rPr>
            <w:t xml:space="preserve"> einem Marktanteil von über 39 Prozent </w:t>
          </w:r>
          <w:r>
            <w:rPr>
              <w:rFonts w:ascii="Arial" w:hAnsi="Arial" w:cs="Arial"/>
            </w:rPr>
            <w:t>und</w:t>
          </w:r>
          <w:r w:rsidRPr="001869E1">
            <w:rPr>
              <w:rFonts w:ascii="Arial" w:hAnsi="Arial" w:cs="Arial"/>
            </w:rPr>
            <w:t xml:space="preserve"> einem Beitragssatz von 15,2 Prozent ist sie</w:t>
          </w:r>
          <w:r>
            <w:rPr>
              <w:rFonts w:ascii="Arial" w:hAnsi="Arial" w:cs="Arial"/>
            </w:rPr>
            <w:t xml:space="preserve"> die</w:t>
          </w:r>
          <w:r w:rsidRPr="001869E1">
            <w:rPr>
              <w:rFonts w:ascii="Arial" w:hAnsi="Arial" w:cs="Arial"/>
            </w:rPr>
            <w:t xml:space="preserve"> größte</w:t>
          </w:r>
          <w:r>
            <w:rPr>
              <w:rFonts w:ascii="Arial" w:hAnsi="Arial" w:cs="Arial"/>
            </w:rPr>
            <w:t xml:space="preserve"> und eine der günstigsten</w:t>
          </w:r>
          <w:r w:rsidRPr="001869E1">
            <w:rPr>
              <w:rFonts w:ascii="Arial" w:hAnsi="Arial" w:cs="Arial"/>
            </w:rPr>
            <w:t xml:space="preserve"> Krankenkasse</w:t>
          </w:r>
          <w:r>
            <w:rPr>
              <w:rFonts w:ascii="Arial" w:hAnsi="Arial" w:cs="Arial"/>
            </w:rPr>
            <w:t>n</w:t>
          </w:r>
          <w:r w:rsidRPr="001869E1">
            <w:rPr>
              <w:rFonts w:ascii="Arial" w:hAnsi="Arial" w:cs="Arial"/>
            </w:rPr>
            <w:t xml:space="preserve"> in Sachsen-Anhalt.</w:t>
          </w:r>
        </w:p>
      </w:tc>
      <w:tc>
        <w:tcPr>
          <w:tcW w:w="3543" w:type="dxa"/>
        </w:tcPr>
        <w:p w:rsidR="00F07069" w:rsidRDefault="00F07069" w:rsidP="00F07069">
          <w:pPr>
            <w:pStyle w:val="Fuzeile"/>
            <w:rPr>
              <w:rFonts w:ascii="Arial" w:hAnsi="Arial" w:cs="Arial"/>
            </w:rPr>
          </w:pPr>
          <w:r>
            <w:rPr>
              <w:rFonts w:ascii="Arial" w:hAnsi="Arial" w:cs="Arial"/>
            </w:rPr>
            <w:t>Pressekontakt:</w:t>
          </w:r>
        </w:p>
        <w:p w:rsidR="00F07069" w:rsidRDefault="00F07069" w:rsidP="00F07069">
          <w:pPr>
            <w:pStyle w:val="Fuzeile"/>
            <w:rPr>
              <w:rFonts w:ascii="Arial" w:hAnsi="Arial" w:cs="Arial"/>
            </w:rPr>
          </w:pPr>
          <w:r w:rsidRPr="002C5E93">
            <w:rPr>
              <w:rFonts w:ascii="Arial" w:hAnsi="Arial" w:cs="Arial"/>
            </w:rPr>
            <w:t>AOK Sachsen-Anhalt</w:t>
          </w:r>
        </w:p>
        <w:p w:rsidR="00F07069" w:rsidRDefault="00F07069" w:rsidP="00F07069">
          <w:pPr>
            <w:pStyle w:val="Fuzeile"/>
            <w:rPr>
              <w:rFonts w:ascii="Arial" w:hAnsi="Arial" w:cs="Arial"/>
            </w:rPr>
          </w:pPr>
          <w:r>
            <w:rPr>
              <w:rFonts w:ascii="Arial" w:hAnsi="Arial" w:cs="Arial"/>
            </w:rPr>
            <w:t>Anna-Kristina Mahler</w:t>
          </w:r>
        </w:p>
        <w:p w:rsidR="00F07069" w:rsidRPr="002C5E93" w:rsidRDefault="00F07069" w:rsidP="00F07069">
          <w:pPr>
            <w:pStyle w:val="Fuzeile"/>
            <w:rPr>
              <w:rFonts w:ascii="Arial" w:hAnsi="Arial" w:cs="Arial"/>
            </w:rPr>
          </w:pPr>
          <w:r w:rsidRPr="002C5E93">
            <w:rPr>
              <w:rFonts w:ascii="Arial" w:hAnsi="Arial" w:cs="Arial"/>
            </w:rPr>
            <w:t>Pressesprecher</w:t>
          </w:r>
          <w:r>
            <w:rPr>
              <w:rFonts w:ascii="Arial" w:hAnsi="Arial" w:cs="Arial"/>
            </w:rPr>
            <w:t>in</w:t>
          </w:r>
        </w:p>
      </w:tc>
    </w:tr>
    <w:tr w:rsidR="00F07069" w:rsidTr="009061D7">
      <w:tc>
        <w:tcPr>
          <w:tcW w:w="6204" w:type="dxa"/>
        </w:tcPr>
        <w:p w:rsidR="00F07069" w:rsidRPr="002C5E93" w:rsidRDefault="00F07069" w:rsidP="00F07069">
          <w:pPr>
            <w:pStyle w:val="Fuzeile"/>
            <w:rPr>
              <w:rFonts w:ascii="Arial" w:hAnsi="Arial" w:cs="Arial"/>
            </w:rPr>
          </w:pPr>
        </w:p>
      </w:tc>
      <w:tc>
        <w:tcPr>
          <w:tcW w:w="3543" w:type="dxa"/>
        </w:tcPr>
        <w:p w:rsidR="00F07069" w:rsidRPr="002C5E93" w:rsidRDefault="00F07069" w:rsidP="00F07069">
          <w:pPr>
            <w:pStyle w:val="Fuzeile"/>
            <w:rPr>
              <w:rFonts w:ascii="Arial" w:hAnsi="Arial" w:cs="Arial"/>
            </w:rPr>
          </w:pPr>
          <w:r w:rsidRPr="002C5E93">
            <w:rPr>
              <w:rFonts w:ascii="Arial" w:hAnsi="Arial" w:cs="Arial"/>
            </w:rPr>
            <w:t>Telefon: 0391 2878-44</w:t>
          </w:r>
          <w:r>
            <w:rPr>
              <w:rFonts w:ascii="Arial" w:hAnsi="Arial" w:cs="Arial"/>
            </w:rPr>
            <w:t>426</w:t>
          </w:r>
        </w:p>
      </w:tc>
    </w:tr>
    <w:tr w:rsidR="00F07069" w:rsidTr="009061D7">
      <w:tc>
        <w:tcPr>
          <w:tcW w:w="6204" w:type="dxa"/>
        </w:tcPr>
        <w:p w:rsidR="00F07069" w:rsidRPr="002C5E93" w:rsidRDefault="00F07069" w:rsidP="00F07069">
          <w:pPr>
            <w:pStyle w:val="Fuzeile"/>
            <w:rPr>
              <w:rFonts w:ascii="Arial" w:hAnsi="Arial" w:cs="Arial"/>
            </w:rPr>
          </w:pPr>
          <w:r w:rsidRPr="002C5E93">
            <w:rPr>
              <w:rFonts w:ascii="Arial" w:hAnsi="Arial" w:cs="Arial"/>
            </w:rPr>
            <w:t xml:space="preserve">Mehr Informationen: </w:t>
          </w:r>
          <w:hyperlink r:id="rId1" w:history="1">
            <w:r w:rsidRPr="00EF7BE4">
              <w:rPr>
                <w:rStyle w:val="Hyperlink"/>
                <w:rFonts w:ascii="Arial" w:hAnsi="Arial" w:cs="Arial"/>
              </w:rPr>
              <w:t>www.deine-gesundheitswelt.de</w:t>
            </w:r>
          </w:hyperlink>
          <w:r>
            <w:rPr>
              <w:rFonts w:ascii="Arial" w:hAnsi="Arial" w:cs="Arial"/>
            </w:rPr>
            <w:t xml:space="preserve">  </w:t>
          </w:r>
        </w:p>
      </w:tc>
      <w:tc>
        <w:tcPr>
          <w:tcW w:w="3543" w:type="dxa"/>
        </w:tcPr>
        <w:p w:rsidR="00F07069" w:rsidRPr="002C5E93" w:rsidRDefault="00F07069" w:rsidP="00F07069">
          <w:pPr>
            <w:pStyle w:val="Fuzeile"/>
            <w:rPr>
              <w:rFonts w:ascii="Arial" w:hAnsi="Arial" w:cs="Arial"/>
            </w:rPr>
          </w:pPr>
          <w:r w:rsidRPr="002C5E93">
            <w:rPr>
              <w:rFonts w:ascii="Arial" w:hAnsi="Arial" w:cs="Arial"/>
            </w:rPr>
            <w:t>Telefax: 0391 2878-44576</w:t>
          </w:r>
        </w:p>
      </w:tc>
    </w:tr>
    <w:tr w:rsidR="00F07069" w:rsidTr="009061D7">
      <w:tc>
        <w:tcPr>
          <w:tcW w:w="6204" w:type="dxa"/>
        </w:tcPr>
        <w:p w:rsidR="00F07069" w:rsidRPr="005964FA" w:rsidRDefault="00F07069" w:rsidP="00F07069">
          <w:pPr>
            <w:pStyle w:val="Fuzeile"/>
            <w:rPr>
              <w:rFonts w:ascii="Arial" w:hAnsi="Arial" w:cs="Arial"/>
              <w:lang w:val="en-US"/>
            </w:rPr>
          </w:pPr>
          <w:r w:rsidRPr="005964FA">
            <w:rPr>
              <w:rFonts w:ascii="Arial" w:hAnsi="Arial" w:cs="Arial"/>
              <w:lang w:val="en-US"/>
            </w:rPr>
            <w:t xml:space="preserve">Facebook: </w:t>
          </w:r>
          <w:hyperlink r:id="rId2" w:history="1">
            <w:r w:rsidRPr="005964FA">
              <w:rPr>
                <w:rStyle w:val="Hyperlink"/>
                <w:rFonts w:ascii="Arial" w:eastAsiaTheme="minorEastAsia" w:hAnsi="Arial" w:cs="Arial"/>
                <w:noProof/>
                <w:szCs w:val="20"/>
                <w:lang w:val="en-US" w:eastAsia="de-DE"/>
              </w:rPr>
              <w:t>www.facebook.com/AOK.SachsenAnhalt</w:t>
            </w:r>
          </w:hyperlink>
        </w:p>
      </w:tc>
      <w:tc>
        <w:tcPr>
          <w:tcW w:w="3543" w:type="dxa"/>
        </w:tcPr>
        <w:p w:rsidR="00F07069" w:rsidRPr="005964FA" w:rsidRDefault="00F07069" w:rsidP="00F07069">
          <w:pPr>
            <w:pStyle w:val="Fuzeile"/>
            <w:rPr>
              <w:rFonts w:ascii="Arial" w:hAnsi="Arial" w:cs="Arial"/>
              <w:lang w:val="en-US"/>
            </w:rPr>
          </w:pPr>
          <w:r>
            <w:rPr>
              <w:rFonts w:ascii="Arial" w:hAnsi="Arial" w:cs="Arial"/>
              <w:lang w:val="en-US"/>
            </w:rPr>
            <w:t>presse</w:t>
          </w:r>
          <w:r w:rsidRPr="005964FA">
            <w:rPr>
              <w:rFonts w:ascii="Arial" w:hAnsi="Arial" w:cs="Arial"/>
              <w:lang w:val="en-US"/>
            </w:rPr>
            <w:t>@san.aok.de</w:t>
          </w:r>
        </w:p>
      </w:tc>
    </w:tr>
  </w:tbl>
  <w:p w:rsidR="00D30886" w:rsidRPr="005964FA" w:rsidRDefault="0039630C" w:rsidP="00E540AA">
    <w:pPr>
      <w:pStyle w:val="Fuzeil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045C8" w:rsidRDefault="00695D42">
      <w:pPr>
        <w:spacing w:after="0" w:line="240" w:lineRule="auto"/>
      </w:pPr>
      <w:r>
        <w:separator/>
      </w:r>
    </w:p>
  </w:footnote>
  <w:footnote w:type="continuationSeparator" w:id="0">
    <w:p w:rsidR="001045C8" w:rsidRDefault="00695D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540AA" w:rsidRDefault="00695D42" w:rsidP="009F14F6">
    <w:pPr>
      <w:pStyle w:val="Kopfzeile"/>
      <w:jc w:val="center"/>
    </w:pPr>
    <w:r>
      <w:ptab w:relativeTo="margin" w:alignment="right" w:leader="none"/>
    </w:r>
    <w:r>
      <w:rPr>
        <w:noProof/>
        <w:lang w:eastAsia="de-DE"/>
      </w:rPr>
      <w:drawing>
        <wp:anchor distT="0" distB="0" distL="114300" distR="114300" simplePos="0" relativeHeight="251660288" behindDoc="0" locked="1" layoutInCell="1" allowOverlap="1">
          <wp:simplePos x="0" y="0"/>
          <wp:positionH relativeFrom="column">
            <wp:posOffset>-635</wp:posOffset>
          </wp:positionH>
          <wp:positionV relativeFrom="page">
            <wp:posOffset>453390</wp:posOffset>
          </wp:positionV>
          <wp:extent cx="5760000" cy="568800"/>
          <wp:effectExtent l="0" t="0" r="0" b="3175"/>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03615" name="Unbenannt-1.jpg"/>
                  <pic:cNvPicPr/>
                </pic:nvPicPr>
                <pic:blipFill>
                  <a:blip r:embed="rId1">
                    <a:extLst>
                      <a:ext uri="{28A0092B-C50C-407E-A947-70E740481C1C}">
                        <a14:useLocalDpi xmlns:a14="http://schemas.microsoft.com/office/drawing/2010/main" val="0"/>
                      </a:ext>
                    </a:extLst>
                  </a:blip>
                  <a:stretch>
                    <a:fillRect/>
                  </a:stretch>
                </pic:blipFill>
                <pic:spPr>
                  <a:xfrm>
                    <a:off x="0" y="0"/>
                    <a:ext cx="5760000" cy="568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8E3EF4"/>
    <w:multiLevelType w:val="hybridMultilevel"/>
    <w:tmpl w:val="CB18D858"/>
    <w:lvl w:ilvl="0" w:tplc="0407000F">
      <w:start w:val="1"/>
      <w:numFmt w:val="decimal"/>
      <w:lvlText w:val="%1."/>
      <w:lvlJc w:val="left"/>
      <w:pPr>
        <w:ind w:left="2138" w:hanging="360"/>
      </w:pPr>
    </w:lvl>
    <w:lvl w:ilvl="1" w:tplc="04070019" w:tentative="1">
      <w:start w:val="1"/>
      <w:numFmt w:val="lowerLetter"/>
      <w:lvlText w:val="%2."/>
      <w:lvlJc w:val="left"/>
      <w:pPr>
        <w:ind w:left="2858" w:hanging="360"/>
      </w:pPr>
    </w:lvl>
    <w:lvl w:ilvl="2" w:tplc="0407001B" w:tentative="1">
      <w:start w:val="1"/>
      <w:numFmt w:val="lowerRoman"/>
      <w:lvlText w:val="%3."/>
      <w:lvlJc w:val="right"/>
      <w:pPr>
        <w:ind w:left="3578" w:hanging="180"/>
      </w:pPr>
    </w:lvl>
    <w:lvl w:ilvl="3" w:tplc="0407000F" w:tentative="1">
      <w:start w:val="1"/>
      <w:numFmt w:val="decimal"/>
      <w:lvlText w:val="%4."/>
      <w:lvlJc w:val="left"/>
      <w:pPr>
        <w:ind w:left="4298" w:hanging="360"/>
      </w:pPr>
    </w:lvl>
    <w:lvl w:ilvl="4" w:tplc="04070019" w:tentative="1">
      <w:start w:val="1"/>
      <w:numFmt w:val="lowerLetter"/>
      <w:lvlText w:val="%5."/>
      <w:lvlJc w:val="left"/>
      <w:pPr>
        <w:ind w:left="5018" w:hanging="360"/>
      </w:pPr>
    </w:lvl>
    <w:lvl w:ilvl="5" w:tplc="0407001B" w:tentative="1">
      <w:start w:val="1"/>
      <w:numFmt w:val="lowerRoman"/>
      <w:lvlText w:val="%6."/>
      <w:lvlJc w:val="right"/>
      <w:pPr>
        <w:ind w:left="5738" w:hanging="180"/>
      </w:pPr>
    </w:lvl>
    <w:lvl w:ilvl="6" w:tplc="0407000F" w:tentative="1">
      <w:start w:val="1"/>
      <w:numFmt w:val="decimal"/>
      <w:lvlText w:val="%7."/>
      <w:lvlJc w:val="left"/>
      <w:pPr>
        <w:ind w:left="6458" w:hanging="360"/>
      </w:pPr>
    </w:lvl>
    <w:lvl w:ilvl="7" w:tplc="04070019" w:tentative="1">
      <w:start w:val="1"/>
      <w:numFmt w:val="lowerLetter"/>
      <w:lvlText w:val="%8."/>
      <w:lvlJc w:val="left"/>
      <w:pPr>
        <w:ind w:left="7178" w:hanging="360"/>
      </w:pPr>
    </w:lvl>
    <w:lvl w:ilvl="8" w:tplc="0407001B" w:tentative="1">
      <w:start w:val="1"/>
      <w:numFmt w:val="lowerRoman"/>
      <w:lvlText w:val="%9."/>
      <w:lvlJc w:val="right"/>
      <w:pPr>
        <w:ind w:left="7898" w:hanging="180"/>
      </w:pPr>
    </w:lvl>
  </w:abstractNum>
  <w:abstractNum w:abstractNumId="1" w15:restartNumberingAfterBreak="0">
    <w:nsid w:val="2C5A2562"/>
    <w:multiLevelType w:val="hybridMultilevel"/>
    <w:tmpl w:val="5C48CF48"/>
    <w:lvl w:ilvl="0" w:tplc="DF36ABE8">
      <w:numFmt w:val="bullet"/>
      <w:lvlText w:val="•"/>
      <w:lvlJc w:val="left"/>
      <w:pPr>
        <w:ind w:left="2123" w:hanging="705"/>
      </w:pPr>
      <w:rPr>
        <w:rFonts w:ascii="Arial" w:eastAsiaTheme="minorHAnsi" w:hAnsi="Arial" w:cs="Arial" w:hint="default"/>
      </w:rPr>
    </w:lvl>
    <w:lvl w:ilvl="1" w:tplc="04070003" w:tentative="1">
      <w:start w:val="1"/>
      <w:numFmt w:val="bullet"/>
      <w:lvlText w:val="o"/>
      <w:lvlJc w:val="left"/>
      <w:pPr>
        <w:ind w:left="2498" w:hanging="360"/>
      </w:pPr>
      <w:rPr>
        <w:rFonts w:ascii="Courier New" w:hAnsi="Courier New" w:cs="Courier New" w:hint="default"/>
      </w:rPr>
    </w:lvl>
    <w:lvl w:ilvl="2" w:tplc="04070005" w:tentative="1">
      <w:start w:val="1"/>
      <w:numFmt w:val="bullet"/>
      <w:lvlText w:val=""/>
      <w:lvlJc w:val="left"/>
      <w:pPr>
        <w:ind w:left="3218" w:hanging="360"/>
      </w:pPr>
      <w:rPr>
        <w:rFonts w:ascii="Wingdings" w:hAnsi="Wingdings" w:hint="default"/>
      </w:rPr>
    </w:lvl>
    <w:lvl w:ilvl="3" w:tplc="04070001" w:tentative="1">
      <w:start w:val="1"/>
      <w:numFmt w:val="bullet"/>
      <w:lvlText w:val=""/>
      <w:lvlJc w:val="left"/>
      <w:pPr>
        <w:ind w:left="3938" w:hanging="360"/>
      </w:pPr>
      <w:rPr>
        <w:rFonts w:ascii="Symbol" w:hAnsi="Symbol" w:hint="default"/>
      </w:rPr>
    </w:lvl>
    <w:lvl w:ilvl="4" w:tplc="04070003" w:tentative="1">
      <w:start w:val="1"/>
      <w:numFmt w:val="bullet"/>
      <w:lvlText w:val="o"/>
      <w:lvlJc w:val="left"/>
      <w:pPr>
        <w:ind w:left="4658" w:hanging="360"/>
      </w:pPr>
      <w:rPr>
        <w:rFonts w:ascii="Courier New" w:hAnsi="Courier New" w:cs="Courier New" w:hint="default"/>
      </w:rPr>
    </w:lvl>
    <w:lvl w:ilvl="5" w:tplc="04070005" w:tentative="1">
      <w:start w:val="1"/>
      <w:numFmt w:val="bullet"/>
      <w:lvlText w:val=""/>
      <w:lvlJc w:val="left"/>
      <w:pPr>
        <w:ind w:left="5378" w:hanging="360"/>
      </w:pPr>
      <w:rPr>
        <w:rFonts w:ascii="Wingdings" w:hAnsi="Wingdings" w:hint="default"/>
      </w:rPr>
    </w:lvl>
    <w:lvl w:ilvl="6" w:tplc="04070001" w:tentative="1">
      <w:start w:val="1"/>
      <w:numFmt w:val="bullet"/>
      <w:lvlText w:val=""/>
      <w:lvlJc w:val="left"/>
      <w:pPr>
        <w:ind w:left="6098" w:hanging="360"/>
      </w:pPr>
      <w:rPr>
        <w:rFonts w:ascii="Symbol" w:hAnsi="Symbol" w:hint="default"/>
      </w:rPr>
    </w:lvl>
    <w:lvl w:ilvl="7" w:tplc="04070003" w:tentative="1">
      <w:start w:val="1"/>
      <w:numFmt w:val="bullet"/>
      <w:lvlText w:val="o"/>
      <w:lvlJc w:val="left"/>
      <w:pPr>
        <w:ind w:left="6818" w:hanging="360"/>
      </w:pPr>
      <w:rPr>
        <w:rFonts w:ascii="Courier New" w:hAnsi="Courier New" w:cs="Courier New" w:hint="default"/>
      </w:rPr>
    </w:lvl>
    <w:lvl w:ilvl="8" w:tplc="04070005" w:tentative="1">
      <w:start w:val="1"/>
      <w:numFmt w:val="bullet"/>
      <w:lvlText w:val=""/>
      <w:lvlJc w:val="left"/>
      <w:pPr>
        <w:ind w:left="7538" w:hanging="360"/>
      </w:pPr>
      <w:rPr>
        <w:rFonts w:ascii="Wingdings" w:hAnsi="Wingdings" w:hint="default"/>
      </w:rPr>
    </w:lvl>
  </w:abstractNum>
  <w:abstractNum w:abstractNumId="2" w15:restartNumberingAfterBreak="0">
    <w:nsid w:val="30EB5458"/>
    <w:multiLevelType w:val="hybridMultilevel"/>
    <w:tmpl w:val="8FE81AEA"/>
    <w:lvl w:ilvl="0" w:tplc="B8C860A0">
      <w:numFmt w:val="bullet"/>
      <w:lvlText w:val="-"/>
      <w:lvlJc w:val="left"/>
      <w:pPr>
        <w:ind w:left="720" w:hanging="360"/>
      </w:pPr>
      <w:rPr>
        <w:rFonts w:ascii="Arial" w:eastAsiaTheme="minorHAnsi" w:hAnsi="Arial" w:cs="Arial" w:hint="default"/>
      </w:rPr>
    </w:lvl>
    <w:lvl w:ilvl="1" w:tplc="7060A518" w:tentative="1">
      <w:start w:val="1"/>
      <w:numFmt w:val="bullet"/>
      <w:lvlText w:val="o"/>
      <w:lvlJc w:val="left"/>
      <w:pPr>
        <w:ind w:left="1440" w:hanging="360"/>
      </w:pPr>
      <w:rPr>
        <w:rFonts w:ascii="Courier New" w:hAnsi="Courier New" w:cs="Courier New" w:hint="default"/>
      </w:rPr>
    </w:lvl>
    <w:lvl w:ilvl="2" w:tplc="F6C22FFC" w:tentative="1">
      <w:start w:val="1"/>
      <w:numFmt w:val="bullet"/>
      <w:lvlText w:val=""/>
      <w:lvlJc w:val="left"/>
      <w:pPr>
        <w:ind w:left="2160" w:hanging="360"/>
      </w:pPr>
      <w:rPr>
        <w:rFonts w:ascii="Wingdings" w:hAnsi="Wingdings" w:hint="default"/>
      </w:rPr>
    </w:lvl>
    <w:lvl w:ilvl="3" w:tplc="5EF0B966" w:tentative="1">
      <w:start w:val="1"/>
      <w:numFmt w:val="bullet"/>
      <w:lvlText w:val=""/>
      <w:lvlJc w:val="left"/>
      <w:pPr>
        <w:ind w:left="2880" w:hanging="360"/>
      </w:pPr>
      <w:rPr>
        <w:rFonts w:ascii="Symbol" w:hAnsi="Symbol" w:hint="default"/>
      </w:rPr>
    </w:lvl>
    <w:lvl w:ilvl="4" w:tplc="F9BE9092" w:tentative="1">
      <w:start w:val="1"/>
      <w:numFmt w:val="bullet"/>
      <w:lvlText w:val="o"/>
      <w:lvlJc w:val="left"/>
      <w:pPr>
        <w:ind w:left="3600" w:hanging="360"/>
      </w:pPr>
      <w:rPr>
        <w:rFonts w:ascii="Courier New" w:hAnsi="Courier New" w:cs="Courier New" w:hint="default"/>
      </w:rPr>
    </w:lvl>
    <w:lvl w:ilvl="5" w:tplc="B28C3AE4" w:tentative="1">
      <w:start w:val="1"/>
      <w:numFmt w:val="bullet"/>
      <w:lvlText w:val=""/>
      <w:lvlJc w:val="left"/>
      <w:pPr>
        <w:ind w:left="4320" w:hanging="360"/>
      </w:pPr>
      <w:rPr>
        <w:rFonts w:ascii="Wingdings" w:hAnsi="Wingdings" w:hint="default"/>
      </w:rPr>
    </w:lvl>
    <w:lvl w:ilvl="6" w:tplc="CAFE2F6A" w:tentative="1">
      <w:start w:val="1"/>
      <w:numFmt w:val="bullet"/>
      <w:lvlText w:val=""/>
      <w:lvlJc w:val="left"/>
      <w:pPr>
        <w:ind w:left="5040" w:hanging="360"/>
      </w:pPr>
      <w:rPr>
        <w:rFonts w:ascii="Symbol" w:hAnsi="Symbol" w:hint="default"/>
      </w:rPr>
    </w:lvl>
    <w:lvl w:ilvl="7" w:tplc="711A563C" w:tentative="1">
      <w:start w:val="1"/>
      <w:numFmt w:val="bullet"/>
      <w:lvlText w:val="o"/>
      <w:lvlJc w:val="left"/>
      <w:pPr>
        <w:ind w:left="5760" w:hanging="360"/>
      </w:pPr>
      <w:rPr>
        <w:rFonts w:ascii="Courier New" w:hAnsi="Courier New" w:cs="Courier New" w:hint="default"/>
      </w:rPr>
    </w:lvl>
    <w:lvl w:ilvl="8" w:tplc="8D42C648"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25EC"/>
    <w:rsid w:val="000007BD"/>
    <w:rsid w:val="0004493B"/>
    <w:rsid w:val="0008671A"/>
    <w:rsid w:val="001045C8"/>
    <w:rsid w:val="001241D8"/>
    <w:rsid w:val="001A71E9"/>
    <w:rsid w:val="001D5349"/>
    <w:rsid w:val="0027185A"/>
    <w:rsid w:val="00290708"/>
    <w:rsid w:val="002D159E"/>
    <w:rsid w:val="002F5DF9"/>
    <w:rsid w:val="00341A00"/>
    <w:rsid w:val="003421D3"/>
    <w:rsid w:val="00345252"/>
    <w:rsid w:val="0036401A"/>
    <w:rsid w:val="0039630C"/>
    <w:rsid w:val="003D55C5"/>
    <w:rsid w:val="004B20EA"/>
    <w:rsid w:val="004B4FFC"/>
    <w:rsid w:val="004C75C6"/>
    <w:rsid w:val="00541C87"/>
    <w:rsid w:val="00562A82"/>
    <w:rsid w:val="0058267E"/>
    <w:rsid w:val="005C1EDD"/>
    <w:rsid w:val="00606C2E"/>
    <w:rsid w:val="00626D7B"/>
    <w:rsid w:val="00695D42"/>
    <w:rsid w:val="006B3784"/>
    <w:rsid w:val="007A044B"/>
    <w:rsid w:val="007B1939"/>
    <w:rsid w:val="007C1476"/>
    <w:rsid w:val="007F2641"/>
    <w:rsid w:val="007F54A9"/>
    <w:rsid w:val="00872CE4"/>
    <w:rsid w:val="008A04DF"/>
    <w:rsid w:val="008A1CAC"/>
    <w:rsid w:val="008B5986"/>
    <w:rsid w:val="008C40A3"/>
    <w:rsid w:val="009425EC"/>
    <w:rsid w:val="0098015A"/>
    <w:rsid w:val="00984578"/>
    <w:rsid w:val="00993952"/>
    <w:rsid w:val="009A620A"/>
    <w:rsid w:val="009E5665"/>
    <w:rsid w:val="009F1AF2"/>
    <w:rsid w:val="00A42DF1"/>
    <w:rsid w:val="00A5696F"/>
    <w:rsid w:val="00AB5F20"/>
    <w:rsid w:val="00AD5195"/>
    <w:rsid w:val="00B00B7E"/>
    <w:rsid w:val="00B14E01"/>
    <w:rsid w:val="00B448E5"/>
    <w:rsid w:val="00B476C4"/>
    <w:rsid w:val="00B65367"/>
    <w:rsid w:val="00B845E7"/>
    <w:rsid w:val="00BC0C04"/>
    <w:rsid w:val="00BC66C9"/>
    <w:rsid w:val="00BE347E"/>
    <w:rsid w:val="00BE6CD7"/>
    <w:rsid w:val="00C2095F"/>
    <w:rsid w:val="00C35561"/>
    <w:rsid w:val="00C71251"/>
    <w:rsid w:val="00C815F1"/>
    <w:rsid w:val="00C83A82"/>
    <w:rsid w:val="00CB5CB3"/>
    <w:rsid w:val="00CE7295"/>
    <w:rsid w:val="00CF3627"/>
    <w:rsid w:val="00D11144"/>
    <w:rsid w:val="00D26DC6"/>
    <w:rsid w:val="00D3743A"/>
    <w:rsid w:val="00D55DEB"/>
    <w:rsid w:val="00DD2581"/>
    <w:rsid w:val="00DD4CEF"/>
    <w:rsid w:val="00E804D4"/>
    <w:rsid w:val="00E96B8B"/>
    <w:rsid w:val="00F07069"/>
    <w:rsid w:val="00F27186"/>
    <w:rsid w:val="00F46A4D"/>
    <w:rsid w:val="00F53586"/>
    <w:rsid w:val="00FD424F"/>
    <w:rsid w:val="00FF56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FD21A9"/>
  <w15:docId w15:val="{3D1B4D69-0FFE-4393-8550-2B5A3E1BA2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8C3A4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1259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1259A"/>
  </w:style>
  <w:style w:type="paragraph" w:styleId="Fuzeile">
    <w:name w:val="footer"/>
    <w:basedOn w:val="Standard"/>
    <w:link w:val="FuzeileZchn"/>
    <w:uiPriority w:val="99"/>
    <w:unhideWhenUsed/>
    <w:rsid w:val="0071259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1259A"/>
  </w:style>
  <w:style w:type="table" w:styleId="Tabellenraster">
    <w:name w:val="Table Grid"/>
    <w:basedOn w:val="NormaleTabelle"/>
    <w:uiPriority w:val="59"/>
    <w:rsid w:val="00712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71259A"/>
    <w:rPr>
      <w:color w:val="0000FF" w:themeColor="hyperlink"/>
      <w:u w:val="single"/>
    </w:rPr>
  </w:style>
  <w:style w:type="paragraph" w:styleId="Listenabsatz">
    <w:name w:val="List Paragraph"/>
    <w:basedOn w:val="Standard"/>
    <w:uiPriority w:val="34"/>
    <w:qFormat/>
    <w:rsid w:val="005E23D0"/>
    <w:pPr>
      <w:ind w:left="720"/>
      <w:contextualSpacing/>
    </w:pPr>
  </w:style>
  <w:style w:type="paragraph" w:styleId="Sprechblasentext">
    <w:name w:val="Balloon Text"/>
    <w:basedOn w:val="Standard"/>
    <w:link w:val="SprechblasentextZchn"/>
    <w:uiPriority w:val="99"/>
    <w:semiHidden/>
    <w:unhideWhenUsed/>
    <w:rsid w:val="008C3A4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3A48"/>
    <w:rPr>
      <w:rFonts w:ascii="Tahoma" w:hAnsi="Tahoma" w:cs="Tahoma"/>
      <w:sz w:val="16"/>
      <w:szCs w:val="16"/>
    </w:rPr>
  </w:style>
  <w:style w:type="character" w:styleId="BesuchterLink">
    <w:name w:val="FollowedHyperlink"/>
    <w:basedOn w:val="Absatz-Standardschriftart"/>
    <w:uiPriority w:val="99"/>
    <w:semiHidden/>
    <w:unhideWhenUsed/>
    <w:rsid w:val="008C3A4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footer1.xml.rels><?xml version="1.0" encoding="UTF-8" standalone="yes"?>
<Relationships xmlns="http://schemas.openxmlformats.org/package/2006/relationships"><Relationship Id="rId2" Type="http://schemas.openxmlformats.org/officeDocument/2006/relationships/hyperlink" Target="http://www.facebook.com/AOK.SachsenAnhalt" TargetMode="External"/><Relationship Id="rId1" Type="http://schemas.openxmlformats.org/officeDocument/2006/relationships/hyperlink" Target="http://www.deine-gesundheitswelt.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301</Words>
  <Characters>1899</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AOK Sachsen-Anhalt</Company>
  <LinksUpToDate>false</LinksUpToDate>
  <CharactersWithSpaces>2196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Ralf Kitzing</dc:creator>
  <cp:lastModifiedBy>Kirmeß, Sascha</cp:lastModifiedBy>
  <cp:revision>12</cp:revision>
  <dcterms:created xsi:type="dcterms:W3CDTF">2021-03-29T13:25:00Z</dcterms:created>
  <dcterms:modified xsi:type="dcterms:W3CDTF">2021-04-01T09:00:00Z</dcterms:modified>
</cp:coreProperties>
</file>