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0018" w14:textId="77777777" w:rsidR="002D1159" w:rsidRDefault="002D1159" w:rsidP="00A81237">
      <w:pPr>
        <w:pStyle w:val="DachzeilePressemitteilung"/>
      </w:pPr>
      <w:r>
        <w:t>Pressemitteilung</w:t>
      </w:r>
    </w:p>
    <w:p w14:paraId="08CBA1CB" w14:textId="23F9D26A" w:rsidR="007F4371" w:rsidRDefault="007F4371" w:rsidP="00993EA1">
      <w:pPr>
        <w:pStyle w:val="TitelPressemitteilung"/>
        <w:spacing w:line="360" w:lineRule="auto"/>
        <w:rPr>
          <w:sz w:val="40"/>
          <w:szCs w:val="48"/>
        </w:rPr>
      </w:pPr>
      <w:r w:rsidRPr="007F4371">
        <w:rPr>
          <w:sz w:val="40"/>
          <w:szCs w:val="48"/>
        </w:rPr>
        <w:t>Herausragender Agrartechniker geehrt</w:t>
      </w:r>
      <w:r>
        <w:rPr>
          <w:sz w:val="40"/>
          <w:szCs w:val="48"/>
        </w:rPr>
        <w:t xml:space="preserve">: </w:t>
      </w:r>
      <w:r w:rsidRPr="007F4371">
        <w:rPr>
          <w:sz w:val="40"/>
          <w:szCs w:val="48"/>
        </w:rPr>
        <w:t>Max-Eyth-Gedenkmünze für Prof. Dr. habil. Reiner Brunsch</w:t>
      </w:r>
    </w:p>
    <w:p w14:paraId="6626FB77" w14:textId="1458464F" w:rsidR="00BA06FB" w:rsidRPr="000E7A69" w:rsidRDefault="007F4371" w:rsidP="000E7A69">
      <w:pPr>
        <w:pStyle w:val="TitelPressemitteilung"/>
        <w:spacing w:line="360" w:lineRule="exact"/>
        <w:rPr>
          <w:sz w:val="40"/>
          <w:szCs w:val="48"/>
        </w:rPr>
      </w:pPr>
      <w:r>
        <w:rPr>
          <w:noProof/>
        </w:rPr>
        <mc:AlternateContent>
          <mc:Choice Requires="wps">
            <w:drawing>
              <wp:anchor distT="0" distB="0" distL="114300" distR="114300" simplePos="0" relativeHeight="251663360" behindDoc="0" locked="0" layoutInCell="1" allowOverlap="1" wp14:anchorId="198E0D3C" wp14:editId="36C82CDE">
                <wp:simplePos x="0" y="0"/>
                <wp:positionH relativeFrom="column">
                  <wp:posOffset>-29845</wp:posOffset>
                </wp:positionH>
                <wp:positionV relativeFrom="paragraph">
                  <wp:posOffset>3630930</wp:posOffset>
                </wp:positionV>
                <wp:extent cx="1542415" cy="635"/>
                <wp:effectExtent l="0" t="0" r="0" b="0"/>
                <wp:wrapSquare wrapText="bothSides"/>
                <wp:docPr id="400092417" name="Textfeld 1"/>
                <wp:cNvGraphicFramePr/>
                <a:graphic xmlns:a="http://schemas.openxmlformats.org/drawingml/2006/main">
                  <a:graphicData uri="http://schemas.microsoft.com/office/word/2010/wordprocessingShape">
                    <wps:wsp>
                      <wps:cNvSpPr txBox="1"/>
                      <wps:spPr>
                        <a:xfrm>
                          <a:off x="0" y="0"/>
                          <a:ext cx="1542415" cy="635"/>
                        </a:xfrm>
                        <a:prstGeom prst="rect">
                          <a:avLst/>
                        </a:prstGeom>
                        <a:solidFill>
                          <a:prstClr val="white"/>
                        </a:solidFill>
                        <a:ln>
                          <a:noFill/>
                        </a:ln>
                      </wps:spPr>
                      <wps:txbx>
                        <w:txbxContent>
                          <w:p w14:paraId="2D4D94F5" w14:textId="75BCA93F" w:rsidR="007F4371" w:rsidRPr="00856028" w:rsidRDefault="007F4371" w:rsidP="007F4371">
                            <w:pPr>
                              <w:pStyle w:val="Beschriftung"/>
                              <w:rPr>
                                <w:rFonts w:ascii="Rajdhani" w:hAnsi="Rajdhani" w:cs="Rajdhani"/>
                                <w:noProof/>
                                <w:color w:val="003DA4"/>
                                <w:spacing w:val="13"/>
                                <w:sz w:val="32"/>
                                <w:szCs w:val="40"/>
                              </w:rPr>
                            </w:pPr>
                            <w:r w:rsidRPr="00836EC6">
                              <w:t>Bild: Dr. Markus Demmel (links) ehrt Prof. Reiner Brunsch</w:t>
                            </w:r>
                            <w:r>
                              <w:t xml:space="preserve">. </w:t>
                            </w:r>
                            <w:r w:rsidRPr="00836EC6">
                              <w:t>Bildrechte</w:t>
                            </w:r>
                            <w:r>
                              <w:t>:</w:t>
                            </w:r>
                            <w:r w:rsidRPr="00836EC6">
                              <w:t xml:space="preserve"> Prof. Barbara Sturm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98E0D3C" id="_x0000_t202" coordsize="21600,21600" o:spt="202" path="m,l,21600r21600,l21600,xe">
                <v:stroke joinstyle="miter"/>
                <v:path gradientshapeok="t" o:connecttype="rect"/>
              </v:shapetype>
              <v:shape id="Textfeld 1" o:spid="_x0000_s1026" type="#_x0000_t202" style="position:absolute;margin-left:-2.35pt;margin-top:285.9pt;width:121.4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" stroked="f">
                <v:textbox style="mso-fit-shape-to-text:t" inset="0,0,0,0">
                  <w:txbxContent>
                    <w:p w14:paraId="2D4D94F5" w14:textId="75BCA93F" w:rsidR="007F4371" w:rsidRPr="00856028" w:rsidRDefault="007F4371" w:rsidP="007F4371">
                      <w:pPr>
                        <w:pStyle w:val="Beschriftung"/>
                        <w:rPr>
                          <w:rFonts w:ascii="Rajdhani" w:hAnsi="Rajdhani" w:cs="Rajdhani"/>
                          <w:noProof/>
                          <w:color w:val="003DA4"/>
                          <w:spacing w:val="13"/>
                          <w:sz w:val="32"/>
                          <w:szCs w:val="40"/>
                        </w:rPr>
                      </w:pPr>
                      <w:r w:rsidRPr="00836EC6">
                        <w:t>Bild: Dr. Markus Demmel (links) ehrt Prof. Reiner Brunsch</w:t>
                      </w:r>
                      <w:r>
                        <w:t xml:space="preserve">. </w:t>
                      </w:r>
                      <w:r w:rsidRPr="00836EC6">
                        <w:t>Bildrechte</w:t>
                      </w:r>
                      <w:r>
                        <w:t>:</w:t>
                      </w:r>
                      <w:r w:rsidRPr="00836EC6">
                        <w:t xml:space="preserve"> Prof. Barbara Sturm</w:t>
                      </w:r>
                    </w:p>
                  </w:txbxContent>
                </v:textbox>
                <w10:wrap type="square"/>
              </v:shape>
            </w:pict>
          </mc:Fallback>
        </mc:AlternateContent>
      </w:r>
      <w:r w:rsidRPr="0074631E">
        <w:rPr>
          <w:b w:val="0"/>
          <w:bCs w:val="0"/>
          <w:noProof/>
        </w:rPr>
        <w:drawing>
          <wp:anchor distT="0" distB="0" distL="114300" distR="114300" simplePos="0" relativeHeight="251658240" behindDoc="1" locked="0" layoutInCell="1" allowOverlap="0" wp14:anchorId="32A95FDD" wp14:editId="39DF4F08">
            <wp:simplePos x="0" y="0"/>
            <wp:positionH relativeFrom="column">
              <wp:posOffset>-29935</wp:posOffset>
            </wp:positionH>
            <wp:positionV relativeFrom="paragraph">
              <wp:posOffset>212634</wp:posOffset>
            </wp:positionV>
            <wp:extent cx="1542415" cy="3361690"/>
            <wp:effectExtent l="0" t="0" r="635"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42415" cy="3361690"/>
                    </a:xfrm>
                    <a:prstGeom prst="rect">
                      <a:avLst/>
                    </a:prstGeom>
                  </pic:spPr>
                </pic:pic>
              </a:graphicData>
            </a:graphic>
            <wp14:sizeRelH relativeFrom="margin">
              <wp14:pctWidth>0</wp14:pctWidth>
            </wp14:sizeRelH>
            <wp14:sizeRelV relativeFrom="margin">
              <wp14:pctHeight>0</wp14:pctHeight>
            </wp14:sizeRelV>
          </wp:anchor>
        </w:drawing>
      </w:r>
    </w:p>
    <w:p w14:paraId="0089FD3E" w14:textId="77777777" w:rsidR="00F20096" w:rsidRDefault="00F20096" w:rsidP="00317ACD"/>
    <w:p w14:paraId="390E339A" w14:textId="093E6618" w:rsidR="007F4371" w:rsidRPr="0029402D" w:rsidRDefault="0074631E" w:rsidP="007F4371">
      <w:r w:rsidRPr="0074631E">
        <w:rPr>
          <w:b/>
          <w:bCs/>
        </w:rPr>
        <w:t xml:space="preserve">(Düsseldorf, </w:t>
      </w:r>
      <w:r w:rsidR="007F4371">
        <w:rPr>
          <w:b/>
          <w:bCs/>
        </w:rPr>
        <w:t>22</w:t>
      </w:r>
      <w:r w:rsidRPr="0074631E">
        <w:rPr>
          <w:b/>
          <w:bCs/>
        </w:rPr>
        <w:t>.06.202</w:t>
      </w:r>
      <w:r w:rsidR="007F4371">
        <w:rPr>
          <w:b/>
          <w:bCs/>
        </w:rPr>
        <w:t>6</w:t>
      </w:r>
      <w:r w:rsidRPr="0074631E">
        <w:rPr>
          <w:b/>
          <w:bCs/>
        </w:rPr>
        <w:t xml:space="preserve">) </w:t>
      </w:r>
      <w:r w:rsidR="007F4371">
        <w:rPr>
          <w:b/>
          <w:bCs/>
        </w:rPr>
        <w:t xml:space="preserve">Am 18. Juni </w:t>
      </w:r>
      <w:r w:rsidR="007F4371" w:rsidRPr="0029402D">
        <w:rPr>
          <w:b/>
          <w:bCs/>
        </w:rPr>
        <w:t xml:space="preserve">wurde Prof. Dr. habil. Reiner Brunsch </w:t>
      </w:r>
      <w:r w:rsidR="007F4371">
        <w:rPr>
          <w:b/>
          <w:bCs/>
        </w:rPr>
        <w:t xml:space="preserve">mit der </w:t>
      </w:r>
      <w:r w:rsidR="007F4371" w:rsidRPr="0029402D">
        <w:rPr>
          <w:b/>
          <w:bCs/>
        </w:rPr>
        <w:t xml:space="preserve">Max-Eyth-Gedenkmünze </w:t>
      </w:r>
      <w:r w:rsidR="007F4371">
        <w:rPr>
          <w:b/>
          <w:bCs/>
        </w:rPr>
        <w:t xml:space="preserve">ausgezeichnet. </w:t>
      </w:r>
      <w:r w:rsidR="007F4371" w:rsidRPr="0029402D">
        <w:rPr>
          <w:b/>
          <w:bCs/>
        </w:rPr>
        <w:t>Der Vorsitzende des VDI-Fachbereichs Max-Eyth-Gesellschaft Agrartechnik (VDI-MEG), Dr. Markus Demmel, übereichte de</w:t>
      </w:r>
      <w:r w:rsidR="007F4371">
        <w:rPr>
          <w:b/>
          <w:bCs/>
        </w:rPr>
        <w:t>m</w:t>
      </w:r>
      <w:r w:rsidR="007F4371" w:rsidRPr="0029402D">
        <w:rPr>
          <w:b/>
          <w:bCs/>
        </w:rPr>
        <w:t xml:space="preserve"> Preisträger die Medaille und die Urkunde und würdigte </w:t>
      </w:r>
      <w:r w:rsidR="007F4371">
        <w:rPr>
          <w:b/>
          <w:bCs/>
        </w:rPr>
        <w:t>seine</w:t>
      </w:r>
      <w:r w:rsidR="007F4371" w:rsidRPr="0029402D">
        <w:rPr>
          <w:b/>
          <w:bCs/>
        </w:rPr>
        <w:t xml:space="preserve"> herausragende Leistung in der Agrartechnikbranche.</w:t>
      </w:r>
    </w:p>
    <w:p w14:paraId="46E14586" w14:textId="70DE6C8A" w:rsidR="0074631E" w:rsidRPr="0074631E" w:rsidRDefault="0074631E" w:rsidP="00317ACD">
      <w:pPr>
        <w:rPr>
          <w:lang w:val="en-GB"/>
        </w:rPr>
      </w:pPr>
    </w:p>
    <w:p w14:paraId="75F07454" w14:textId="706A4C77" w:rsidR="007F4371" w:rsidRDefault="007F4371" w:rsidP="007F4371">
      <w:r>
        <w:t>Reiner Brunsch</w:t>
      </w:r>
      <w:r w:rsidRPr="0029402D">
        <w:t xml:space="preserve"> wurde für seine langjährigen, außerordentlichen Verdienste bei der </w:t>
      </w:r>
      <w:r>
        <w:t xml:space="preserve">Entwicklung einer modernen, nachhaltigen und praxisnahen Agrartechnik geehrt. Als Wissenschaftler, Hochschullehrer und langjähriger Wissenschaftlicher Direktor des Leibniz-Instituts für Agrartechnik in Potsdam-Bornim verband er immer wissenschaftliche Exzellenz mit einem tiefen Verständnis für die Anforderungen der landwirtschaftlichen Praxis. </w:t>
      </w:r>
    </w:p>
    <w:p w14:paraId="7963EDCC" w14:textId="77777777" w:rsidR="007F4371" w:rsidRDefault="007F4371" w:rsidP="007F4371"/>
    <w:p w14:paraId="24ABBC12" w14:textId="77777777" w:rsidR="007F4371" w:rsidRDefault="007F4371" w:rsidP="007F4371">
      <w:r>
        <w:t>Seine Forschungsarbeiten zu Tierhaltung, Emissionsminderung, Umweltwirkungen und Tierwohl haben nationale und internationale Maßstäbe gesetzt. Dabei stand stets die Balance von Wirtschaftlichkeit, Nachhaltigkeit und Verantwortung gegenüber Menschen, Tier und Umwelt im Mittelpunkt seines Handelns.</w:t>
      </w:r>
    </w:p>
    <w:p w14:paraId="57DC26D8" w14:textId="77777777" w:rsidR="007F4371" w:rsidRDefault="007F4371" w:rsidP="007F4371"/>
    <w:p w14:paraId="6B5AB443" w14:textId="0738F284" w:rsidR="007F4371" w:rsidRDefault="007F4371" w:rsidP="007F4371">
      <w:r>
        <w:t xml:space="preserve">Darüber hinaus hat sich Prof. Brunsch seit vielen Jahren in der Fachgemeinschaft der Agrartechnik bei der </w:t>
      </w:r>
      <w:hyperlink r:id="rId12" w:history="1">
        <w:r w:rsidRPr="007F4371">
          <w:rPr>
            <w:rStyle w:val="Hyperlink"/>
          </w:rPr>
          <w:t>Max-Eyth-Gesellschaft Agrartechnik</w:t>
        </w:r>
      </w:hyperlink>
      <w:r>
        <w:t xml:space="preserve"> im VDI und auch auf internationaler Ebene stark engagiert. </w:t>
      </w:r>
    </w:p>
    <w:p w14:paraId="45C95E4A" w14:textId="77777777" w:rsidR="007F4371" w:rsidRDefault="007F4371" w:rsidP="007F4371"/>
    <w:p w14:paraId="496A5E64" w14:textId="30881A6B" w:rsidR="007F4371" w:rsidRPr="0029402D" w:rsidRDefault="007F4371" w:rsidP="007F4371">
      <w:pPr>
        <w:rPr>
          <w:b/>
          <w:bCs/>
        </w:rPr>
      </w:pPr>
      <w:r>
        <w:rPr>
          <w:b/>
          <w:bCs/>
        </w:rPr>
        <w:t xml:space="preserve">Über die </w:t>
      </w:r>
      <w:r w:rsidRPr="0029402D">
        <w:rPr>
          <w:b/>
          <w:bCs/>
        </w:rPr>
        <w:t>Max-Eyth-Gedenkmünze</w:t>
      </w:r>
    </w:p>
    <w:p w14:paraId="633B7383" w14:textId="5F3F1DD5" w:rsidR="00626989" w:rsidRPr="007F4371" w:rsidRDefault="007F4371" w:rsidP="007F4371">
      <w:r w:rsidRPr="0029402D">
        <w:t xml:space="preserve">Die </w:t>
      </w:r>
      <w:hyperlink r:id="rId13" w:history="1">
        <w:r w:rsidRPr="007F4371">
          <w:rPr>
            <w:rStyle w:val="Hyperlink"/>
          </w:rPr>
          <w:t>Max-Eyth-Gedenkmünze</w:t>
        </w:r>
      </w:hyperlink>
      <w:r w:rsidRPr="0029402D">
        <w:t xml:space="preserve"> wurde 1950 von der Max-Eyth-Gesellschaft für Agrartechnik gestiftet. Mit ihr werden hervorragende Einzelleistungen anerkannt, die einen historischen Bestandteil der agrartechnischen Entwicklung darstellen. 1995 wurde die Max-Eyth-</w:t>
      </w:r>
      <w:r w:rsidRPr="0029402D">
        <w:lastRenderedPageBreak/>
        <w:t>Gedenkmünze im Rahmen des Zusammenschlusses der Max-Eyth-Gesellschaft für Agrartechnik und der VDI-Gesellschaft Agrartechnik in eine VDI-Ehrung überführt.</w:t>
      </w:r>
    </w:p>
    <w:p w14:paraId="5F80797D"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50DE861A" wp14:editId="03CB6EA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68C87"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5EC19F14" w14:textId="77777777" w:rsidR="00A81237" w:rsidRPr="00FE19D8" w:rsidRDefault="00A81237" w:rsidP="002D1159">
      <w:pPr>
        <w:pStyle w:val="EinfAbs"/>
        <w:rPr>
          <w:b/>
          <w:bCs/>
          <w:lang w:val="en-US"/>
        </w:rPr>
      </w:pPr>
    </w:p>
    <w:p w14:paraId="4500A6F8" w14:textId="77777777" w:rsidR="002D1159" w:rsidRPr="002D1159" w:rsidRDefault="002D1159" w:rsidP="002D1159">
      <w:pPr>
        <w:pStyle w:val="EinfAbs"/>
        <w:rPr>
          <w:b/>
          <w:bCs/>
        </w:rPr>
      </w:pPr>
      <w:r w:rsidRPr="002D1159">
        <w:rPr>
          <w:b/>
          <w:bCs/>
        </w:rPr>
        <w:t>Fachlicher Ansprechpartner:</w:t>
      </w:r>
    </w:p>
    <w:p w14:paraId="2AC9570B" w14:textId="2370CD50" w:rsidR="002D1159" w:rsidRDefault="007F4371" w:rsidP="002D1159">
      <w:pPr>
        <w:pStyle w:val="EinfAbs"/>
      </w:pPr>
      <w:r>
        <w:t>Dipl.-Ing. Dorothea Velikonja</w:t>
      </w:r>
      <w:r w:rsidRPr="0029402D">
        <w:br/>
      </w:r>
      <w:hyperlink r:id="rId14" w:history="1">
        <w:r w:rsidRPr="0029402D">
          <w:rPr>
            <w:rStyle w:val="Hyperlink"/>
          </w:rPr>
          <w:t>VDI-Gesellschaft Technologies of Life Sciences</w:t>
        </w:r>
      </w:hyperlink>
      <w:r w:rsidRPr="0029402D">
        <w:br/>
      </w:r>
      <w:hyperlink r:id="rId15" w:history="1">
        <w:r w:rsidRPr="0029402D">
          <w:rPr>
            <w:rStyle w:val="Hyperlink"/>
          </w:rPr>
          <w:t>Fachbereich Max-Eyth-Gesellschaft Agrartechnik</w:t>
        </w:r>
      </w:hyperlink>
      <w:r w:rsidRPr="0029402D">
        <w:br/>
        <w:t>Telefon: +49 211 6214-4</w:t>
      </w:r>
      <w:r>
        <w:t>83</w:t>
      </w:r>
      <w:r w:rsidRPr="0029402D">
        <w:br/>
        <w:t>E-Mail: </w:t>
      </w:r>
      <w:hyperlink r:id="rId16" w:history="1">
        <w:r w:rsidRPr="0029402D">
          <w:rPr>
            <w:rStyle w:val="Hyperlink"/>
          </w:rPr>
          <w:t>meg@vdi.de</w:t>
        </w:r>
      </w:hyperlink>
    </w:p>
    <w:p w14:paraId="091CFC91" w14:textId="77777777" w:rsidR="002D1159" w:rsidRDefault="002D1159" w:rsidP="002D1159">
      <w:pPr>
        <w:pStyle w:val="EinfAbs"/>
      </w:pPr>
    </w:p>
    <w:p w14:paraId="381209AA" w14:textId="77777777" w:rsidR="002D1159" w:rsidRPr="002D1159" w:rsidRDefault="002D1159" w:rsidP="002D1159">
      <w:pPr>
        <w:pStyle w:val="EinfAbs"/>
        <w:rPr>
          <w:b/>
          <w:bCs/>
          <w:sz w:val="24"/>
          <w:szCs w:val="24"/>
        </w:rPr>
      </w:pPr>
      <w:r w:rsidRPr="002D1159">
        <w:rPr>
          <w:b/>
          <w:bCs/>
          <w:sz w:val="24"/>
          <w:szCs w:val="24"/>
        </w:rPr>
        <w:t>VDI als Gestalter der Zukunft</w:t>
      </w:r>
    </w:p>
    <w:p w14:paraId="4FE12AEC" w14:textId="77777777" w:rsidR="007F4371" w:rsidRDefault="007F4371" w:rsidP="007F4371">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0C387083" w14:textId="77777777" w:rsidR="007F4371" w:rsidRDefault="007F4371" w:rsidP="007F4371"/>
    <w:p w14:paraId="6C40FDB8" w14:textId="77777777" w:rsidR="007F4371" w:rsidRPr="00F36173" w:rsidRDefault="007F4371" w:rsidP="007F4371">
      <w:r w:rsidRPr="00F36173">
        <w:t xml:space="preserve">Wer ist der VDI? Und was macht der VDI? Der </w:t>
      </w:r>
      <w:hyperlink r:id="rId17" w:history="1">
        <w:r w:rsidRPr="00F36173">
          <w:rPr>
            <w:rStyle w:val="Hyperlink"/>
          </w:rPr>
          <w:t>VDI-Imagefilm</w:t>
        </w:r>
      </w:hyperlink>
      <w:r w:rsidRPr="00F36173">
        <w:t xml:space="preserve"> liefert kompakt</w:t>
      </w:r>
      <w:r>
        <w:t>e</w:t>
      </w:r>
      <w:r w:rsidRPr="00F36173">
        <w:t xml:space="preserve"> Antworten. </w:t>
      </w:r>
    </w:p>
    <w:p w14:paraId="14527B86" w14:textId="77777777" w:rsidR="007F4371" w:rsidRPr="004C5C16" w:rsidRDefault="007F4371" w:rsidP="007F4371"/>
    <w:p w14:paraId="3B598AF0" w14:textId="77777777" w:rsidR="007F4371" w:rsidRPr="004C5C16" w:rsidRDefault="007F4371" w:rsidP="007F4371">
      <w:r w:rsidRPr="004C5C16">
        <w:rPr>
          <w:b/>
          <w:bCs/>
        </w:rPr>
        <w:t>Hinweis an die Redaktion:</w:t>
      </w:r>
    </w:p>
    <w:p w14:paraId="27098112" w14:textId="5AAB403B" w:rsidR="00F34607" w:rsidRPr="002D1159" w:rsidRDefault="007F4371" w:rsidP="007F4371">
      <w:r w:rsidRPr="004C5C16">
        <w:rPr>
          <w:i/>
          <w:iCs/>
        </w:rPr>
        <w:t xml:space="preserve">Ihre Ansprechpartnerin in der VDI-Pressestelle: Sarah Janczura, Telefon: +49 211 62 14- 641 × E-Mail: </w:t>
      </w:r>
      <w:hyperlink r:id="rId18" w:history="1">
        <w:r w:rsidRPr="004737D4">
          <w:rPr>
            <w:rStyle w:val="Hyperlink"/>
            <w:i/>
            <w:iCs/>
          </w:rPr>
          <w:t>presse@vdi.de</w:t>
        </w:r>
      </w:hyperlink>
    </w:p>
    <w:sectPr w:rsidR="00F34607" w:rsidRPr="002D1159" w:rsidSect="00CC3F44">
      <w:headerReference w:type="even" r:id="rId19"/>
      <w:headerReference w:type="default" r:id="rId20"/>
      <w:headerReference w:type="first" r:id="rId21"/>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605F" w14:textId="77777777" w:rsidR="00777DA7" w:rsidRDefault="00777DA7" w:rsidP="000154AE">
      <w:pPr>
        <w:spacing w:line="240" w:lineRule="auto"/>
      </w:pPr>
      <w:r>
        <w:separator/>
      </w:r>
    </w:p>
  </w:endnote>
  <w:endnote w:type="continuationSeparator" w:id="0">
    <w:p w14:paraId="57C8067D" w14:textId="77777777" w:rsidR="00777DA7" w:rsidRDefault="00777DA7"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16CD" w14:textId="77777777" w:rsidR="00777DA7" w:rsidRDefault="00777DA7" w:rsidP="000154AE">
      <w:pPr>
        <w:spacing w:line="240" w:lineRule="auto"/>
      </w:pPr>
      <w:r>
        <w:separator/>
      </w:r>
    </w:p>
  </w:footnote>
  <w:footnote w:type="continuationSeparator" w:id="0">
    <w:p w14:paraId="453B1252" w14:textId="77777777" w:rsidR="00777DA7" w:rsidRDefault="00777DA7"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34507EAC"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F185D7C"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56005BF1"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6D41B4B"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7C25179" wp14:editId="24BC6F8B">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CCE3"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6C0FE024" wp14:editId="3816AB35">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8B2D9E8" wp14:editId="605E8853">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71"/>
    <w:rsid w:val="0000758A"/>
    <w:rsid w:val="000154AE"/>
    <w:rsid w:val="00024104"/>
    <w:rsid w:val="00031036"/>
    <w:rsid w:val="00044EB1"/>
    <w:rsid w:val="000468D5"/>
    <w:rsid w:val="00094B13"/>
    <w:rsid w:val="000C6435"/>
    <w:rsid w:val="000E7A69"/>
    <w:rsid w:val="00102189"/>
    <w:rsid w:val="00124ECD"/>
    <w:rsid w:val="001578A8"/>
    <w:rsid w:val="001642D2"/>
    <w:rsid w:val="001769D7"/>
    <w:rsid w:val="001B236A"/>
    <w:rsid w:val="001E4E1F"/>
    <w:rsid w:val="0020587F"/>
    <w:rsid w:val="0027036C"/>
    <w:rsid w:val="00277786"/>
    <w:rsid w:val="00287C8C"/>
    <w:rsid w:val="002909F5"/>
    <w:rsid w:val="002A597C"/>
    <w:rsid w:val="002A67AF"/>
    <w:rsid w:val="002D1159"/>
    <w:rsid w:val="002E5EAA"/>
    <w:rsid w:val="00317ACD"/>
    <w:rsid w:val="003212E0"/>
    <w:rsid w:val="0033319A"/>
    <w:rsid w:val="003358D5"/>
    <w:rsid w:val="00336851"/>
    <w:rsid w:val="003B0A27"/>
    <w:rsid w:val="003E28E2"/>
    <w:rsid w:val="00406901"/>
    <w:rsid w:val="004254B5"/>
    <w:rsid w:val="00487F00"/>
    <w:rsid w:val="004F08A3"/>
    <w:rsid w:val="004F0C93"/>
    <w:rsid w:val="00560BB7"/>
    <w:rsid w:val="00626989"/>
    <w:rsid w:val="00661D46"/>
    <w:rsid w:val="00665362"/>
    <w:rsid w:val="006868F2"/>
    <w:rsid w:val="006C628B"/>
    <w:rsid w:val="006C780C"/>
    <w:rsid w:val="006D358A"/>
    <w:rsid w:val="007219AD"/>
    <w:rsid w:val="00742C94"/>
    <w:rsid w:val="0074631E"/>
    <w:rsid w:val="007719E1"/>
    <w:rsid w:val="00777DA7"/>
    <w:rsid w:val="007E1A1A"/>
    <w:rsid w:val="007F4371"/>
    <w:rsid w:val="00841004"/>
    <w:rsid w:val="008605DB"/>
    <w:rsid w:val="008B1EFE"/>
    <w:rsid w:val="008D3543"/>
    <w:rsid w:val="008E18DD"/>
    <w:rsid w:val="00920E92"/>
    <w:rsid w:val="00946809"/>
    <w:rsid w:val="00952DED"/>
    <w:rsid w:val="00977999"/>
    <w:rsid w:val="00993EA1"/>
    <w:rsid w:val="009D6D69"/>
    <w:rsid w:val="009E7CB9"/>
    <w:rsid w:val="00A11C5C"/>
    <w:rsid w:val="00A25358"/>
    <w:rsid w:val="00A64359"/>
    <w:rsid w:val="00A81237"/>
    <w:rsid w:val="00AF3522"/>
    <w:rsid w:val="00B232BD"/>
    <w:rsid w:val="00B80D3F"/>
    <w:rsid w:val="00B810DE"/>
    <w:rsid w:val="00BA06FB"/>
    <w:rsid w:val="00BD23A3"/>
    <w:rsid w:val="00BE25A9"/>
    <w:rsid w:val="00C27A88"/>
    <w:rsid w:val="00C433C8"/>
    <w:rsid w:val="00C54CAD"/>
    <w:rsid w:val="00C63F18"/>
    <w:rsid w:val="00C8355B"/>
    <w:rsid w:val="00CA21DC"/>
    <w:rsid w:val="00CA3242"/>
    <w:rsid w:val="00CA6514"/>
    <w:rsid w:val="00CC3F44"/>
    <w:rsid w:val="00D02919"/>
    <w:rsid w:val="00D1309E"/>
    <w:rsid w:val="00D47C7C"/>
    <w:rsid w:val="00D64D5B"/>
    <w:rsid w:val="00D75FE7"/>
    <w:rsid w:val="00DC0179"/>
    <w:rsid w:val="00DD6ED4"/>
    <w:rsid w:val="00DE69E1"/>
    <w:rsid w:val="00E10445"/>
    <w:rsid w:val="00E75B81"/>
    <w:rsid w:val="00E820FA"/>
    <w:rsid w:val="00EE2944"/>
    <w:rsid w:val="00F03762"/>
    <w:rsid w:val="00F20096"/>
    <w:rsid w:val="00F34607"/>
    <w:rsid w:val="00F4614D"/>
    <w:rsid w:val="00F86072"/>
    <w:rsid w:val="00F921BE"/>
    <w:rsid w:val="00FB6DD6"/>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4361"/>
  <w15:chartTrackingRefBased/>
  <w15:docId w15:val="{7D34B010-F38D-44BA-86E4-7160AFE0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7F4371"/>
    <w:rPr>
      <w:color w:val="FE5000" w:themeColor="hyperlink"/>
      <w:u w:val="single"/>
    </w:rPr>
  </w:style>
  <w:style w:type="character" w:styleId="NichtaufgelsteErwhnung">
    <w:name w:val="Unresolved Mention"/>
    <w:basedOn w:val="Absatz-Standardschriftart"/>
    <w:uiPriority w:val="99"/>
    <w:semiHidden/>
    <w:unhideWhenUsed/>
    <w:rsid w:val="007F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netzwerke-community/ehrungen-preise" TargetMode="External"/><Relationship Id="rId18" Type="http://schemas.openxmlformats.org/officeDocument/2006/relationships/hyperlink" Target="mailto:presse@vdi.de"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di.de/netzwerke-community/vdi-fachgesellschaften/max-eyth-gesellschaft-agrartechnik" TargetMode="External"/><Relationship Id="rId17" Type="http://schemas.openxmlformats.org/officeDocument/2006/relationships/hyperlink" Target="https://www.vdi.de/wirsindvdi" TargetMode="External"/><Relationship Id="rId2" Type="http://schemas.openxmlformats.org/officeDocument/2006/relationships/customXml" Target="../customXml/item2.xml"/><Relationship Id="rId16" Type="http://schemas.openxmlformats.org/officeDocument/2006/relationships/hyperlink" Target="mailto:meg@vdi.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di.de/netzwerke-community/vdi-fachgesellschaften/max-eyth-gesellschaft-agrartechni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netzwerke-community/vdi-fachgesellschaften/vdi-gesellschaft-technologies-of-life-scien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2</Pages>
  <Words>506</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1</cp:revision>
  <cp:lastPrinted>2022-05-31T16:46:00Z</cp:lastPrinted>
  <dcterms:created xsi:type="dcterms:W3CDTF">2026-06-19T10:19:00Z</dcterms:created>
  <dcterms:modified xsi:type="dcterms:W3CDTF">2026-06-19T10:25:00Z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