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86EF" w14:textId="77777777" w:rsidR="00467E5F" w:rsidRPr="0072773A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 w:rsidRPr="0072773A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7F86DC47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72773A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72773A" w:rsidRDefault="00CC479A" w:rsidP="0049045F"/>
    <w:p w14:paraId="05E250E2" w14:textId="77777777" w:rsidR="00C86E05" w:rsidRPr="0072773A" w:rsidRDefault="00C86E05" w:rsidP="0049045F">
      <w:r w:rsidRPr="0072773A">
        <w:t>nova-Institut GmbH (</w:t>
      </w:r>
      <w:hyperlink r:id="rId9" w:history="1">
        <w:r w:rsidRPr="0072773A">
          <w:rPr>
            <w:rStyle w:val="Hyperlink"/>
            <w:i/>
            <w:szCs w:val="24"/>
          </w:rPr>
          <w:t>www.nova-institut.eu</w:t>
        </w:r>
      </w:hyperlink>
      <w:r w:rsidRPr="0072773A">
        <w:t>)</w:t>
      </w:r>
    </w:p>
    <w:p w14:paraId="5645A7B8" w14:textId="25963884" w:rsidR="00C86E05" w:rsidRPr="0072773A" w:rsidRDefault="00C86E05" w:rsidP="0049045F">
      <w:r w:rsidRPr="0072773A">
        <w:t>Hürth, den</w:t>
      </w:r>
      <w:r w:rsidR="002A3034">
        <w:t xml:space="preserve"> 3. Dezember 2019</w:t>
      </w:r>
    </w:p>
    <w:p w14:paraId="494031D5" w14:textId="77777777" w:rsidR="00C86E05" w:rsidRPr="0072773A" w:rsidRDefault="00C86E05" w:rsidP="0049045F"/>
    <w:p w14:paraId="3EC4991D" w14:textId="77777777" w:rsidR="00467E5F" w:rsidRPr="0072773A" w:rsidRDefault="00467E5F" w:rsidP="0049045F"/>
    <w:p w14:paraId="7A719C5C" w14:textId="77777777" w:rsidR="00C32F8A" w:rsidRPr="0072773A" w:rsidRDefault="00C32F8A" w:rsidP="0049045F">
      <w:bookmarkStart w:id="0" w:name="OLE_LINK74"/>
      <w:bookmarkStart w:id="1" w:name="OLE_LINK75"/>
    </w:p>
    <w:p w14:paraId="7E6B3CBB" w14:textId="18B4B4EA" w:rsidR="00752F46" w:rsidRPr="0072773A" w:rsidRDefault="00F07C19" w:rsidP="00752F46">
      <w:pPr>
        <w:pStyle w:val="berschrift1"/>
      </w:pPr>
      <w:r w:rsidRPr="0072773A">
        <w:t xml:space="preserve">nova-Instituts </w:t>
      </w:r>
      <w:r w:rsidR="00752F46" w:rsidRPr="0072773A">
        <w:t>Winter</w:t>
      </w:r>
      <w:r w:rsidR="00BB1AFB" w:rsidRPr="0072773A">
        <w:t>-</w:t>
      </w:r>
      <w:r w:rsidR="00752F46" w:rsidRPr="0072773A">
        <w:t xml:space="preserve">Special </w:t>
      </w:r>
      <w:r w:rsidR="0008316C" w:rsidRPr="0072773A">
        <w:t xml:space="preserve">– </w:t>
      </w:r>
      <w:r w:rsidR="00752F46" w:rsidRPr="0072773A">
        <w:t>30</w:t>
      </w:r>
      <w:r w:rsidR="00A50A3E" w:rsidRPr="0072773A">
        <w:t xml:space="preserve"> </w:t>
      </w:r>
      <w:r w:rsidR="00752F46" w:rsidRPr="0072773A">
        <w:t>% Rabatt auf alle Markt</w:t>
      </w:r>
      <w:r w:rsidR="0008316C" w:rsidRPr="0072773A">
        <w:t>studien</w:t>
      </w:r>
      <w:r w:rsidR="00752F46" w:rsidRPr="0072773A">
        <w:t xml:space="preserve"> </w:t>
      </w:r>
    </w:p>
    <w:p w14:paraId="50840738" w14:textId="5AE94606" w:rsidR="00E57D27" w:rsidRPr="0072773A" w:rsidRDefault="00752F46" w:rsidP="00752F46">
      <w:pPr>
        <w:pStyle w:val="berschrift2"/>
      </w:pPr>
      <w:r w:rsidRPr="0072773A">
        <w:t>Vom globalen Überblick bis hin zu Spezialthemen: Erhalten Sie die neuesten und besten Markt</w:t>
      </w:r>
      <w:r w:rsidR="0008316C" w:rsidRPr="0072773A">
        <w:t>studien</w:t>
      </w:r>
      <w:r w:rsidRPr="0072773A">
        <w:t xml:space="preserve"> zum Vorzugspreis</w:t>
      </w:r>
      <w:r w:rsidR="003B7178">
        <w:t>.</w:t>
      </w:r>
    </w:p>
    <w:p w14:paraId="0652B2A9" w14:textId="77777777" w:rsidR="00752F46" w:rsidRPr="0072773A" w:rsidRDefault="00752F46" w:rsidP="0049045F">
      <w:bookmarkStart w:id="2" w:name="_GoBack"/>
      <w:bookmarkEnd w:id="2"/>
    </w:p>
    <w:p w14:paraId="09768033" w14:textId="7FE2FBA6" w:rsidR="00A33E13" w:rsidRPr="0072773A" w:rsidRDefault="00837012" w:rsidP="0049045F">
      <w:r w:rsidRPr="0072773A">
        <w:t>D</w:t>
      </w:r>
      <w:r w:rsidR="00EA053F" w:rsidRPr="0072773A">
        <w:t xml:space="preserve">as Portfolio der </w:t>
      </w:r>
      <w:r w:rsidR="0008316C" w:rsidRPr="0072773A">
        <w:t xml:space="preserve">Marktstudien des nova-Instituts </w:t>
      </w:r>
      <w:r w:rsidR="002B31C3" w:rsidRPr="0072773A">
        <w:t xml:space="preserve">deckt </w:t>
      </w:r>
      <w:r w:rsidR="0008316C" w:rsidRPr="0072773A">
        <w:t>alle relevanten Themen der bio- und CO</w:t>
      </w:r>
      <w:r w:rsidR="0008316C" w:rsidRPr="0072773A">
        <w:rPr>
          <w:vertAlign w:val="subscript"/>
        </w:rPr>
        <w:t>2</w:t>
      </w:r>
      <w:r w:rsidR="0008316C" w:rsidRPr="0072773A">
        <w:t>-basierten Ökonomie</w:t>
      </w:r>
      <w:r w:rsidR="002B31C3" w:rsidRPr="0072773A">
        <w:t xml:space="preserve"> ab</w:t>
      </w:r>
      <w:r w:rsidR="0008316C" w:rsidRPr="0072773A">
        <w:t xml:space="preserve">: Technologien, politische Rahmenbedingungen sowie aktuelle Marktdaten. </w:t>
      </w:r>
      <w:r w:rsidR="00EA053F" w:rsidRPr="0072773A">
        <w:t xml:space="preserve">Die Inhalte der Studien reichen von Biomasse bis </w:t>
      </w:r>
      <w:r w:rsidR="00A50A3E" w:rsidRPr="0072773A">
        <w:t xml:space="preserve">hin </w:t>
      </w:r>
      <w:r w:rsidR="00EA053F" w:rsidRPr="0072773A">
        <w:t>zu CO</w:t>
      </w:r>
      <w:r w:rsidR="00EA053F" w:rsidRPr="0072773A">
        <w:rPr>
          <w:vertAlign w:val="subscript"/>
        </w:rPr>
        <w:t>2</w:t>
      </w:r>
      <w:r w:rsidR="00EA053F" w:rsidRPr="0072773A">
        <w:t xml:space="preserve"> als Ausgangsstoff für Polymere, geben eine</w:t>
      </w:r>
      <w:r w:rsidR="00A50A3E" w:rsidRPr="0072773A">
        <w:t>n</w:t>
      </w:r>
      <w:r w:rsidR="00EA053F" w:rsidRPr="0072773A">
        <w:t xml:space="preserve"> </w:t>
      </w:r>
      <w:r w:rsidR="00A50A3E" w:rsidRPr="0072773A">
        <w:t>Gesamtüber</w:t>
      </w:r>
      <w:r w:rsidR="003D49FE">
        <w:t>b</w:t>
      </w:r>
      <w:r w:rsidR="00A50A3E" w:rsidRPr="0072773A">
        <w:t>lick</w:t>
      </w:r>
      <w:r w:rsidR="00EA053F" w:rsidRPr="0072773A">
        <w:t xml:space="preserve"> über bio</w:t>
      </w:r>
      <w:r w:rsidR="00A50A3E" w:rsidRPr="0072773A">
        <w:t>-</w:t>
      </w:r>
      <w:r w:rsidR="00EA053F" w:rsidRPr="0072773A">
        <w:t>basierte Building</w:t>
      </w:r>
      <w:r w:rsidR="002B31C3" w:rsidRPr="0072773A">
        <w:t>-</w:t>
      </w:r>
      <w:r w:rsidR="00EA053F" w:rsidRPr="0072773A">
        <w:t xml:space="preserve">Blocks und Polymere </w:t>
      </w:r>
      <w:r w:rsidR="00A50A3E" w:rsidRPr="0072773A">
        <w:t xml:space="preserve">aber auch Detaileinblicke </w:t>
      </w:r>
      <w:r w:rsidR="002B31C3" w:rsidRPr="0072773A">
        <w:t>in</w:t>
      </w:r>
      <w:r w:rsidR="00EA053F" w:rsidRPr="0072773A">
        <w:t xml:space="preserve"> spezifische Building</w:t>
      </w:r>
      <w:r w:rsidR="002B31C3" w:rsidRPr="0072773A">
        <w:t>-</w:t>
      </w:r>
      <w:r w:rsidR="00EA053F" w:rsidRPr="0072773A">
        <w:t>Blocks wie L</w:t>
      </w:r>
      <w:r w:rsidR="003D49FE">
        <w:t>ä</w:t>
      </w:r>
      <w:r w:rsidR="00EA053F" w:rsidRPr="0072773A">
        <w:t>vulinsäure und Bernsteinsäure</w:t>
      </w:r>
      <w:r w:rsidR="009B0572">
        <w:t xml:space="preserve">, sowie </w:t>
      </w:r>
      <w:r w:rsidR="00EA053F" w:rsidRPr="0072773A">
        <w:t>umfassende Analysen zu</w:t>
      </w:r>
      <w:r w:rsidR="00A50A3E" w:rsidRPr="0072773A">
        <w:t xml:space="preserve"> </w:t>
      </w:r>
      <w:r w:rsidR="00EA053F" w:rsidRPr="0072773A">
        <w:t>biologischer Abbaubarkeit, Richtlinien, Normen und Labels für bio</w:t>
      </w:r>
      <w:r w:rsidR="002E2D2A" w:rsidRPr="0072773A">
        <w:t>-</w:t>
      </w:r>
      <w:r w:rsidR="00EA053F" w:rsidRPr="0072773A">
        <w:t>basierte Produkte.</w:t>
      </w:r>
      <w:bookmarkStart w:id="3" w:name="OLE_LINK13"/>
      <w:bookmarkStart w:id="4" w:name="OLE_LINK14"/>
      <w:bookmarkStart w:id="5" w:name="OLE_LINK15"/>
      <w:bookmarkStart w:id="6" w:name="OLE_LINK16"/>
      <w:r w:rsidR="00EA053F" w:rsidRPr="0072773A">
        <w:t xml:space="preserve"> </w:t>
      </w:r>
      <w:r w:rsidR="00A33E13" w:rsidRPr="0072773A">
        <w:t>Die Markt</w:t>
      </w:r>
      <w:r w:rsidR="009B0572">
        <w:t xml:space="preserve">- und Trendreports </w:t>
      </w:r>
      <w:r w:rsidR="00A33E13" w:rsidRPr="0072773A">
        <w:t xml:space="preserve">wurden von Experten des nova-Instituts in Zusammenarbeit mit international führenden </w:t>
      </w:r>
      <w:r w:rsidR="002E2D2A" w:rsidRPr="0072773A">
        <w:t>Fachleuten</w:t>
      </w:r>
      <w:r w:rsidR="00A33E13" w:rsidRPr="0072773A">
        <w:t xml:space="preserve"> </w:t>
      </w:r>
      <w:r w:rsidR="00B463F3">
        <w:t>erstellt</w:t>
      </w:r>
      <w:r w:rsidR="00B463F3" w:rsidRPr="0072773A">
        <w:t xml:space="preserve"> </w:t>
      </w:r>
      <w:r w:rsidR="00A33E13" w:rsidRPr="0072773A">
        <w:t>und zählen zu den verlässlichsten und anerkanntesten Quellen auf dem Markt.</w:t>
      </w:r>
    </w:p>
    <w:bookmarkEnd w:id="3"/>
    <w:bookmarkEnd w:id="4"/>
    <w:bookmarkEnd w:id="5"/>
    <w:bookmarkEnd w:id="6"/>
    <w:p w14:paraId="6FC56871" w14:textId="0344B47C" w:rsidR="0008316C" w:rsidRPr="0072773A" w:rsidRDefault="0008316C" w:rsidP="0049045F"/>
    <w:p w14:paraId="286AC279" w14:textId="5F1AEF54" w:rsidR="00655D8A" w:rsidRPr="0072773A" w:rsidRDefault="0008316C" w:rsidP="0008316C">
      <w:r w:rsidRPr="0072773A">
        <w:t xml:space="preserve">Das nova-Institut bietet Ihnen diese </w:t>
      </w:r>
      <w:r w:rsidR="00B526D2">
        <w:t xml:space="preserve">umfassenden und </w:t>
      </w:r>
      <w:r w:rsidRPr="0072773A">
        <w:t>detaillierten</w:t>
      </w:r>
      <w:r w:rsidR="00655D8A" w:rsidRPr="0072773A">
        <w:t xml:space="preserve"> </w:t>
      </w:r>
      <w:r w:rsidRPr="0072773A">
        <w:t xml:space="preserve">Markt- und </w:t>
      </w:r>
      <w:r w:rsidR="00B526D2">
        <w:t>Trendreports</w:t>
      </w:r>
      <w:r w:rsidR="00B526D2" w:rsidRPr="0072773A">
        <w:t xml:space="preserve"> </w:t>
      </w:r>
      <w:r w:rsidRPr="0072773A">
        <w:t xml:space="preserve">für </w:t>
      </w:r>
      <w:r w:rsidR="00655D8A" w:rsidRPr="0072773A">
        <w:t>kurze Zeit</w:t>
      </w:r>
      <w:r w:rsidRPr="0072773A">
        <w:t xml:space="preserve"> zum </w:t>
      </w:r>
      <w:r w:rsidR="00655D8A" w:rsidRPr="0072773A">
        <w:t xml:space="preserve">Vorzugspreis an. </w:t>
      </w:r>
    </w:p>
    <w:p w14:paraId="7DCCAF37" w14:textId="723B7F55" w:rsidR="0008316C" w:rsidRPr="002D7AE1" w:rsidRDefault="0008316C" w:rsidP="0008316C">
      <w:pPr>
        <w:rPr>
          <w:b/>
          <w:color w:val="000000" w:themeColor="text1"/>
          <w:highlight w:val="red"/>
        </w:rPr>
      </w:pPr>
      <w:r w:rsidRPr="0072773A">
        <w:t xml:space="preserve">Mit dem </w:t>
      </w:r>
      <w:r w:rsidR="00A50A3E" w:rsidRPr="0072773A">
        <w:t>C</w:t>
      </w:r>
      <w:r w:rsidRPr="0072773A">
        <w:t>od</w:t>
      </w:r>
      <w:r w:rsidRPr="00F01A96">
        <w:rPr>
          <w:b/>
        </w:rPr>
        <w:t xml:space="preserve">e </w:t>
      </w:r>
      <w:r w:rsidR="002D7AE1" w:rsidRPr="002D7AE1">
        <w:rPr>
          <w:b/>
        </w:rPr>
        <w:t>novaWinSpec19</w:t>
      </w:r>
      <w:r w:rsidR="002D7AE1" w:rsidRPr="002D7AE1">
        <w:rPr>
          <w:b/>
          <w:color w:val="000000" w:themeColor="text1"/>
        </w:rPr>
        <w:t xml:space="preserve"> </w:t>
      </w:r>
      <w:r w:rsidRPr="002D7AE1">
        <w:t>erhalten Sie</w:t>
      </w:r>
      <w:r w:rsidRPr="00F01A96">
        <w:rPr>
          <w:b/>
        </w:rPr>
        <w:t xml:space="preserve"> 30</w:t>
      </w:r>
      <w:r w:rsidR="00A50A3E" w:rsidRPr="00F01A96">
        <w:rPr>
          <w:b/>
        </w:rPr>
        <w:t xml:space="preserve"> </w:t>
      </w:r>
      <w:r w:rsidRPr="00F01A96">
        <w:rPr>
          <w:b/>
        </w:rPr>
        <w:t>% Rabatt auf alle vierzehn verfügbaren Marktberichte</w:t>
      </w:r>
      <w:r w:rsidRPr="002D7AE1">
        <w:t>.</w:t>
      </w:r>
    </w:p>
    <w:p w14:paraId="0EC7EB3B" w14:textId="2697E9B0" w:rsidR="0008316C" w:rsidRPr="0072773A" w:rsidRDefault="0008316C" w:rsidP="0049045F"/>
    <w:p w14:paraId="34E0A03E" w14:textId="6283D6C2" w:rsidR="00655D8A" w:rsidRPr="0072773A" w:rsidRDefault="00655D8A" w:rsidP="00655D8A">
      <w:pPr>
        <w:rPr>
          <w:lang w:val="en-US"/>
        </w:rPr>
      </w:pPr>
      <w:r w:rsidRPr="003F7B03">
        <w:t>Das Angebot umfasst d</w:t>
      </w:r>
      <w:r w:rsidR="00466D9A" w:rsidRPr="003F7B03">
        <w:t>ie</w:t>
      </w:r>
      <w:r w:rsidRPr="003F7B03">
        <w:t xml:space="preserve"> jährlich aktualisierte Studie</w:t>
      </w:r>
      <w:r w:rsidR="00A50A3E" w:rsidRPr="0072773A">
        <w:rPr>
          <w:lang w:val="en-US"/>
        </w:rPr>
        <w:t xml:space="preserve"> </w:t>
      </w:r>
      <w:r w:rsidRPr="0072773A">
        <w:rPr>
          <w:lang w:val="en-US"/>
        </w:rPr>
        <w:t>„</w:t>
      </w:r>
      <w:r w:rsidRPr="0072773A">
        <w:rPr>
          <w:color w:val="000000" w:themeColor="text1"/>
          <w:szCs w:val="24"/>
          <w:lang w:val="en-US"/>
        </w:rPr>
        <w:t>Bio-based Building Blocks and Polymers – Global Capacities, Production and Trends 2018 – 2023”</w:t>
      </w:r>
      <w:r w:rsidRPr="0072773A">
        <w:rPr>
          <w:lang w:val="en-US"/>
        </w:rPr>
        <w:t xml:space="preserve"> </w:t>
      </w:r>
      <w:r w:rsidRPr="003F7B03">
        <w:t>sowie</w:t>
      </w:r>
      <w:r w:rsidRPr="002A3034">
        <w:rPr>
          <w:lang w:val="en-US"/>
        </w:rPr>
        <w:t xml:space="preserve"> die </w:t>
      </w:r>
      <w:r w:rsidR="008B39A7" w:rsidRPr="003F7B03">
        <w:t>neu veröffentlichten</w:t>
      </w:r>
      <w:r w:rsidRPr="003F7B03">
        <w:t xml:space="preserve"> </w:t>
      </w:r>
      <w:r w:rsidR="008B39A7" w:rsidRPr="003F7B03">
        <w:t>Detailstudien</w:t>
      </w:r>
      <w:r w:rsidRPr="003F7B03">
        <w:t xml:space="preserve"> </w:t>
      </w:r>
      <w:r w:rsidRPr="0072773A">
        <w:rPr>
          <w:lang w:val="en-US"/>
        </w:rPr>
        <w:t>„Levulinic acid – A versatile platform chemical for a variety of market applications – Global market dynamics, demand/supply, trends and market potential“</w:t>
      </w:r>
      <w:r w:rsidR="000F5D12">
        <w:rPr>
          <w:lang w:val="en-US"/>
        </w:rPr>
        <w:t xml:space="preserve"> </w:t>
      </w:r>
      <w:r w:rsidRPr="002A3034">
        <w:rPr>
          <w:lang w:val="en-US"/>
        </w:rPr>
        <w:t>und</w:t>
      </w:r>
      <w:r w:rsidRPr="002D7AE1">
        <w:rPr>
          <w:lang w:val="en-US"/>
        </w:rPr>
        <w:t xml:space="preserve"> </w:t>
      </w:r>
      <w:r w:rsidRPr="0072773A">
        <w:rPr>
          <w:lang w:val="en-US"/>
        </w:rPr>
        <w:t>„Succinic acid: From a promising building block to a slow seller – what will a realistic future market look like?”</w:t>
      </w:r>
    </w:p>
    <w:p w14:paraId="139E6BBA" w14:textId="77777777" w:rsidR="00655D8A" w:rsidRPr="0072773A" w:rsidRDefault="00655D8A" w:rsidP="00655D8A">
      <w:pPr>
        <w:rPr>
          <w:lang w:val="en-US"/>
        </w:rPr>
      </w:pPr>
    </w:p>
    <w:p w14:paraId="3F9772CC" w14:textId="50AB89BD" w:rsidR="00655D8A" w:rsidRPr="0072773A" w:rsidRDefault="00655D8A" w:rsidP="00655D8A">
      <w:r w:rsidRPr="0072773A">
        <w:t xml:space="preserve">Alle </w:t>
      </w:r>
      <w:r w:rsidR="00A50A3E" w:rsidRPr="0072773A">
        <w:t xml:space="preserve">Studien </w:t>
      </w:r>
      <w:r w:rsidRPr="0072773A">
        <w:t xml:space="preserve">finden </w:t>
      </w:r>
      <w:r w:rsidR="001F04F5" w:rsidRPr="0072773A">
        <w:t>S</w:t>
      </w:r>
      <w:r w:rsidRPr="0072773A">
        <w:t xml:space="preserve">ie unter </w:t>
      </w:r>
      <w:hyperlink r:id="rId10" w:history="1">
        <w:r w:rsidRPr="0072773A">
          <w:rPr>
            <w:rStyle w:val="Hyperlink"/>
          </w:rPr>
          <w:t>www.bio-based.eu/reports</w:t>
        </w:r>
      </w:hyperlink>
      <w:r w:rsidRPr="0072773A">
        <w:t xml:space="preserve">. </w:t>
      </w:r>
    </w:p>
    <w:p w14:paraId="301BC6BD" w14:textId="77777777" w:rsidR="00655D8A" w:rsidRPr="0072773A" w:rsidRDefault="00655D8A" w:rsidP="00655D8A"/>
    <w:p w14:paraId="2CECC1B5" w14:textId="161AF7DD" w:rsidR="0008316C" w:rsidRPr="00F01A96" w:rsidRDefault="00655D8A" w:rsidP="00655D8A">
      <w:pPr>
        <w:rPr>
          <w:b/>
        </w:rPr>
      </w:pPr>
      <w:r w:rsidRPr="0072773A">
        <w:t xml:space="preserve">Das Winterangebot ist bis zum </w:t>
      </w:r>
      <w:r w:rsidRPr="00B526D2">
        <w:rPr>
          <w:b/>
        </w:rPr>
        <w:t>10. Januar 2020 gültig.</w:t>
      </w:r>
      <w:r w:rsidRPr="00F01A96">
        <w:rPr>
          <w:b/>
        </w:rPr>
        <w:t xml:space="preserve"> </w:t>
      </w:r>
    </w:p>
    <w:p w14:paraId="4C3A35A0" w14:textId="77777777" w:rsidR="00655D8A" w:rsidRPr="0072773A" w:rsidRDefault="00655D8A" w:rsidP="0049045F"/>
    <w:p w14:paraId="3F2AEC10" w14:textId="61633506" w:rsidR="00C555D1" w:rsidRPr="0072773A" w:rsidRDefault="00C555D1" w:rsidP="0049045F"/>
    <w:p w14:paraId="23800730" w14:textId="67334CA3" w:rsidR="00C555D1" w:rsidRPr="0072773A" w:rsidRDefault="00255625" w:rsidP="00C555D1">
      <w:pPr>
        <w:rPr>
          <w:b/>
        </w:rPr>
      </w:pPr>
      <w:bookmarkStart w:id="7" w:name="OLE_LINK19"/>
      <w:bookmarkStart w:id="8" w:name="OLE_LINK20"/>
      <w:r w:rsidRPr="0072773A">
        <w:rPr>
          <w:b/>
        </w:rPr>
        <w:t xml:space="preserve">Alle Pressemitteilungen des nova-Instituts, </w:t>
      </w:r>
      <w:r w:rsidR="00C555D1" w:rsidRPr="0072773A">
        <w:rPr>
          <w:b/>
        </w:rPr>
        <w:t>Bildmaterial und mehr zum Download (frei für Pressezwecke)</w:t>
      </w:r>
      <w:r w:rsidRPr="0072773A">
        <w:rPr>
          <w:b/>
        </w:rPr>
        <w:t xml:space="preserve"> finden Sie auf </w:t>
      </w:r>
      <w:hyperlink r:id="rId11" w:history="1">
        <w:r w:rsidR="00BB521C" w:rsidRPr="0072773A">
          <w:rPr>
            <w:rStyle w:val="Hyperlink"/>
            <w:b/>
          </w:rPr>
          <w:t>www.nova-institute.eu/press</w:t>
        </w:r>
      </w:hyperlink>
      <w:r w:rsidR="00BB521C" w:rsidRPr="0072773A">
        <w:rPr>
          <w:b/>
        </w:rPr>
        <w:t xml:space="preserve"> </w:t>
      </w:r>
    </w:p>
    <w:bookmarkEnd w:id="7"/>
    <w:bookmarkEnd w:id="8"/>
    <w:p w14:paraId="35F62236" w14:textId="5CF4F286" w:rsidR="00C555D1" w:rsidRPr="0072773A" w:rsidRDefault="00C555D1" w:rsidP="0049045F"/>
    <w:p w14:paraId="3C08D73F" w14:textId="77777777" w:rsidR="00C555D1" w:rsidRPr="0072773A" w:rsidRDefault="00C555D1" w:rsidP="0049045F"/>
    <w:p w14:paraId="7BDD5510" w14:textId="19016335" w:rsidR="0049045F" w:rsidRPr="0072773A" w:rsidRDefault="00C86E05" w:rsidP="0049045F">
      <w:pPr>
        <w:rPr>
          <w:rStyle w:val="hps"/>
          <w:b/>
        </w:rPr>
      </w:pPr>
      <w:bookmarkStart w:id="9" w:name="OLE_LINK28"/>
      <w:bookmarkStart w:id="10" w:name="OLE_LINK29"/>
      <w:bookmarkEnd w:id="0"/>
      <w:bookmarkEnd w:id="1"/>
      <w:r w:rsidRPr="0072773A">
        <w:rPr>
          <w:rStyle w:val="hps"/>
          <w:b/>
        </w:rPr>
        <w:t xml:space="preserve">Verantwortlicher im Sinne des </w:t>
      </w:r>
      <w:r w:rsidR="0049045F" w:rsidRPr="0072773A">
        <w:rPr>
          <w:rStyle w:val="hps"/>
          <w:b/>
        </w:rPr>
        <w:t xml:space="preserve">deutschen </w:t>
      </w:r>
      <w:r w:rsidRPr="0072773A">
        <w:rPr>
          <w:rStyle w:val="hps"/>
          <w:b/>
        </w:rPr>
        <w:t>Presserechts (V.i.S.d.P.):</w:t>
      </w:r>
    </w:p>
    <w:p w14:paraId="6544BC87" w14:textId="77777777" w:rsidR="0049045F" w:rsidRPr="0072773A" w:rsidRDefault="0049045F" w:rsidP="0049045F"/>
    <w:p w14:paraId="4EFB2B8C" w14:textId="4DCDA521" w:rsidR="00C86E05" w:rsidRPr="0072773A" w:rsidRDefault="00C86E05" w:rsidP="0049045F">
      <w:r w:rsidRPr="0072773A">
        <w:t>Dipl.-Phys. Michael Carus (Geschäftsführer)</w:t>
      </w:r>
    </w:p>
    <w:p w14:paraId="14C26790" w14:textId="77777777" w:rsidR="00C86E05" w:rsidRPr="0072773A" w:rsidRDefault="00C86E05" w:rsidP="0049045F">
      <w:r w:rsidRPr="0072773A">
        <w:t xml:space="preserve">nova-Institut GmbH, Chemiepark Knapsack, Industriestraße 300, 50354 Hürth </w:t>
      </w:r>
    </w:p>
    <w:p w14:paraId="010BC0A7" w14:textId="77777777" w:rsidR="00C86E05" w:rsidRPr="0072773A" w:rsidRDefault="00C86E05" w:rsidP="0049045F">
      <w:r w:rsidRPr="0072773A">
        <w:t xml:space="preserve">Internet: </w:t>
      </w:r>
      <w:hyperlink r:id="rId12" w:history="1">
        <w:r w:rsidRPr="0072773A">
          <w:rPr>
            <w:rStyle w:val="Hyperlink"/>
          </w:rPr>
          <w:t>www.nova-institut.de</w:t>
        </w:r>
      </w:hyperlink>
      <w:r w:rsidRPr="0072773A">
        <w:t xml:space="preserve"> – Dienstleistungen und Studien auf </w:t>
      </w:r>
      <w:hyperlink r:id="rId13" w:history="1">
        <w:r w:rsidRPr="0072773A">
          <w:rPr>
            <w:rStyle w:val="Hyperlink"/>
          </w:rPr>
          <w:t>www.bio-based.eu</w:t>
        </w:r>
      </w:hyperlink>
    </w:p>
    <w:p w14:paraId="3AEA8921" w14:textId="264E7DF5" w:rsidR="00C86E05" w:rsidRPr="008B4C84" w:rsidRDefault="00C86E05" w:rsidP="0049045F">
      <w:pPr>
        <w:rPr>
          <w:lang w:val="en-US"/>
        </w:rPr>
      </w:pPr>
      <w:r w:rsidRPr="008B4C84">
        <w:rPr>
          <w:lang w:val="en-US"/>
        </w:rPr>
        <w:lastRenderedPageBreak/>
        <w:t xml:space="preserve">Email: </w:t>
      </w:r>
      <w:hyperlink r:id="rId14" w:history="1">
        <w:r w:rsidR="00931148" w:rsidRPr="007466A4">
          <w:rPr>
            <w:rStyle w:val="Hyperlink"/>
            <w:lang w:val="en-US"/>
          </w:rPr>
          <w:t>contact@nova-institut.de</w:t>
        </w:r>
      </w:hyperlink>
      <w:r w:rsidR="00931148">
        <w:rPr>
          <w:lang w:val="en-US"/>
        </w:rPr>
        <w:t xml:space="preserve"> </w:t>
      </w:r>
    </w:p>
    <w:p w14:paraId="529B9540" w14:textId="77777777" w:rsidR="00C86E05" w:rsidRPr="008B4C84" w:rsidRDefault="00C86E05" w:rsidP="0049045F">
      <w:pPr>
        <w:rPr>
          <w:lang w:val="en-US"/>
        </w:rPr>
      </w:pPr>
      <w:r w:rsidRPr="008B4C84">
        <w:rPr>
          <w:lang w:val="en-US"/>
        </w:rPr>
        <w:t>Tel: +49 (0) 22 33-48 14 40</w:t>
      </w:r>
    </w:p>
    <w:p w14:paraId="35B98A86" w14:textId="77777777" w:rsidR="00C86E05" w:rsidRPr="008B4C84" w:rsidRDefault="00C86E05" w:rsidP="0049045F">
      <w:pPr>
        <w:rPr>
          <w:lang w:val="en-US"/>
        </w:rPr>
      </w:pPr>
    </w:p>
    <w:p w14:paraId="2A03FB17" w14:textId="0563C884" w:rsidR="00C86E05" w:rsidRPr="0072773A" w:rsidRDefault="00C86E05" w:rsidP="0049045F">
      <w:r w:rsidRPr="0072773A">
        <w:t>Das nova-Institut wurde 1994 als p</w:t>
      </w:r>
      <w:r w:rsidR="00783948" w:rsidRPr="0072773A">
        <w:t>rivates und unabhängiges Forschungsi</w:t>
      </w:r>
      <w:r w:rsidRPr="0072773A">
        <w:t>nstitut gegründet und ist im Bereich der Forschung und Beratung tätig. Der Fokus liegt auf der bio-basierten und der CO</w:t>
      </w:r>
      <w:r w:rsidRPr="0072773A">
        <w:rPr>
          <w:vertAlign w:val="subscript"/>
        </w:rPr>
        <w:t>2</w:t>
      </w:r>
      <w:r w:rsidRPr="0072773A">
        <w:t xml:space="preserve">-basierten Ökonomie in den Bereichen </w:t>
      </w:r>
      <w:r w:rsidR="00783948" w:rsidRPr="0072773A">
        <w:t xml:space="preserve">Nahrungsmittel- und </w:t>
      </w:r>
      <w:r w:rsidRPr="0072773A">
        <w:t xml:space="preserve">Rohstoffversorgung, </w:t>
      </w:r>
      <w:r w:rsidR="00000CBB" w:rsidRPr="0072773A">
        <w:t>Technologie</w:t>
      </w:r>
      <w:r w:rsidRPr="0072773A">
        <w:t xml:space="preserve">, </w:t>
      </w:r>
      <w:r w:rsidR="00000CBB" w:rsidRPr="0072773A">
        <w:t xml:space="preserve">Wirtschaft, </w:t>
      </w:r>
      <w:r w:rsidRPr="0072773A">
        <w:t>Marktforschung, Nachhaltigkeitsbewertung, Öffentlichkeitsarbeit, B2B-</w:t>
      </w:r>
      <w:r w:rsidR="00000CBB" w:rsidRPr="0072773A">
        <w:t>und B2C-</w:t>
      </w:r>
      <w:r w:rsidRPr="0072773A">
        <w:t xml:space="preserve">Kommunikation und politischen Rahmenbedingungen. </w:t>
      </w:r>
      <w:r w:rsidR="00783948" w:rsidRPr="0072773A">
        <w:t xml:space="preserve">In diesen Bereichen veranstaltet das nova-Institut jedes Jahr mehrere </w:t>
      </w:r>
      <w:r w:rsidR="00000CBB" w:rsidRPr="0072773A">
        <w:t>führende</w:t>
      </w:r>
      <w:r w:rsidR="00783948" w:rsidRPr="0072773A">
        <w:t xml:space="preserve"> Konferenzen. </w:t>
      </w:r>
      <w:r w:rsidRPr="0072773A">
        <w:t>Mit einem Team von 3</w:t>
      </w:r>
      <w:r w:rsidR="00000CBB" w:rsidRPr="0072773A">
        <w:t>5</w:t>
      </w:r>
      <w:r w:rsidRPr="0072773A">
        <w:t xml:space="preserve"> Mitarbeitern erzielt das nova-Institut einen jährlichen Umsatz von über </w:t>
      </w:r>
      <w:r w:rsidR="003D6AAC" w:rsidRPr="0072773A">
        <w:t>3</w:t>
      </w:r>
      <w:r w:rsidRPr="0072773A">
        <w:t xml:space="preserve"> Mio. €.</w:t>
      </w:r>
    </w:p>
    <w:p w14:paraId="073E094F" w14:textId="77777777" w:rsidR="00F8171F" w:rsidRPr="0072773A" w:rsidRDefault="00F8171F" w:rsidP="0049045F"/>
    <w:bookmarkEnd w:id="9"/>
    <w:bookmarkEnd w:id="10"/>
    <w:p w14:paraId="3ED4AC31" w14:textId="77777777" w:rsidR="00FF6726" w:rsidRPr="0072773A" w:rsidRDefault="00FF6726" w:rsidP="00FF6726">
      <w:pPr>
        <w:rPr>
          <w:b/>
        </w:rPr>
      </w:pPr>
      <w:r w:rsidRPr="0072773A">
        <w:rPr>
          <w:b/>
        </w:rPr>
        <w:t xml:space="preserve">Abonnieren Sie unsere Mitteilungen zu Ihren Schwerpunkten unter </w:t>
      </w:r>
      <w:hyperlink r:id="rId15" w:history="1">
        <w:r w:rsidRPr="0072773A">
          <w:rPr>
            <w:rStyle w:val="Hyperlink"/>
            <w:b/>
          </w:rPr>
          <w:t>www.bio-based.eu/email</w:t>
        </w:r>
      </w:hyperlink>
      <w:r w:rsidRPr="0072773A">
        <w:rPr>
          <w:b/>
        </w:rPr>
        <w:t xml:space="preserve"> </w:t>
      </w:r>
    </w:p>
    <w:p w14:paraId="75C474F9" w14:textId="77777777" w:rsidR="00166393" w:rsidRPr="0072773A" w:rsidRDefault="00166393" w:rsidP="00FF6726">
      <w:pPr>
        <w:rPr>
          <w:lang w:eastAsia="de-DE"/>
        </w:rPr>
      </w:pPr>
    </w:p>
    <w:sectPr w:rsidR="00166393" w:rsidRPr="0072773A" w:rsidSect="00467E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77DBB" w14:textId="77777777" w:rsidR="00A81A03" w:rsidRDefault="00A81A03" w:rsidP="0049045F">
      <w:r>
        <w:separator/>
      </w:r>
    </w:p>
  </w:endnote>
  <w:endnote w:type="continuationSeparator" w:id="0">
    <w:p w14:paraId="00D2F36D" w14:textId="77777777" w:rsidR="00A81A03" w:rsidRDefault="00A81A03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7BEE5" w14:textId="77777777" w:rsidR="00A81A03" w:rsidRDefault="00A81A03" w:rsidP="0049045F">
      <w:r>
        <w:separator/>
      </w:r>
    </w:p>
  </w:footnote>
  <w:footnote w:type="continuationSeparator" w:id="0">
    <w:p w14:paraId="11B4C94E" w14:textId="77777777" w:rsidR="00A81A03" w:rsidRDefault="00A81A03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0CBB"/>
    <w:rsid w:val="000020F4"/>
    <w:rsid w:val="00004559"/>
    <w:rsid w:val="00004715"/>
    <w:rsid w:val="00022F0D"/>
    <w:rsid w:val="00024463"/>
    <w:rsid w:val="00024DAA"/>
    <w:rsid w:val="00030630"/>
    <w:rsid w:val="000308EA"/>
    <w:rsid w:val="0003494B"/>
    <w:rsid w:val="00040241"/>
    <w:rsid w:val="0004460E"/>
    <w:rsid w:val="00047CF8"/>
    <w:rsid w:val="00053D77"/>
    <w:rsid w:val="00054CD1"/>
    <w:rsid w:val="000642B1"/>
    <w:rsid w:val="000648A2"/>
    <w:rsid w:val="000705E3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316C"/>
    <w:rsid w:val="00087DB5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1CE5"/>
    <w:rsid w:val="000B25E8"/>
    <w:rsid w:val="000B399E"/>
    <w:rsid w:val="000B3CB2"/>
    <w:rsid w:val="000B4B11"/>
    <w:rsid w:val="000B4F52"/>
    <w:rsid w:val="000B538C"/>
    <w:rsid w:val="000B7057"/>
    <w:rsid w:val="000C1762"/>
    <w:rsid w:val="000C3228"/>
    <w:rsid w:val="000C4E70"/>
    <w:rsid w:val="000C5B50"/>
    <w:rsid w:val="000D3264"/>
    <w:rsid w:val="000D444B"/>
    <w:rsid w:val="000E3E54"/>
    <w:rsid w:val="000F103A"/>
    <w:rsid w:val="000F415C"/>
    <w:rsid w:val="000F5D12"/>
    <w:rsid w:val="000F5E98"/>
    <w:rsid w:val="000F69B1"/>
    <w:rsid w:val="0010087E"/>
    <w:rsid w:val="00102422"/>
    <w:rsid w:val="00106106"/>
    <w:rsid w:val="001137C5"/>
    <w:rsid w:val="0011442F"/>
    <w:rsid w:val="00116E89"/>
    <w:rsid w:val="001233A7"/>
    <w:rsid w:val="00123BA3"/>
    <w:rsid w:val="00123BBB"/>
    <w:rsid w:val="00126106"/>
    <w:rsid w:val="00131C35"/>
    <w:rsid w:val="00132603"/>
    <w:rsid w:val="00132DE0"/>
    <w:rsid w:val="0013576A"/>
    <w:rsid w:val="00141F92"/>
    <w:rsid w:val="00143FE0"/>
    <w:rsid w:val="00145324"/>
    <w:rsid w:val="00150645"/>
    <w:rsid w:val="0015064F"/>
    <w:rsid w:val="00150C3A"/>
    <w:rsid w:val="001516B2"/>
    <w:rsid w:val="001544DD"/>
    <w:rsid w:val="0015549B"/>
    <w:rsid w:val="001569FE"/>
    <w:rsid w:val="00156E3A"/>
    <w:rsid w:val="00157977"/>
    <w:rsid w:val="00160174"/>
    <w:rsid w:val="001642B7"/>
    <w:rsid w:val="00166393"/>
    <w:rsid w:val="001714F2"/>
    <w:rsid w:val="00171E13"/>
    <w:rsid w:val="00176211"/>
    <w:rsid w:val="00177394"/>
    <w:rsid w:val="001808DC"/>
    <w:rsid w:val="00183002"/>
    <w:rsid w:val="00185A68"/>
    <w:rsid w:val="00190C68"/>
    <w:rsid w:val="00191E23"/>
    <w:rsid w:val="00192FAD"/>
    <w:rsid w:val="0019405E"/>
    <w:rsid w:val="00196170"/>
    <w:rsid w:val="0019624A"/>
    <w:rsid w:val="001965B6"/>
    <w:rsid w:val="00196BDC"/>
    <w:rsid w:val="0019771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74EA"/>
    <w:rsid w:val="001E3C63"/>
    <w:rsid w:val="001E4D23"/>
    <w:rsid w:val="001E5E9E"/>
    <w:rsid w:val="001F0069"/>
    <w:rsid w:val="001F04F5"/>
    <w:rsid w:val="001F1062"/>
    <w:rsid w:val="001F309A"/>
    <w:rsid w:val="001F581B"/>
    <w:rsid w:val="002027F8"/>
    <w:rsid w:val="00206D7F"/>
    <w:rsid w:val="00212CDC"/>
    <w:rsid w:val="00220B04"/>
    <w:rsid w:val="00224E22"/>
    <w:rsid w:val="00227144"/>
    <w:rsid w:val="00230414"/>
    <w:rsid w:val="00234552"/>
    <w:rsid w:val="002409CB"/>
    <w:rsid w:val="00240C43"/>
    <w:rsid w:val="00250B28"/>
    <w:rsid w:val="00251B32"/>
    <w:rsid w:val="0025384E"/>
    <w:rsid w:val="00254906"/>
    <w:rsid w:val="00255625"/>
    <w:rsid w:val="00257700"/>
    <w:rsid w:val="00261B98"/>
    <w:rsid w:val="002746D3"/>
    <w:rsid w:val="0027532C"/>
    <w:rsid w:val="00276648"/>
    <w:rsid w:val="00280D7C"/>
    <w:rsid w:val="00284BAF"/>
    <w:rsid w:val="00286051"/>
    <w:rsid w:val="0028613F"/>
    <w:rsid w:val="00291B06"/>
    <w:rsid w:val="00293AEA"/>
    <w:rsid w:val="002A3034"/>
    <w:rsid w:val="002A38BB"/>
    <w:rsid w:val="002A505D"/>
    <w:rsid w:val="002B0AB5"/>
    <w:rsid w:val="002B15DB"/>
    <w:rsid w:val="002B24B9"/>
    <w:rsid w:val="002B31C3"/>
    <w:rsid w:val="002B34A9"/>
    <w:rsid w:val="002B35FD"/>
    <w:rsid w:val="002B5D82"/>
    <w:rsid w:val="002B7CBC"/>
    <w:rsid w:val="002C0174"/>
    <w:rsid w:val="002C1652"/>
    <w:rsid w:val="002C427A"/>
    <w:rsid w:val="002C7588"/>
    <w:rsid w:val="002D0816"/>
    <w:rsid w:val="002D0ED8"/>
    <w:rsid w:val="002D77C7"/>
    <w:rsid w:val="002D7AE1"/>
    <w:rsid w:val="002E1FE2"/>
    <w:rsid w:val="002E2D2A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90F07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B7178"/>
    <w:rsid w:val="003C15AA"/>
    <w:rsid w:val="003C58AC"/>
    <w:rsid w:val="003C68ED"/>
    <w:rsid w:val="003D23EE"/>
    <w:rsid w:val="003D2915"/>
    <w:rsid w:val="003D49FE"/>
    <w:rsid w:val="003D6557"/>
    <w:rsid w:val="003D6AAC"/>
    <w:rsid w:val="003D7172"/>
    <w:rsid w:val="003E01B5"/>
    <w:rsid w:val="003E061C"/>
    <w:rsid w:val="003E3CB6"/>
    <w:rsid w:val="003E4026"/>
    <w:rsid w:val="003F4803"/>
    <w:rsid w:val="003F5797"/>
    <w:rsid w:val="003F7B03"/>
    <w:rsid w:val="00404374"/>
    <w:rsid w:val="0040456B"/>
    <w:rsid w:val="0040459C"/>
    <w:rsid w:val="00410BF3"/>
    <w:rsid w:val="00411D78"/>
    <w:rsid w:val="004125C6"/>
    <w:rsid w:val="00420F2B"/>
    <w:rsid w:val="00420FFD"/>
    <w:rsid w:val="00422FC0"/>
    <w:rsid w:val="00426491"/>
    <w:rsid w:val="00427428"/>
    <w:rsid w:val="004312EC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3338"/>
    <w:rsid w:val="00466548"/>
    <w:rsid w:val="00466D9A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045F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5FF4"/>
    <w:rsid w:val="004C719C"/>
    <w:rsid w:val="004D0B1E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4F03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A0B6A"/>
    <w:rsid w:val="005A0FEC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4AD0"/>
    <w:rsid w:val="005F589D"/>
    <w:rsid w:val="005F72E1"/>
    <w:rsid w:val="00601FC2"/>
    <w:rsid w:val="00604E91"/>
    <w:rsid w:val="0060745F"/>
    <w:rsid w:val="00607E6A"/>
    <w:rsid w:val="006231D7"/>
    <w:rsid w:val="00627EC7"/>
    <w:rsid w:val="00634BD7"/>
    <w:rsid w:val="006420F4"/>
    <w:rsid w:val="00644F85"/>
    <w:rsid w:val="0064582B"/>
    <w:rsid w:val="006474F4"/>
    <w:rsid w:val="00655D8A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7439"/>
    <w:rsid w:val="00697451"/>
    <w:rsid w:val="00697453"/>
    <w:rsid w:val="006979BC"/>
    <w:rsid w:val="006A6FAC"/>
    <w:rsid w:val="006B114E"/>
    <w:rsid w:val="006B1859"/>
    <w:rsid w:val="006B25CA"/>
    <w:rsid w:val="006B3977"/>
    <w:rsid w:val="006B639B"/>
    <w:rsid w:val="006B71F9"/>
    <w:rsid w:val="006C602B"/>
    <w:rsid w:val="006D5EA7"/>
    <w:rsid w:val="006E1B14"/>
    <w:rsid w:val="006F09C7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21C63"/>
    <w:rsid w:val="0072511B"/>
    <w:rsid w:val="007268BA"/>
    <w:rsid w:val="0072773A"/>
    <w:rsid w:val="00727CB3"/>
    <w:rsid w:val="00733139"/>
    <w:rsid w:val="00734136"/>
    <w:rsid w:val="007353DA"/>
    <w:rsid w:val="00735525"/>
    <w:rsid w:val="00740B7E"/>
    <w:rsid w:val="0074188D"/>
    <w:rsid w:val="007431E6"/>
    <w:rsid w:val="00743CEA"/>
    <w:rsid w:val="007459E1"/>
    <w:rsid w:val="00747E71"/>
    <w:rsid w:val="007511EB"/>
    <w:rsid w:val="00752F46"/>
    <w:rsid w:val="00754D64"/>
    <w:rsid w:val="00762A09"/>
    <w:rsid w:val="00763047"/>
    <w:rsid w:val="00764F3A"/>
    <w:rsid w:val="00770992"/>
    <w:rsid w:val="007716D8"/>
    <w:rsid w:val="007730C4"/>
    <w:rsid w:val="00776123"/>
    <w:rsid w:val="00781AF3"/>
    <w:rsid w:val="00783948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F36EF"/>
    <w:rsid w:val="007F37A6"/>
    <w:rsid w:val="007F7AF0"/>
    <w:rsid w:val="00800996"/>
    <w:rsid w:val="00802828"/>
    <w:rsid w:val="00802B3A"/>
    <w:rsid w:val="00805348"/>
    <w:rsid w:val="00805D76"/>
    <w:rsid w:val="00821E5D"/>
    <w:rsid w:val="00822BAC"/>
    <w:rsid w:val="00822DE6"/>
    <w:rsid w:val="00823B13"/>
    <w:rsid w:val="00826591"/>
    <w:rsid w:val="00826A47"/>
    <w:rsid w:val="00826CAC"/>
    <w:rsid w:val="00827529"/>
    <w:rsid w:val="00827DF8"/>
    <w:rsid w:val="00832E38"/>
    <w:rsid w:val="00835938"/>
    <w:rsid w:val="00837012"/>
    <w:rsid w:val="0084158F"/>
    <w:rsid w:val="00850153"/>
    <w:rsid w:val="008530B4"/>
    <w:rsid w:val="00857854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39A7"/>
    <w:rsid w:val="008B4C84"/>
    <w:rsid w:val="008B7EA2"/>
    <w:rsid w:val="008B7F1F"/>
    <w:rsid w:val="008C079B"/>
    <w:rsid w:val="008C1ECF"/>
    <w:rsid w:val="008C2EC0"/>
    <w:rsid w:val="008C4C91"/>
    <w:rsid w:val="008C648A"/>
    <w:rsid w:val="008C6FB0"/>
    <w:rsid w:val="008C7EC9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22D09"/>
    <w:rsid w:val="00931148"/>
    <w:rsid w:val="009341DD"/>
    <w:rsid w:val="00934BA8"/>
    <w:rsid w:val="009371A0"/>
    <w:rsid w:val="009405CF"/>
    <w:rsid w:val="00941869"/>
    <w:rsid w:val="009439C5"/>
    <w:rsid w:val="009527B1"/>
    <w:rsid w:val="00954087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6BBA"/>
    <w:rsid w:val="009B0572"/>
    <w:rsid w:val="009B2027"/>
    <w:rsid w:val="009B5CA8"/>
    <w:rsid w:val="009B5E65"/>
    <w:rsid w:val="009B77CC"/>
    <w:rsid w:val="009C684F"/>
    <w:rsid w:val="009D22F5"/>
    <w:rsid w:val="009D43F0"/>
    <w:rsid w:val="009D5F7B"/>
    <w:rsid w:val="009D5FA0"/>
    <w:rsid w:val="009D6511"/>
    <w:rsid w:val="009D674C"/>
    <w:rsid w:val="009E1914"/>
    <w:rsid w:val="009E1F8C"/>
    <w:rsid w:val="009E3EF8"/>
    <w:rsid w:val="009F2FBA"/>
    <w:rsid w:val="009F5327"/>
    <w:rsid w:val="00A06CE6"/>
    <w:rsid w:val="00A07711"/>
    <w:rsid w:val="00A15E63"/>
    <w:rsid w:val="00A16078"/>
    <w:rsid w:val="00A17B36"/>
    <w:rsid w:val="00A25698"/>
    <w:rsid w:val="00A2592A"/>
    <w:rsid w:val="00A31233"/>
    <w:rsid w:val="00A319B1"/>
    <w:rsid w:val="00A33E13"/>
    <w:rsid w:val="00A37CD0"/>
    <w:rsid w:val="00A408B6"/>
    <w:rsid w:val="00A420A1"/>
    <w:rsid w:val="00A42B92"/>
    <w:rsid w:val="00A439E5"/>
    <w:rsid w:val="00A462D4"/>
    <w:rsid w:val="00A46BA5"/>
    <w:rsid w:val="00A47F9F"/>
    <w:rsid w:val="00A50A3E"/>
    <w:rsid w:val="00A547C8"/>
    <w:rsid w:val="00A54C02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6063"/>
    <w:rsid w:val="00A77197"/>
    <w:rsid w:val="00A779E3"/>
    <w:rsid w:val="00A815EF"/>
    <w:rsid w:val="00A81A03"/>
    <w:rsid w:val="00A82B64"/>
    <w:rsid w:val="00A83E10"/>
    <w:rsid w:val="00A83E69"/>
    <w:rsid w:val="00A86355"/>
    <w:rsid w:val="00A9033E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D66D9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1C93"/>
    <w:rsid w:val="00B12FED"/>
    <w:rsid w:val="00B17FD7"/>
    <w:rsid w:val="00B203CA"/>
    <w:rsid w:val="00B20E10"/>
    <w:rsid w:val="00B2680B"/>
    <w:rsid w:val="00B26C1C"/>
    <w:rsid w:val="00B3276B"/>
    <w:rsid w:val="00B42C6E"/>
    <w:rsid w:val="00B43BDD"/>
    <w:rsid w:val="00B463F3"/>
    <w:rsid w:val="00B509C9"/>
    <w:rsid w:val="00B526D2"/>
    <w:rsid w:val="00B53F5C"/>
    <w:rsid w:val="00B55762"/>
    <w:rsid w:val="00B55EE8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A2DD1"/>
    <w:rsid w:val="00BA3859"/>
    <w:rsid w:val="00BA4275"/>
    <w:rsid w:val="00BA427A"/>
    <w:rsid w:val="00BA5CB8"/>
    <w:rsid w:val="00BA5FF4"/>
    <w:rsid w:val="00BA7D4B"/>
    <w:rsid w:val="00BB1AFB"/>
    <w:rsid w:val="00BB4B5D"/>
    <w:rsid w:val="00BB521C"/>
    <w:rsid w:val="00BB62BA"/>
    <w:rsid w:val="00BB6D74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982"/>
    <w:rsid w:val="00C12E7B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453C5"/>
    <w:rsid w:val="00C50C7A"/>
    <w:rsid w:val="00C52ED1"/>
    <w:rsid w:val="00C542D4"/>
    <w:rsid w:val="00C555D1"/>
    <w:rsid w:val="00C567A4"/>
    <w:rsid w:val="00C5745C"/>
    <w:rsid w:val="00C6109A"/>
    <w:rsid w:val="00C61610"/>
    <w:rsid w:val="00C63B6D"/>
    <w:rsid w:val="00C6470C"/>
    <w:rsid w:val="00C64A29"/>
    <w:rsid w:val="00C705D3"/>
    <w:rsid w:val="00C72C05"/>
    <w:rsid w:val="00C74012"/>
    <w:rsid w:val="00C741CE"/>
    <w:rsid w:val="00C818F5"/>
    <w:rsid w:val="00C81E65"/>
    <w:rsid w:val="00C86E05"/>
    <w:rsid w:val="00C86FA8"/>
    <w:rsid w:val="00C913C1"/>
    <w:rsid w:val="00C925BE"/>
    <w:rsid w:val="00C9335F"/>
    <w:rsid w:val="00C94285"/>
    <w:rsid w:val="00C9514F"/>
    <w:rsid w:val="00C954F8"/>
    <w:rsid w:val="00CA213F"/>
    <w:rsid w:val="00CA7A85"/>
    <w:rsid w:val="00CB4B26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63"/>
    <w:rsid w:val="00CE78C0"/>
    <w:rsid w:val="00CF0908"/>
    <w:rsid w:val="00CF59DC"/>
    <w:rsid w:val="00D00A14"/>
    <w:rsid w:val="00D013B2"/>
    <w:rsid w:val="00D04D31"/>
    <w:rsid w:val="00D05281"/>
    <w:rsid w:val="00D052E4"/>
    <w:rsid w:val="00D05F55"/>
    <w:rsid w:val="00D12C74"/>
    <w:rsid w:val="00D163CA"/>
    <w:rsid w:val="00D17BEE"/>
    <w:rsid w:val="00D17C9C"/>
    <w:rsid w:val="00D20B9C"/>
    <w:rsid w:val="00D21F32"/>
    <w:rsid w:val="00D25176"/>
    <w:rsid w:val="00D26573"/>
    <w:rsid w:val="00D26937"/>
    <w:rsid w:val="00D3177A"/>
    <w:rsid w:val="00D32299"/>
    <w:rsid w:val="00D41F1D"/>
    <w:rsid w:val="00D453C5"/>
    <w:rsid w:val="00D461FC"/>
    <w:rsid w:val="00D502B4"/>
    <w:rsid w:val="00D54A48"/>
    <w:rsid w:val="00D607C5"/>
    <w:rsid w:val="00D657D7"/>
    <w:rsid w:val="00D659CC"/>
    <w:rsid w:val="00D67303"/>
    <w:rsid w:val="00D7182E"/>
    <w:rsid w:val="00D7183A"/>
    <w:rsid w:val="00D7532E"/>
    <w:rsid w:val="00D753AC"/>
    <w:rsid w:val="00D75877"/>
    <w:rsid w:val="00D866B1"/>
    <w:rsid w:val="00DA048B"/>
    <w:rsid w:val="00DA2978"/>
    <w:rsid w:val="00DA3698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F5C"/>
    <w:rsid w:val="00DC26C3"/>
    <w:rsid w:val="00DC45FB"/>
    <w:rsid w:val="00DC742A"/>
    <w:rsid w:val="00DD4264"/>
    <w:rsid w:val="00DD562B"/>
    <w:rsid w:val="00DD6431"/>
    <w:rsid w:val="00DD75B4"/>
    <w:rsid w:val="00DE2324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1B90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4E52"/>
    <w:rsid w:val="00E70599"/>
    <w:rsid w:val="00E73735"/>
    <w:rsid w:val="00E7504F"/>
    <w:rsid w:val="00E7577B"/>
    <w:rsid w:val="00E76C40"/>
    <w:rsid w:val="00E844F1"/>
    <w:rsid w:val="00E86F77"/>
    <w:rsid w:val="00E876C8"/>
    <w:rsid w:val="00E922FB"/>
    <w:rsid w:val="00E93566"/>
    <w:rsid w:val="00E961B7"/>
    <w:rsid w:val="00EA04F9"/>
    <w:rsid w:val="00EA053F"/>
    <w:rsid w:val="00EA38D4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4EDA"/>
    <w:rsid w:val="00ED50B5"/>
    <w:rsid w:val="00ED5AC4"/>
    <w:rsid w:val="00EE1762"/>
    <w:rsid w:val="00EE52D8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1A96"/>
    <w:rsid w:val="00F036D8"/>
    <w:rsid w:val="00F04F21"/>
    <w:rsid w:val="00F07C19"/>
    <w:rsid w:val="00F1224D"/>
    <w:rsid w:val="00F15371"/>
    <w:rsid w:val="00F17926"/>
    <w:rsid w:val="00F22DA9"/>
    <w:rsid w:val="00F22E6C"/>
    <w:rsid w:val="00F24140"/>
    <w:rsid w:val="00F2761D"/>
    <w:rsid w:val="00F340FE"/>
    <w:rsid w:val="00F34ACB"/>
    <w:rsid w:val="00F446E6"/>
    <w:rsid w:val="00F52878"/>
    <w:rsid w:val="00F60D9F"/>
    <w:rsid w:val="00F6514D"/>
    <w:rsid w:val="00F71AF7"/>
    <w:rsid w:val="00F75615"/>
    <w:rsid w:val="00F76AB4"/>
    <w:rsid w:val="00F80AAC"/>
    <w:rsid w:val="00F8171F"/>
    <w:rsid w:val="00F84494"/>
    <w:rsid w:val="00F85162"/>
    <w:rsid w:val="00F86280"/>
    <w:rsid w:val="00F9188F"/>
    <w:rsid w:val="00F9332B"/>
    <w:rsid w:val="00F95931"/>
    <w:rsid w:val="00FA11DE"/>
    <w:rsid w:val="00FA13DB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C4ABC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B4B11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0B4B11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io-based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nova-institut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-institute.eu/pr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/emai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o-based.eu/report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mailto:contact@nova-institut.de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33067D-D2E8-F344-963A-E883773F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2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3362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Svenja Geerken</cp:lastModifiedBy>
  <cp:revision>4</cp:revision>
  <cp:lastPrinted>2014-10-23T09:39:00Z</cp:lastPrinted>
  <dcterms:created xsi:type="dcterms:W3CDTF">2019-12-02T07:28:00Z</dcterms:created>
  <dcterms:modified xsi:type="dcterms:W3CDTF">2019-12-02T11:19:00Z</dcterms:modified>
</cp:coreProperties>
</file>