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3461B1" w:rsidRDefault="0063667F" w:rsidP="00287D1F">
      <w:pPr>
        <w:spacing w:after="0" w:line="240" w:lineRule="auto"/>
        <w:ind w:left="0" w:right="0" w:firstLine="0"/>
        <w:rPr>
          <w:b/>
          <w:sz w:val="20"/>
          <w:szCs w:val="20"/>
        </w:rPr>
      </w:pPr>
      <w:r w:rsidRPr="003461B1">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3461B1">
        <w:rPr>
          <w:b/>
          <w:szCs w:val="24"/>
        </w:rPr>
        <w:t xml:space="preserve"> </w:t>
      </w:r>
    </w:p>
    <w:p w14:paraId="122E1C9A" w14:textId="77777777" w:rsidR="00F959DE" w:rsidRPr="003461B1" w:rsidRDefault="00F959DE"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p>
    <w:p w14:paraId="3836DEC3" w14:textId="71EFA8DD" w:rsidR="0062635C" w:rsidRPr="003461B1"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3461B1">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Pr="003461B1"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541F9B1A" w14:textId="4825B758" w:rsidR="007C4A40" w:rsidRDefault="00D86568" w:rsidP="00B859D3">
      <w:pPr>
        <w:pStyle w:val="StandardWeb"/>
        <w:tabs>
          <w:tab w:val="left" w:pos="2948"/>
        </w:tabs>
        <w:spacing w:before="0" w:beforeAutospacing="0" w:after="0" w:afterAutospacing="0" w:line="360" w:lineRule="auto"/>
        <w:textAlignment w:val="baseline"/>
        <w:rPr>
          <w:rFonts w:ascii="Arial" w:eastAsia="Arial" w:hAnsi="Arial" w:cs="Arial"/>
          <w:b/>
          <w:sz w:val="28"/>
          <w:szCs w:val="28"/>
        </w:rPr>
      </w:pPr>
      <w:r>
        <w:rPr>
          <w:rFonts w:ascii="Arial" w:eastAsia="Arial" w:hAnsi="Arial" w:cs="Arial"/>
          <w:b/>
          <w:sz w:val="28"/>
          <w:szCs w:val="28"/>
        </w:rPr>
        <w:t xml:space="preserve">Stimmungsindex von IW und ZIA: </w:t>
      </w:r>
      <w:r w:rsidR="0074586E">
        <w:rPr>
          <w:rFonts w:ascii="Arial" w:eastAsia="Arial" w:hAnsi="Arial" w:cs="Arial"/>
          <w:b/>
          <w:sz w:val="28"/>
          <w:szCs w:val="28"/>
        </w:rPr>
        <w:t>Immobilienwirtschaf</w:t>
      </w:r>
      <w:r w:rsidR="00D76001">
        <w:rPr>
          <w:rFonts w:ascii="Arial" w:eastAsia="Arial" w:hAnsi="Arial" w:cs="Arial"/>
          <w:b/>
          <w:sz w:val="28"/>
          <w:szCs w:val="28"/>
        </w:rPr>
        <w:t>t</w:t>
      </w:r>
      <w:r w:rsidR="00644AEF">
        <w:rPr>
          <w:rFonts w:ascii="Arial" w:eastAsia="Arial" w:hAnsi="Arial" w:cs="Arial"/>
          <w:b/>
          <w:sz w:val="28"/>
          <w:szCs w:val="28"/>
        </w:rPr>
        <w:t xml:space="preserve"> in gespannter Erwartung</w:t>
      </w:r>
      <w:r>
        <w:rPr>
          <w:rFonts w:ascii="Arial" w:eastAsia="Arial" w:hAnsi="Arial" w:cs="Arial"/>
          <w:b/>
          <w:sz w:val="28"/>
          <w:szCs w:val="28"/>
        </w:rPr>
        <w:t xml:space="preserve"> </w:t>
      </w:r>
      <w:r w:rsidR="00847AB3">
        <w:rPr>
          <w:rFonts w:ascii="Arial" w:eastAsia="Arial" w:hAnsi="Arial" w:cs="Arial"/>
          <w:b/>
          <w:sz w:val="28"/>
          <w:szCs w:val="28"/>
        </w:rPr>
        <w:t xml:space="preserve">/ </w:t>
      </w:r>
      <w:r>
        <w:rPr>
          <w:rFonts w:ascii="Arial" w:eastAsia="Arial" w:hAnsi="Arial" w:cs="Arial"/>
          <w:b/>
          <w:sz w:val="28"/>
          <w:szCs w:val="28"/>
        </w:rPr>
        <w:t>Iris</w:t>
      </w:r>
      <w:r w:rsidR="00404FF0">
        <w:rPr>
          <w:rFonts w:ascii="Arial" w:eastAsia="Arial" w:hAnsi="Arial" w:cs="Arial"/>
          <w:b/>
          <w:sz w:val="28"/>
          <w:szCs w:val="28"/>
        </w:rPr>
        <w:t xml:space="preserve"> Schöberl</w:t>
      </w:r>
      <w:r w:rsidR="00341F60">
        <w:rPr>
          <w:rFonts w:ascii="Arial" w:eastAsia="Arial" w:hAnsi="Arial" w:cs="Arial"/>
          <w:b/>
          <w:sz w:val="28"/>
          <w:szCs w:val="28"/>
        </w:rPr>
        <w:t xml:space="preserve">: </w:t>
      </w:r>
      <w:bookmarkStart w:id="4" w:name="_Hlk193183079"/>
      <w:r w:rsidR="00912CBD">
        <w:rPr>
          <w:rFonts w:ascii="Arial" w:eastAsia="Arial" w:hAnsi="Arial" w:cs="Arial"/>
          <w:b/>
          <w:sz w:val="28"/>
          <w:szCs w:val="28"/>
        </w:rPr>
        <w:t>„</w:t>
      </w:r>
      <w:r w:rsidR="00644AEF">
        <w:rPr>
          <w:rFonts w:ascii="Arial" w:eastAsia="Arial" w:hAnsi="Arial" w:cs="Arial"/>
          <w:b/>
          <w:sz w:val="28"/>
          <w:szCs w:val="28"/>
        </w:rPr>
        <w:t xml:space="preserve">Politische Signale müssen schnell und kraftvoll </w:t>
      </w:r>
      <w:r w:rsidR="00870E6A">
        <w:rPr>
          <w:rFonts w:ascii="Arial" w:eastAsia="Arial" w:hAnsi="Arial" w:cs="Arial"/>
          <w:b/>
          <w:sz w:val="28"/>
          <w:szCs w:val="28"/>
        </w:rPr>
        <w:t>kommen</w:t>
      </w:r>
      <w:r w:rsidR="00644AEF">
        <w:rPr>
          <w:rFonts w:ascii="Arial" w:eastAsia="Arial" w:hAnsi="Arial" w:cs="Arial"/>
          <w:b/>
          <w:sz w:val="28"/>
          <w:szCs w:val="28"/>
        </w:rPr>
        <w:t xml:space="preserve">, denn steigende </w:t>
      </w:r>
      <w:r w:rsidR="00913C48">
        <w:rPr>
          <w:rFonts w:ascii="Arial" w:eastAsia="Arial" w:hAnsi="Arial" w:cs="Arial"/>
          <w:b/>
          <w:sz w:val="28"/>
          <w:szCs w:val="28"/>
        </w:rPr>
        <w:t>Zinsen</w:t>
      </w:r>
      <w:r w:rsidR="00644AEF">
        <w:rPr>
          <w:rFonts w:ascii="Arial" w:eastAsia="Arial" w:hAnsi="Arial" w:cs="Arial"/>
          <w:b/>
          <w:sz w:val="28"/>
          <w:szCs w:val="28"/>
        </w:rPr>
        <w:t xml:space="preserve"> drücken auf die Stimmung</w:t>
      </w:r>
      <w:r w:rsidR="00912CBD">
        <w:rPr>
          <w:rFonts w:ascii="Arial" w:eastAsia="Arial" w:hAnsi="Arial" w:cs="Arial"/>
          <w:b/>
          <w:sz w:val="28"/>
          <w:szCs w:val="28"/>
        </w:rPr>
        <w:t>“</w:t>
      </w:r>
    </w:p>
    <w:bookmarkEnd w:id="4"/>
    <w:p w14:paraId="04526502" w14:textId="732CBEA2" w:rsidR="00BC6EDB" w:rsidRPr="009C6652" w:rsidRDefault="00DA342A" w:rsidP="00BC6EDB">
      <w:pPr>
        <w:pStyle w:val="StandardWeb"/>
        <w:numPr>
          <w:ilvl w:val="0"/>
          <w:numId w:val="27"/>
        </w:numPr>
        <w:tabs>
          <w:tab w:val="left" w:pos="2948"/>
        </w:tabs>
        <w:spacing w:before="0" w:beforeAutospacing="0" w:after="0" w:afterAutospacing="0" w:line="360" w:lineRule="auto"/>
        <w:textAlignment w:val="baseline"/>
        <w:rPr>
          <w:rFonts w:ascii="Arial" w:eastAsia="Arial" w:hAnsi="Arial" w:cs="Arial"/>
          <w:b/>
        </w:rPr>
      </w:pPr>
      <w:r w:rsidRPr="009C6652">
        <w:rPr>
          <w:rFonts w:ascii="Arial" w:eastAsia="Arial" w:hAnsi="Arial" w:cs="Arial"/>
          <w:b/>
        </w:rPr>
        <w:t xml:space="preserve">Bewertung </w:t>
      </w:r>
      <w:r w:rsidR="009C6652" w:rsidRPr="009C6652">
        <w:rPr>
          <w:rFonts w:ascii="Arial" w:eastAsia="Arial" w:hAnsi="Arial" w:cs="Arial"/>
          <w:b/>
        </w:rPr>
        <w:t xml:space="preserve">der </w:t>
      </w:r>
      <w:r w:rsidR="00605650">
        <w:rPr>
          <w:rFonts w:ascii="Arial" w:eastAsia="Arial" w:hAnsi="Arial" w:cs="Arial"/>
          <w:b/>
        </w:rPr>
        <w:t>Geschäftsl</w:t>
      </w:r>
      <w:r w:rsidR="009C6652" w:rsidRPr="009C6652">
        <w:rPr>
          <w:rFonts w:ascii="Arial" w:eastAsia="Arial" w:hAnsi="Arial" w:cs="Arial"/>
          <w:b/>
        </w:rPr>
        <w:t xml:space="preserve">age </w:t>
      </w:r>
      <w:r w:rsidR="00D86568">
        <w:rPr>
          <w:rFonts w:ascii="Arial" w:eastAsia="Arial" w:hAnsi="Arial" w:cs="Arial"/>
          <w:b/>
        </w:rPr>
        <w:t>leicht negativ</w:t>
      </w:r>
    </w:p>
    <w:p w14:paraId="4523021B" w14:textId="2771889C" w:rsidR="00BC6EDB" w:rsidRDefault="00D86568" w:rsidP="00BC6EDB">
      <w:pPr>
        <w:pStyle w:val="StandardWeb"/>
        <w:numPr>
          <w:ilvl w:val="0"/>
          <w:numId w:val="27"/>
        </w:numPr>
        <w:tabs>
          <w:tab w:val="left" w:pos="2948"/>
        </w:tabs>
        <w:spacing w:before="0" w:beforeAutospacing="0" w:after="0" w:afterAutospacing="0" w:line="360" w:lineRule="auto"/>
        <w:textAlignment w:val="baseline"/>
        <w:rPr>
          <w:rFonts w:ascii="Arial" w:eastAsia="Arial" w:hAnsi="Arial" w:cs="Arial"/>
          <w:b/>
        </w:rPr>
      </w:pPr>
      <w:r>
        <w:rPr>
          <w:rFonts w:ascii="Arial" w:eastAsia="Arial" w:hAnsi="Arial" w:cs="Arial"/>
          <w:b/>
        </w:rPr>
        <w:t>Aber</w:t>
      </w:r>
      <w:r w:rsidR="0098071A">
        <w:rPr>
          <w:rFonts w:ascii="Arial" w:eastAsia="Arial" w:hAnsi="Arial" w:cs="Arial"/>
          <w:b/>
        </w:rPr>
        <w:t xml:space="preserve">: Mehr </w:t>
      </w:r>
      <w:r w:rsidR="00865179" w:rsidRPr="009C6652">
        <w:rPr>
          <w:rFonts w:ascii="Arial" w:eastAsia="Arial" w:hAnsi="Arial" w:cs="Arial"/>
          <w:b/>
        </w:rPr>
        <w:t>Unternehme</w:t>
      </w:r>
      <w:r w:rsidR="0098071A">
        <w:rPr>
          <w:rFonts w:ascii="Arial" w:eastAsia="Arial" w:hAnsi="Arial" w:cs="Arial"/>
          <w:b/>
        </w:rPr>
        <w:t xml:space="preserve">n erwarten </w:t>
      </w:r>
      <w:r w:rsidR="00182FA8">
        <w:rPr>
          <w:rFonts w:ascii="Arial" w:eastAsia="Arial" w:hAnsi="Arial" w:cs="Arial"/>
          <w:b/>
        </w:rPr>
        <w:t>Aufwärtstrend</w:t>
      </w:r>
      <w:r w:rsidR="00865179" w:rsidRPr="009C6652">
        <w:rPr>
          <w:rFonts w:ascii="Arial" w:eastAsia="Arial" w:hAnsi="Arial" w:cs="Arial"/>
          <w:b/>
        </w:rPr>
        <w:t xml:space="preserve"> in nächster Zeit</w:t>
      </w:r>
    </w:p>
    <w:p w14:paraId="6C382E9D" w14:textId="1F2C852E" w:rsidR="00644AEF" w:rsidRPr="009C6652" w:rsidRDefault="00644AEF" w:rsidP="00BC6EDB">
      <w:pPr>
        <w:pStyle w:val="StandardWeb"/>
        <w:numPr>
          <w:ilvl w:val="0"/>
          <w:numId w:val="27"/>
        </w:numPr>
        <w:tabs>
          <w:tab w:val="left" w:pos="2948"/>
        </w:tabs>
        <w:spacing w:before="0" w:beforeAutospacing="0" w:after="0" w:afterAutospacing="0" w:line="360" w:lineRule="auto"/>
        <w:textAlignment w:val="baseline"/>
        <w:rPr>
          <w:rFonts w:ascii="Arial" w:eastAsia="Arial" w:hAnsi="Arial" w:cs="Arial"/>
          <w:b/>
        </w:rPr>
      </w:pPr>
      <w:r>
        <w:rPr>
          <w:rFonts w:ascii="Arial" w:eastAsia="Arial" w:hAnsi="Arial" w:cs="Arial"/>
          <w:b/>
        </w:rPr>
        <w:t>Steigende Zinsen drücken auf die Stimmung</w:t>
      </w:r>
    </w:p>
    <w:p w14:paraId="0966078A" w14:textId="0A1B3AA5" w:rsidR="00BC6EDB" w:rsidRDefault="00B617B7" w:rsidP="00BC6EDB">
      <w:pPr>
        <w:pStyle w:val="StandardWeb"/>
        <w:numPr>
          <w:ilvl w:val="0"/>
          <w:numId w:val="27"/>
        </w:numPr>
        <w:tabs>
          <w:tab w:val="left" w:pos="2948"/>
        </w:tabs>
        <w:spacing w:before="0" w:beforeAutospacing="0" w:after="0" w:afterAutospacing="0" w:line="360" w:lineRule="auto"/>
        <w:textAlignment w:val="baseline"/>
        <w:rPr>
          <w:rFonts w:ascii="Arial" w:eastAsia="Arial" w:hAnsi="Arial" w:cs="Arial"/>
          <w:b/>
        </w:rPr>
      </w:pPr>
      <w:r w:rsidRPr="009C6652">
        <w:rPr>
          <w:rFonts w:ascii="Arial" w:eastAsia="Arial" w:hAnsi="Arial" w:cs="Arial"/>
          <w:b/>
        </w:rPr>
        <w:t>ZIA-Präsidentin:</w:t>
      </w:r>
      <w:r w:rsidR="00260F17">
        <w:rPr>
          <w:rFonts w:ascii="Arial" w:eastAsia="Arial" w:hAnsi="Arial" w:cs="Arial"/>
          <w:b/>
        </w:rPr>
        <w:t xml:space="preserve"> </w:t>
      </w:r>
      <w:r w:rsidR="00E971FA">
        <w:rPr>
          <w:rFonts w:ascii="Arial" w:eastAsia="Arial" w:hAnsi="Arial" w:cs="Arial"/>
          <w:b/>
        </w:rPr>
        <w:t>Bei Bürokratie und Regulierung „endlich abspecken</w:t>
      </w:r>
      <w:r w:rsidR="00644AEF">
        <w:rPr>
          <w:rFonts w:ascii="Arial" w:eastAsia="Arial" w:hAnsi="Arial" w:cs="Arial"/>
          <w:b/>
        </w:rPr>
        <w:t>“</w:t>
      </w:r>
    </w:p>
    <w:p w14:paraId="78F77917" w14:textId="23A1CC16" w:rsidR="00081CF4" w:rsidRPr="00D55AA8" w:rsidRDefault="00CF7394" w:rsidP="009A7F14">
      <w:pPr>
        <w:pStyle w:val="StandardWeb"/>
        <w:numPr>
          <w:ilvl w:val="0"/>
          <w:numId w:val="27"/>
        </w:numPr>
        <w:tabs>
          <w:tab w:val="left" w:pos="2948"/>
        </w:tabs>
        <w:spacing w:before="0" w:beforeAutospacing="0" w:after="0" w:afterAutospacing="0" w:line="360" w:lineRule="auto"/>
        <w:textAlignment w:val="baseline"/>
        <w:rPr>
          <w:rFonts w:ascii="Arial" w:eastAsia="Arial" w:hAnsi="Arial" w:cs="Arial"/>
          <w:b/>
        </w:rPr>
      </w:pPr>
      <w:r w:rsidRPr="00AE22EA">
        <w:rPr>
          <w:rFonts w:ascii="Arial" w:eastAsia="Arial" w:hAnsi="Arial" w:cs="Arial"/>
          <w:b/>
        </w:rPr>
        <w:t xml:space="preserve">Prof. </w:t>
      </w:r>
      <w:r w:rsidR="001B1227" w:rsidRPr="00AE22EA">
        <w:rPr>
          <w:rFonts w:ascii="Arial" w:eastAsia="Arial" w:hAnsi="Arial" w:cs="Arial"/>
          <w:b/>
        </w:rPr>
        <w:t>Voigtländer</w:t>
      </w:r>
      <w:r w:rsidR="00EC08EF" w:rsidRPr="00AE22EA">
        <w:rPr>
          <w:rFonts w:ascii="Arial" w:eastAsia="Arial" w:hAnsi="Arial" w:cs="Arial"/>
          <w:b/>
        </w:rPr>
        <w:t xml:space="preserve">: </w:t>
      </w:r>
      <w:r w:rsidR="001B1227" w:rsidRPr="00AE22EA">
        <w:rPr>
          <w:rFonts w:ascii="Arial" w:eastAsia="Arial" w:hAnsi="Arial" w:cs="Arial"/>
          <w:b/>
        </w:rPr>
        <w:t>„</w:t>
      </w:r>
      <w:r w:rsidR="000B74AC">
        <w:rPr>
          <w:rFonts w:ascii="Arial" w:eastAsia="Arial" w:hAnsi="Arial" w:cs="Arial"/>
          <w:b/>
        </w:rPr>
        <w:t>Branche wünscht sich vor allem Strukturreformen</w:t>
      </w:r>
      <w:r w:rsidR="001B1227" w:rsidRPr="00AE22EA">
        <w:rPr>
          <w:rFonts w:ascii="Arial" w:eastAsia="Arial" w:hAnsi="Arial" w:cs="Arial"/>
          <w:b/>
        </w:rPr>
        <w:t>“</w:t>
      </w:r>
    </w:p>
    <w:bookmarkEnd w:id="3"/>
    <w:p w14:paraId="461041F0" w14:textId="77777777" w:rsidR="009809DF" w:rsidRDefault="009809DF" w:rsidP="00F638C2">
      <w:pPr>
        <w:rPr>
          <w:b/>
          <w:szCs w:val="24"/>
        </w:rPr>
      </w:pPr>
    </w:p>
    <w:p w14:paraId="033C294B" w14:textId="441BA34C" w:rsidR="00F638C2" w:rsidRDefault="00DB44FC" w:rsidP="00F638C2">
      <w:pPr>
        <w:rPr>
          <w:bCs/>
        </w:rPr>
      </w:pPr>
      <w:r w:rsidRPr="00C963B4">
        <w:rPr>
          <w:b/>
          <w:szCs w:val="24"/>
        </w:rPr>
        <w:t>Berlin,</w:t>
      </w:r>
      <w:r w:rsidR="00FB4FCF" w:rsidRPr="00C963B4">
        <w:rPr>
          <w:b/>
          <w:szCs w:val="24"/>
        </w:rPr>
        <w:t xml:space="preserve"> </w:t>
      </w:r>
      <w:r w:rsidR="00244473" w:rsidRPr="00C963B4">
        <w:rPr>
          <w:b/>
          <w:szCs w:val="24"/>
        </w:rPr>
        <w:t>20</w:t>
      </w:r>
      <w:r w:rsidR="00145B39" w:rsidRPr="00C963B4">
        <w:rPr>
          <w:b/>
          <w:szCs w:val="24"/>
        </w:rPr>
        <w:t>.</w:t>
      </w:r>
      <w:r w:rsidR="00644AEF" w:rsidRPr="00C963B4">
        <w:rPr>
          <w:b/>
          <w:szCs w:val="24"/>
        </w:rPr>
        <w:t>3</w:t>
      </w:r>
      <w:r w:rsidRPr="00C963B4">
        <w:rPr>
          <w:b/>
          <w:szCs w:val="24"/>
        </w:rPr>
        <w:t>.202</w:t>
      </w:r>
      <w:r w:rsidR="00644AEF" w:rsidRPr="00C963B4">
        <w:rPr>
          <w:b/>
          <w:szCs w:val="24"/>
        </w:rPr>
        <w:t>5</w:t>
      </w:r>
      <w:r w:rsidRPr="006B5839">
        <w:rPr>
          <w:bCs/>
          <w:szCs w:val="24"/>
        </w:rPr>
        <w:t xml:space="preserve"> –</w:t>
      </w:r>
      <w:r w:rsidR="00942588" w:rsidRPr="006B5839">
        <w:rPr>
          <w:bCs/>
          <w:szCs w:val="24"/>
        </w:rPr>
        <w:t xml:space="preserve"> </w:t>
      </w:r>
      <w:r w:rsidR="000C2576" w:rsidRPr="006B5839">
        <w:rPr>
          <w:bCs/>
          <w:szCs w:val="24"/>
        </w:rPr>
        <w:t xml:space="preserve">Die </w:t>
      </w:r>
      <w:r w:rsidR="00F70C3D" w:rsidRPr="006B5839">
        <w:rPr>
          <w:bCs/>
          <w:szCs w:val="24"/>
        </w:rPr>
        <w:t>Immobilienwirtschaft</w:t>
      </w:r>
      <w:r w:rsidR="000C2576" w:rsidRPr="006B5839">
        <w:rPr>
          <w:bCs/>
          <w:szCs w:val="24"/>
        </w:rPr>
        <w:t xml:space="preserve"> </w:t>
      </w:r>
      <w:r w:rsidR="00C01D0F">
        <w:rPr>
          <w:bCs/>
          <w:szCs w:val="24"/>
        </w:rPr>
        <w:t xml:space="preserve">blickt in gespannter Erwartung auf </w:t>
      </w:r>
      <w:r w:rsidR="00013DF4">
        <w:rPr>
          <w:bCs/>
          <w:szCs w:val="24"/>
        </w:rPr>
        <w:t xml:space="preserve">den </w:t>
      </w:r>
      <w:r w:rsidR="009809DF">
        <w:rPr>
          <w:bCs/>
          <w:szCs w:val="24"/>
        </w:rPr>
        <w:t xml:space="preserve">bevorstehenden </w:t>
      </w:r>
      <w:r w:rsidR="00013DF4">
        <w:rPr>
          <w:bCs/>
          <w:szCs w:val="24"/>
        </w:rPr>
        <w:t>politischen Wechsel in Deutschland</w:t>
      </w:r>
      <w:r w:rsidR="000C2576" w:rsidRPr="006B5839">
        <w:rPr>
          <w:bCs/>
          <w:szCs w:val="24"/>
        </w:rPr>
        <w:t xml:space="preserve">. </w:t>
      </w:r>
      <w:r w:rsidR="00013DF4">
        <w:rPr>
          <w:bCs/>
          <w:szCs w:val="24"/>
        </w:rPr>
        <w:t xml:space="preserve">Das belegt die </w:t>
      </w:r>
      <w:r w:rsidR="00644AEF">
        <w:rPr>
          <w:bCs/>
          <w:szCs w:val="24"/>
        </w:rPr>
        <w:t>Frühjahrs</w:t>
      </w:r>
      <w:r w:rsidR="00BB047C" w:rsidRPr="006B5839">
        <w:rPr>
          <w:bCs/>
          <w:szCs w:val="24"/>
        </w:rPr>
        <w:t xml:space="preserve">befragung des </w:t>
      </w:r>
      <w:bookmarkStart w:id="5" w:name="_Hlk193183615"/>
      <w:r w:rsidR="00BB047C" w:rsidRPr="006B5839">
        <w:rPr>
          <w:bCs/>
          <w:szCs w:val="24"/>
        </w:rPr>
        <w:t>ZIA-IW-Immobilienstimmungsindex</w:t>
      </w:r>
      <w:r w:rsidR="000B52EE" w:rsidRPr="006B5839">
        <w:rPr>
          <w:bCs/>
          <w:szCs w:val="24"/>
        </w:rPr>
        <w:t>es</w:t>
      </w:r>
      <w:r w:rsidR="00BB047C" w:rsidRPr="006B5839">
        <w:rPr>
          <w:bCs/>
          <w:szCs w:val="24"/>
        </w:rPr>
        <w:t xml:space="preserve"> </w:t>
      </w:r>
      <w:bookmarkEnd w:id="5"/>
      <w:r w:rsidR="00BB047C" w:rsidRPr="006B5839">
        <w:rPr>
          <w:bCs/>
          <w:szCs w:val="24"/>
        </w:rPr>
        <w:t>(ISI)</w:t>
      </w:r>
      <w:r w:rsidR="00013DF4">
        <w:rPr>
          <w:bCs/>
          <w:szCs w:val="24"/>
        </w:rPr>
        <w:t xml:space="preserve">. </w:t>
      </w:r>
      <w:r w:rsidR="00E54322">
        <w:rPr>
          <w:bCs/>
          <w:szCs w:val="24"/>
        </w:rPr>
        <w:t xml:space="preserve">„Die Geschäftslage </w:t>
      </w:r>
      <w:r w:rsidR="008D6B5D">
        <w:rPr>
          <w:bCs/>
          <w:szCs w:val="24"/>
        </w:rPr>
        <w:t xml:space="preserve">entwickelt sich gerade für </w:t>
      </w:r>
      <w:r w:rsidR="005B1572">
        <w:rPr>
          <w:bCs/>
          <w:szCs w:val="24"/>
        </w:rPr>
        <w:t>einige</w:t>
      </w:r>
      <w:r w:rsidR="008D6B5D">
        <w:rPr>
          <w:bCs/>
          <w:szCs w:val="24"/>
        </w:rPr>
        <w:t xml:space="preserve"> nicht gut. </w:t>
      </w:r>
      <w:r w:rsidR="005D258F">
        <w:rPr>
          <w:bCs/>
          <w:szCs w:val="24"/>
        </w:rPr>
        <w:t>Aber die Hoffnung auf einen Turnaround wächst</w:t>
      </w:r>
      <w:r w:rsidR="007A7E76">
        <w:rPr>
          <w:bCs/>
          <w:szCs w:val="24"/>
        </w:rPr>
        <w:t xml:space="preserve">“, kommentiert </w:t>
      </w:r>
      <w:r w:rsidR="007A7E76" w:rsidRPr="0052434E">
        <w:rPr>
          <w:bCs/>
          <w:szCs w:val="24"/>
        </w:rPr>
        <w:t xml:space="preserve">ZIA-Präsidentin Iris </w:t>
      </w:r>
      <w:r w:rsidR="007A7E76" w:rsidRPr="00242466">
        <w:rPr>
          <w:b/>
          <w:szCs w:val="24"/>
        </w:rPr>
        <w:t>Schöberl</w:t>
      </w:r>
      <w:r w:rsidR="007A7E76">
        <w:rPr>
          <w:bCs/>
          <w:szCs w:val="24"/>
        </w:rPr>
        <w:t xml:space="preserve"> die Ergebnisse. </w:t>
      </w:r>
      <w:r w:rsidR="004B599C">
        <w:rPr>
          <w:bCs/>
          <w:szCs w:val="24"/>
        </w:rPr>
        <w:t xml:space="preserve">Sie betont: </w:t>
      </w:r>
      <w:r w:rsidR="00870E6A" w:rsidRPr="00870E6A">
        <w:rPr>
          <w:bCs/>
          <w:szCs w:val="24"/>
        </w:rPr>
        <w:t xml:space="preserve">„Politische Signale müssen </w:t>
      </w:r>
      <w:r w:rsidR="00870E6A">
        <w:rPr>
          <w:bCs/>
          <w:szCs w:val="24"/>
        </w:rPr>
        <w:t xml:space="preserve">jetzt </w:t>
      </w:r>
      <w:r w:rsidR="00870E6A" w:rsidRPr="00870E6A">
        <w:rPr>
          <w:bCs/>
          <w:szCs w:val="24"/>
        </w:rPr>
        <w:t xml:space="preserve">schnell und kraftvoll kommen, denn </w:t>
      </w:r>
      <w:r w:rsidR="00870E6A" w:rsidRPr="00EF5016">
        <w:rPr>
          <w:b/>
          <w:szCs w:val="24"/>
        </w:rPr>
        <w:t>steigende Zinsen</w:t>
      </w:r>
      <w:r w:rsidR="00870E6A" w:rsidRPr="00870E6A">
        <w:rPr>
          <w:bCs/>
          <w:szCs w:val="24"/>
        </w:rPr>
        <w:t xml:space="preserve"> drücken </w:t>
      </w:r>
      <w:r w:rsidR="00260CC7">
        <w:rPr>
          <w:bCs/>
          <w:szCs w:val="24"/>
        </w:rPr>
        <w:t xml:space="preserve">verstärkt </w:t>
      </w:r>
      <w:r w:rsidR="00870E6A" w:rsidRPr="00870E6A">
        <w:rPr>
          <w:bCs/>
          <w:szCs w:val="24"/>
        </w:rPr>
        <w:t>auf die Stimmung</w:t>
      </w:r>
      <w:r w:rsidR="00260CC7">
        <w:rPr>
          <w:bCs/>
          <w:szCs w:val="24"/>
        </w:rPr>
        <w:t>.“</w:t>
      </w:r>
      <w:r w:rsidR="00F638C2">
        <w:rPr>
          <w:bCs/>
          <w:szCs w:val="24"/>
        </w:rPr>
        <w:t xml:space="preserve"> </w:t>
      </w:r>
      <w:r w:rsidR="006110C4">
        <w:rPr>
          <w:bCs/>
          <w:szCs w:val="24"/>
        </w:rPr>
        <w:t xml:space="preserve">Ein wichtiges </w:t>
      </w:r>
      <w:r w:rsidR="006110C4" w:rsidRPr="005A3AAD">
        <w:rPr>
          <w:b/>
          <w:szCs w:val="24"/>
        </w:rPr>
        <w:t>Rezept</w:t>
      </w:r>
      <w:r w:rsidR="00F638C2">
        <w:rPr>
          <w:bCs/>
          <w:szCs w:val="24"/>
        </w:rPr>
        <w:t xml:space="preserve">: </w:t>
      </w:r>
      <w:r w:rsidR="00F638C2">
        <w:rPr>
          <w:bCs/>
        </w:rPr>
        <w:t>„</w:t>
      </w:r>
      <w:r w:rsidR="00F638C2" w:rsidRPr="005A3AAD">
        <w:rPr>
          <w:b/>
        </w:rPr>
        <w:t xml:space="preserve">Bürokratie </w:t>
      </w:r>
      <w:r w:rsidR="00F638C2" w:rsidRPr="005A3AAD">
        <w:rPr>
          <w:bCs/>
        </w:rPr>
        <w:t>und</w:t>
      </w:r>
      <w:r w:rsidR="00F638C2" w:rsidRPr="005A3AAD">
        <w:rPr>
          <w:b/>
        </w:rPr>
        <w:t xml:space="preserve"> überzogene Regulierung</w:t>
      </w:r>
      <w:r w:rsidR="00F638C2">
        <w:rPr>
          <w:bCs/>
        </w:rPr>
        <w:t xml:space="preserve"> machen </w:t>
      </w:r>
      <w:r w:rsidR="00A2598C">
        <w:rPr>
          <w:bCs/>
        </w:rPr>
        <w:t>die Prozesse</w:t>
      </w:r>
      <w:r w:rsidR="00F638C2">
        <w:rPr>
          <w:bCs/>
        </w:rPr>
        <w:t xml:space="preserve"> immer langsamer</w:t>
      </w:r>
      <w:r w:rsidR="006110C4">
        <w:rPr>
          <w:bCs/>
        </w:rPr>
        <w:t xml:space="preserve"> – d</w:t>
      </w:r>
      <w:r w:rsidR="00A2598C">
        <w:rPr>
          <w:bCs/>
        </w:rPr>
        <w:t>a</w:t>
      </w:r>
      <w:r w:rsidR="00F638C2">
        <w:rPr>
          <w:bCs/>
        </w:rPr>
        <w:t xml:space="preserve"> muss </w:t>
      </w:r>
      <w:r w:rsidR="00A2598C">
        <w:rPr>
          <w:bCs/>
        </w:rPr>
        <w:t xml:space="preserve">dieses Land </w:t>
      </w:r>
      <w:r w:rsidR="00A2598C" w:rsidRPr="005A3AAD">
        <w:rPr>
          <w:b/>
        </w:rPr>
        <w:t xml:space="preserve">endlich </w:t>
      </w:r>
      <w:r w:rsidR="00F638C2" w:rsidRPr="005A3AAD">
        <w:rPr>
          <w:b/>
        </w:rPr>
        <w:t>abspecken</w:t>
      </w:r>
      <w:r w:rsidR="00F638C2">
        <w:rPr>
          <w:bCs/>
        </w:rPr>
        <w:t>.“</w:t>
      </w:r>
      <w:r w:rsidR="0010604C">
        <w:rPr>
          <w:bCs/>
        </w:rPr>
        <w:t xml:space="preserve"> </w:t>
      </w:r>
      <w:r w:rsidR="0008598D">
        <w:rPr>
          <w:bCs/>
        </w:rPr>
        <w:t>Es</w:t>
      </w:r>
      <w:r w:rsidR="0010604C" w:rsidRPr="0010604C">
        <w:rPr>
          <w:bCs/>
        </w:rPr>
        <w:t xml:space="preserve"> brauch</w:t>
      </w:r>
      <w:r w:rsidR="0008598D">
        <w:rPr>
          <w:bCs/>
        </w:rPr>
        <w:t>e</w:t>
      </w:r>
      <w:r w:rsidR="0010604C" w:rsidRPr="0010604C">
        <w:rPr>
          <w:bCs/>
        </w:rPr>
        <w:t xml:space="preserve"> </w:t>
      </w:r>
      <w:r w:rsidR="0008598D">
        <w:rPr>
          <w:bCs/>
        </w:rPr>
        <w:t>„</w:t>
      </w:r>
      <w:r w:rsidR="0010604C" w:rsidRPr="0010604C">
        <w:rPr>
          <w:bCs/>
        </w:rPr>
        <w:t xml:space="preserve">neben dem </w:t>
      </w:r>
      <w:r w:rsidR="0010604C" w:rsidRPr="00192B43">
        <w:rPr>
          <w:b/>
        </w:rPr>
        <w:t>Investitions-Schub</w:t>
      </w:r>
      <w:r w:rsidR="0010604C" w:rsidRPr="0010604C">
        <w:rPr>
          <w:bCs/>
        </w:rPr>
        <w:t xml:space="preserve"> auch neuen </w:t>
      </w:r>
      <w:r w:rsidR="0010604C" w:rsidRPr="00192B43">
        <w:rPr>
          <w:b/>
        </w:rPr>
        <w:t>Reform-Mut</w:t>
      </w:r>
      <w:r w:rsidR="0010604C" w:rsidRPr="0010604C">
        <w:rPr>
          <w:bCs/>
        </w:rPr>
        <w:t>“</w:t>
      </w:r>
      <w:r w:rsidR="0008598D">
        <w:rPr>
          <w:bCs/>
        </w:rPr>
        <w:t>.</w:t>
      </w:r>
    </w:p>
    <w:p w14:paraId="11B0C2C9" w14:textId="079EDDD9" w:rsidR="00557E32" w:rsidRDefault="00557E32" w:rsidP="00557E32">
      <w:pPr>
        <w:spacing w:line="360" w:lineRule="auto"/>
        <w:ind w:left="0" w:firstLine="0"/>
        <w:rPr>
          <w:bCs/>
          <w:szCs w:val="24"/>
        </w:rPr>
      </w:pPr>
      <w:r w:rsidRPr="009E5C66">
        <w:rPr>
          <w:bCs/>
          <w:szCs w:val="24"/>
        </w:rPr>
        <w:t xml:space="preserve">Die </w:t>
      </w:r>
      <w:r w:rsidRPr="00717384">
        <w:rPr>
          <w:b/>
          <w:szCs w:val="24"/>
        </w:rPr>
        <w:t>Geschäftslage</w:t>
      </w:r>
      <w:r w:rsidRPr="009E5C66">
        <w:rPr>
          <w:bCs/>
          <w:szCs w:val="24"/>
        </w:rPr>
        <w:t xml:space="preserve"> wird </w:t>
      </w:r>
      <w:r w:rsidR="0044562C">
        <w:rPr>
          <w:bCs/>
          <w:szCs w:val="24"/>
        </w:rPr>
        <w:t xml:space="preserve">im Stimmungsindex </w:t>
      </w:r>
      <w:r>
        <w:rPr>
          <w:bCs/>
          <w:szCs w:val="24"/>
        </w:rPr>
        <w:t>aktuell</w:t>
      </w:r>
      <w:r w:rsidRPr="009E5C66">
        <w:rPr>
          <w:bCs/>
          <w:szCs w:val="24"/>
        </w:rPr>
        <w:t xml:space="preserve"> mit </w:t>
      </w:r>
      <w:r w:rsidR="0044562C">
        <w:rPr>
          <w:bCs/>
          <w:szCs w:val="24"/>
        </w:rPr>
        <w:t>einem</w:t>
      </w:r>
      <w:r w:rsidRPr="009E5C66">
        <w:rPr>
          <w:bCs/>
          <w:szCs w:val="24"/>
        </w:rPr>
        <w:t xml:space="preserve"> Wert </w:t>
      </w:r>
      <w:r w:rsidR="0044562C">
        <w:rPr>
          <w:bCs/>
          <w:szCs w:val="24"/>
        </w:rPr>
        <w:t xml:space="preserve">von </w:t>
      </w:r>
      <w:r w:rsidRPr="009E5C66">
        <w:rPr>
          <w:bCs/>
          <w:szCs w:val="24"/>
        </w:rPr>
        <w:t xml:space="preserve">11,1 </w:t>
      </w:r>
      <w:r w:rsidR="00290FE0">
        <w:rPr>
          <w:bCs/>
          <w:szCs w:val="24"/>
        </w:rPr>
        <w:t xml:space="preserve">Punkten </w:t>
      </w:r>
      <w:r w:rsidR="00475A54">
        <w:rPr>
          <w:bCs/>
          <w:szCs w:val="24"/>
        </w:rPr>
        <w:t>taxiert</w:t>
      </w:r>
      <w:r>
        <w:rPr>
          <w:bCs/>
          <w:szCs w:val="24"/>
        </w:rPr>
        <w:t xml:space="preserve"> – das entspricht </w:t>
      </w:r>
      <w:r w:rsidRPr="009E5C66">
        <w:rPr>
          <w:bCs/>
          <w:szCs w:val="24"/>
        </w:rPr>
        <w:t>einem Minus von 6,9 gege</w:t>
      </w:r>
      <w:r>
        <w:rPr>
          <w:bCs/>
          <w:szCs w:val="24"/>
        </w:rPr>
        <w:t>n</w:t>
      </w:r>
      <w:r w:rsidRPr="009E5C66">
        <w:rPr>
          <w:bCs/>
          <w:szCs w:val="24"/>
        </w:rPr>
        <w:t xml:space="preserve">über dem </w:t>
      </w:r>
      <w:r>
        <w:rPr>
          <w:bCs/>
          <w:szCs w:val="24"/>
        </w:rPr>
        <w:t>vorigen Quartal</w:t>
      </w:r>
      <w:r w:rsidRPr="009E5C66">
        <w:rPr>
          <w:bCs/>
          <w:szCs w:val="24"/>
        </w:rPr>
        <w:t xml:space="preserve">. Die </w:t>
      </w:r>
      <w:r w:rsidRPr="00717384">
        <w:rPr>
          <w:b/>
          <w:szCs w:val="24"/>
        </w:rPr>
        <w:t>Erwartungen</w:t>
      </w:r>
      <w:r w:rsidR="00475A54">
        <w:rPr>
          <w:bCs/>
          <w:szCs w:val="24"/>
        </w:rPr>
        <w:t xml:space="preserve"> </w:t>
      </w:r>
      <w:r w:rsidR="00496690">
        <w:rPr>
          <w:bCs/>
          <w:szCs w:val="24"/>
        </w:rPr>
        <w:t xml:space="preserve">dagegen </w:t>
      </w:r>
      <w:r w:rsidRPr="009E5C66">
        <w:rPr>
          <w:bCs/>
          <w:szCs w:val="24"/>
        </w:rPr>
        <w:t>verbessern sich um 6,9 Punkt</w:t>
      </w:r>
      <w:r w:rsidR="00496690">
        <w:rPr>
          <w:bCs/>
          <w:szCs w:val="24"/>
        </w:rPr>
        <w:t>e</w:t>
      </w:r>
      <w:r>
        <w:rPr>
          <w:bCs/>
          <w:szCs w:val="24"/>
        </w:rPr>
        <w:t xml:space="preserve"> und steigen</w:t>
      </w:r>
      <w:r w:rsidRPr="009E5C66">
        <w:rPr>
          <w:bCs/>
          <w:szCs w:val="24"/>
        </w:rPr>
        <w:t xml:space="preserve"> auf 21,7. Das </w:t>
      </w:r>
      <w:r w:rsidRPr="00EF1DB0">
        <w:rPr>
          <w:b/>
          <w:szCs w:val="24"/>
        </w:rPr>
        <w:t>Immobilienklima</w:t>
      </w:r>
      <w:r w:rsidRPr="009E5C66">
        <w:rPr>
          <w:bCs/>
          <w:szCs w:val="24"/>
        </w:rPr>
        <w:t xml:space="preserve"> </w:t>
      </w:r>
      <w:r w:rsidR="00186943">
        <w:rPr>
          <w:bCs/>
          <w:szCs w:val="24"/>
        </w:rPr>
        <w:t xml:space="preserve">insgesamt </w:t>
      </w:r>
      <w:r w:rsidRPr="009E5C66">
        <w:rPr>
          <w:bCs/>
          <w:szCs w:val="24"/>
        </w:rPr>
        <w:t xml:space="preserve">bleibt mit 16,3 </w:t>
      </w:r>
      <w:r>
        <w:rPr>
          <w:bCs/>
          <w:szCs w:val="24"/>
        </w:rPr>
        <w:t>etwa</w:t>
      </w:r>
      <w:r w:rsidRPr="009E5C66">
        <w:rPr>
          <w:bCs/>
          <w:szCs w:val="24"/>
        </w:rPr>
        <w:t xml:space="preserve"> konstant (-0,1 Punkte). </w:t>
      </w:r>
      <w:r w:rsidR="00DF5FFC">
        <w:rPr>
          <w:bCs/>
          <w:szCs w:val="24"/>
        </w:rPr>
        <w:t>Die</w:t>
      </w:r>
      <w:r w:rsidRPr="009E5C66">
        <w:rPr>
          <w:bCs/>
          <w:szCs w:val="24"/>
        </w:rPr>
        <w:t xml:space="preserve"> Unternehmen </w:t>
      </w:r>
      <w:r w:rsidR="00D55AA8">
        <w:rPr>
          <w:bCs/>
          <w:szCs w:val="24"/>
        </w:rPr>
        <w:t>rechnen mit</w:t>
      </w:r>
      <w:r w:rsidRPr="009E5C66">
        <w:rPr>
          <w:bCs/>
          <w:szCs w:val="24"/>
        </w:rPr>
        <w:t xml:space="preserve"> eine</w:t>
      </w:r>
      <w:r w:rsidR="00D55AA8">
        <w:rPr>
          <w:bCs/>
          <w:szCs w:val="24"/>
        </w:rPr>
        <w:t>r</w:t>
      </w:r>
      <w:r w:rsidRPr="009E5C66">
        <w:rPr>
          <w:bCs/>
          <w:szCs w:val="24"/>
        </w:rPr>
        <w:t xml:space="preserve"> Besserung der Lage in den nächsten </w:t>
      </w:r>
      <w:r>
        <w:rPr>
          <w:bCs/>
          <w:szCs w:val="24"/>
        </w:rPr>
        <w:t>zwölf</w:t>
      </w:r>
      <w:r w:rsidRPr="009E5C66">
        <w:rPr>
          <w:bCs/>
          <w:szCs w:val="24"/>
        </w:rPr>
        <w:t xml:space="preserve"> Monaten, </w:t>
      </w:r>
      <w:r w:rsidR="00D71077">
        <w:rPr>
          <w:bCs/>
          <w:szCs w:val="24"/>
        </w:rPr>
        <w:t>viele</w:t>
      </w:r>
      <w:r w:rsidRPr="009E5C66">
        <w:rPr>
          <w:bCs/>
          <w:szCs w:val="24"/>
        </w:rPr>
        <w:t xml:space="preserve"> bleiben </w:t>
      </w:r>
      <w:r w:rsidR="00702A87">
        <w:rPr>
          <w:bCs/>
          <w:szCs w:val="24"/>
        </w:rPr>
        <w:t xml:space="preserve">dabei aber </w:t>
      </w:r>
      <w:r w:rsidR="00D71077">
        <w:rPr>
          <w:bCs/>
          <w:szCs w:val="24"/>
        </w:rPr>
        <w:t>zu</w:t>
      </w:r>
      <w:r w:rsidR="00EF1DB0">
        <w:rPr>
          <w:bCs/>
          <w:szCs w:val="24"/>
        </w:rPr>
        <w:t xml:space="preserve">gleich </w:t>
      </w:r>
      <w:r w:rsidRPr="009E5C66">
        <w:rPr>
          <w:bCs/>
          <w:szCs w:val="24"/>
        </w:rPr>
        <w:t>skeptisch.</w:t>
      </w:r>
    </w:p>
    <w:p w14:paraId="225D97EC" w14:textId="77777777" w:rsidR="003F583A" w:rsidRDefault="003F583A" w:rsidP="00557E32">
      <w:pPr>
        <w:spacing w:line="360" w:lineRule="auto"/>
        <w:ind w:left="0" w:firstLine="0"/>
        <w:rPr>
          <w:bCs/>
          <w:szCs w:val="24"/>
        </w:rPr>
      </w:pPr>
    </w:p>
    <w:p w14:paraId="41815D1E" w14:textId="3E24CC1D" w:rsidR="00460DAD" w:rsidRDefault="00460DAD" w:rsidP="00557E32">
      <w:pPr>
        <w:spacing w:line="360" w:lineRule="auto"/>
        <w:ind w:left="0" w:firstLine="0"/>
        <w:rPr>
          <w:bCs/>
          <w:szCs w:val="24"/>
        </w:rPr>
      </w:pPr>
      <w:r w:rsidRPr="00460DAD">
        <w:rPr>
          <w:bCs/>
          <w:szCs w:val="24"/>
        </w:rPr>
        <w:t>„Der Stimmungsindex zeigt: In der Immobilienwirtschaft sind die Erwartungen in den letzten Monaten gewachsen</w:t>
      </w:r>
      <w:r w:rsidR="008050A6">
        <w:rPr>
          <w:bCs/>
          <w:szCs w:val="24"/>
        </w:rPr>
        <w:t>“, so Schöberl.</w:t>
      </w:r>
      <w:r w:rsidRPr="00460DAD">
        <w:rPr>
          <w:bCs/>
          <w:szCs w:val="24"/>
        </w:rPr>
        <w:t xml:space="preserve"> </w:t>
      </w:r>
      <w:r w:rsidR="008050A6">
        <w:rPr>
          <w:bCs/>
          <w:szCs w:val="24"/>
        </w:rPr>
        <w:t>„</w:t>
      </w:r>
      <w:r w:rsidR="003832B4">
        <w:rPr>
          <w:bCs/>
          <w:szCs w:val="24"/>
        </w:rPr>
        <w:t>Werden</w:t>
      </w:r>
      <w:r w:rsidRPr="00460DAD">
        <w:rPr>
          <w:bCs/>
          <w:szCs w:val="24"/>
        </w:rPr>
        <w:t xml:space="preserve"> die Pläne für ein </w:t>
      </w:r>
      <w:r w:rsidRPr="008050A6">
        <w:rPr>
          <w:b/>
          <w:szCs w:val="24"/>
        </w:rPr>
        <w:t>500 Milliarden Euro</w:t>
      </w:r>
      <w:r w:rsidRPr="00460DAD">
        <w:rPr>
          <w:bCs/>
          <w:szCs w:val="24"/>
        </w:rPr>
        <w:t xml:space="preserve"> starkes </w:t>
      </w:r>
      <w:r w:rsidRPr="004F3987">
        <w:rPr>
          <w:b/>
          <w:szCs w:val="24"/>
        </w:rPr>
        <w:t>Sondervermögen</w:t>
      </w:r>
      <w:r w:rsidRPr="00460DAD">
        <w:rPr>
          <w:bCs/>
          <w:szCs w:val="24"/>
        </w:rPr>
        <w:t xml:space="preserve"> für Extra-Investitionen klug umgesetzt, geht es um </w:t>
      </w:r>
      <w:r w:rsidRPr="003832B4">
        <w:rPr>
          <w:bCs/>
          <w:szCs w:val="24"/>
        </w:rPr>
        <w:t xml:space="preserve">mehr </w:t>
      </w:r>
      <w:r w:rsidRPr="003832B4">
        <w:rPr>
          <w:bCs/>
          <w:szCs w:val="24"/>
        </w:rPr>
        <w:lastRenderedPageBreak/>
        <w:t xml:space="preserve">als nur ein paar politische Vorschuss-Lorbeeren oder </w:t>
      </w:r>
      <w:proofErr w:type="gramStart"/>
      <w:r w:rsidRPr="003832B4">
        <w:rPr>
          <w:bCs/>
          <w:szCs w:val="24"/>
        </w:rPr>
        <w:t>nur</w:t>
      </w:r>
      <w:r w:rsidR="00961464" w:rsidRPr="003832B4">
        <w:rPr>
          <w:bCs/>
          <w:szCs w:val="24"/>
        </w:rPr>
        <w:t xml:space="preserve"> </w:t>
      </w:r>
      <w:r w:rsidRPr="003832B4">
        <w:rPr>
          <w:bCs/>
          <w:szCs w:val="24"/>
        </w:rPr>
        <w:t>,Prinzip</w:t>
      </w:r>
      <w:proofErr w:type="gramEnd"/>
      <w:r w:rsidRPr="003832B4">
        <w:rPr>
          <w:bCs/>
          <w:szCs w:val="24"/>
        </w:rPr>
        <w:t xml:space="preserve"> Hoffnung‘.</w:t>
      </w:r>
      <w:r w:rsidRPr="00460DAD">
        <w:rPr>
          <w:bCs/>
          <w:szCs w:val="24"/>
        </w:rPr>
        <w:t xml:space="preserve"> Denn das Paket hat das Zeug, Deutschlands Ökonomie tatsächlich wieder auf Touren zu bringen.“</w:t>
      </w:r>
    </w:p>
    <w:p w14:paraId="5FCA6E74" w14:textId="77777777" w:rsidR="003F583A" w:rsidRDefault="003F583A" w:rsidP="00557E32">
      <w:pPr>
        <w:spacing w:line="360" w:lineRule="auto"/>
        <w:ind w:left="0" w:firstLine="0"/>
        <w:rPr>
          <w:bCs/>
          <w:szCs w:val="24"/>
        </w:rPr>
      </w:pPr>
    </w:p>
    <w:p w14:paraId="2F731F1F" w14:textId="2494136C" w:rsidR="007A7E76" w:rsidRDefault="00FB602B" w:rsidP="007A7E76">
      <w:pPr>
        <w:spacing w:line="360" w:lineRule="auto"/>
        <w:ind w:left="0" w:firstLine="0"/>
        <w:rPr>
          <w:bCs/>
          <w:szCs w:val="24"/>
        </w:rPr>
      </w:pPr>
      <w:r w:rsidRPr="00FB602B">
        <w:rPr>
          <w:bCs/>
          <w:szCs w:val="24"/>
        </w:rPr>
        <w:t xml:space="preserve">Die Antworten auf die </w:t>
      </w:r>
      <w:r w:rsidRPr="00EF1DB0">
        <w:rPr>
          <w:b/>
          <w:szCs w:val="24"/>
        </w:rPr>
        <w:t>Sonderfrage</w:t>
      </w:r>
      <w:r w:rsidRPr="00FB602B">
        <w:rPr>
          <w:bCs/>
          <w:szCs w:val="24"/>
        </w:rPr>
        <w:t xml:space="preserve"> </w:t>
      </w:r>
      <w:r w:rsidR="008357E5">
        <w:rPr>
          <w:bCs/>
          <w:szCs w:val="24"/>
        </w:rPr>
        <w:t>beim</w:t>
      </w:r>
      <w:r w:rsidRPr="00FB602B">
        <w:rPr>
          <w:bCs/>
          <w:szCs w:val="24"/>
        </w:rPr>
        <w:t xml:space="preserve"> Stimmungsindex zeig</w:t>
      </w:r>
      <w:r>
        <w:rPr>
          <w:bCs/>
          <w:szCs w:val="24"/>
        </w:rPr>
        <w:t xml:space="preserve">en auf, was jetzt </w:t>
      </w:r>
      <w:r w:rsidR="00BD03CA">
        <w:rPr>
          <w:bCs/>
          <w:szCs w:val="24"/>
        </w:rPr>
        <w:t>politisch</w:t>
      </w:r>
      <w:r>
        <w:rPr>
          <w:bCs/>
          <w:szCs w:val="24"/>
        </w:rPr>
        <w:t xml:space="preserve"> angezeigt ist, um die </w:t>
      </w:r>
      <w:r w:rsidR="00BD03CA">
        <w:rPr>
          <w:bCs/>
          <w:szCs w:val="24"/>
        </w:rPr>
        <w:t>Branche</w:t>
      </w:r>
      <w:r>
        <w:rPr>
          <w:bCs/>
          <w:szCs w:val="24"/>
        </w:rPr>
        <w:t>, die fast 20 Prozent de</w:t>
      </w:r>
      <w:r w:rsidR="0004711A">
        <w:rPr>
          <w:bCs/>
          <w:szCs w:val="24"/>
        </w:rPr>
        <w:t>r</w:t>
      </w:r>
      <w:r>
        <w:rPr>
          <w:bCs/>
          <w:szCs w:val="24"/>
        </w:rPr>
        <w:t xml:space="preserve"> Brutto</w:t>
      </w:r>
      <w:r w:rsidR="0004711A">
        <w:rPr>
          <w:bCs/>
          <w:szCs w:val="24"/>
        </w:rPr>
        <w:t>wertschöpfung</w:t>
      </w:r>
      <w:r>
        <w:rPr>
          <w:bCs/>
          <w:szCs w:val="24"/>
        </w:rPr>
        <w:t xml:space="preserve"> auf die Waagschale bringt, wieder zu einem echten </w:t>
      </w:r>
      <w:r w:rsidR="00BD03CA" w:rsidRPr="00EF1DB0">
        <w:rPr>
          <w:b/>
          <w:szCs w:val="24"/>
        </w:rPr>
        <w:t>Konjunkturmotor</w:t>
      </w:r>
      <w:r>
        <w:rPr>
          <w:bCs/>
          <w:szCs w:val="24"/>
        </w:rPr>
        <w:t xml:space="preserve"> zu</w:t>
      </w:r>
      <w:r w:rsidR="00BD03CA">
        <w:rPr>
          <w:bCs/>
          <w:szCs w:val="24"/>
        </w:rPr>
        <w:t xml:space="preserve"> machen</w:t>
      </w:r>
      <w:r w:rsidR="002666E4">
        <w:rPr>
          <w:bCs/>
          <w:szCs w:val="24"/>
        </w:rPr>
        <w:t>. W</w:t>
      </w:r>
      <w:r w:rsidRPr="00FB602B">
        <w:rPr>
          <w:bCs/>
          <w:szCs w:val="24"/>
        </w:rPr>
        <w:t xml:space="preserve">as </w:t>
      </w:r>
      <w:r w:rsidR="00EF0610">
        <w:rPr>
          <w:bCs/>
          <w:szCs w:val="24"/>
        </w:rPr>
        <w:t xml:space="preserve">soll die </w:t>
      </w:r>
      <w:r w:rsidR="0050517F">
        <w:rPr>
          <w:bCs/>
          <w:szCs w:val="24"/>
        </w:rPr>
        <w:t>neue</w:t>
      </w:r>
      <w:r w:rsidRPr="00FB602B">
        <w:rPr>
          <w:bCs/>
          <w:szCs w:val="24"/>
        </w:rPr>
        <w:t xml:space="preserve"> Bundesregierung prioritär angehen</w:t>
      </w:r>
      <w:r w:rsidR="002666E4">
        <w:rPr>
          <w:bCs/>
          <w:szCs w:val="24"/>
        </w:rPr>
        <w:t>?</w:t>
      </w:r>
      <w:r w:rsidRPr="00FB602B">
        <w:rPr>
          <w:bCs/>
          <w:szCs w:val="24"/>
        </w:rPr>
        <w:t xml:space="preserve"> </w:t>
      </w:r>
      <w:r w:rsidRPr="008357E5">
        <w:rPr>
          <w:b/>
          <w:szCs w:val="24"/>
        </w:rPr>
        <w:t xml:space="preserve">Besonders wichtig </w:t>
      </w:r>
      <w:r w:rsidR="002666E4" w:rsidRPr="00EF1DB0">
        <w:rPr>
          <w:bCs/>
          <w:szCs w:val="24"/>
        </w:rPr>
        <w:t>sind</w:t>
      </w:r>
      <w:r w:rsidRPr="00EF1DB0">
        <w:rPr>
          <w:bCs/>
          <w:szCs w:val="24"/>
        </w:rPr>
        <w:t xml:space="preserve"> den</w:t>
      </w:r>
      <w:r w:rsidR="00BD5551">
        <w:rPr>
          <w:bCs/>
          <w:szCs w:val="24"/>
        </w:rPr>
        <w:t xml:space="preserve"> </w:t>
      </w:r>
      <w:r w:rsidRPr="00EF1DB0">
        <w:rPr>
          <w:bCs/>
          <w:szCs w:val="24"/>
        </w:rPr>
        <w:t>Befragten</w:t>
      </w:r>
      <w:r w:rsidRPr="00FB602B">
        <w:rPr>
          <w:bCs/>
          <w:szCs w:val="24"/>
        </w:rPr>
        <w:t xml:space="preserve"> </w:t>
      </w:r>
      <w:r w:rsidR="002666E4" w:rsidRPr="00F857B6">
        <w:rPr>
          <w:b/>
          <w:szCs w:val="24"/>
        </w:rPr>
        <w:t>einfachere</w:t>
      </w:r>
      <w:r w:rsidRPr="00F857B6">
        <w:rPr>
          <w:b/>
          <w:szCs w:val="24"/>
        </w:rPr>
        <w:t xml:space="preserve"> Normen, Bauvorschriften </w:t>
      </w:r>
      <w:r w:rsidRPr="00EF1DB0">
        <w:rPr>
          <w:bCs/>
          <w:szCs w:val="24"/>
        </w:rPr>
        <w:t>und</w:t>
      </w:r>
      <w:r w:rsidRPr="00F857B6">
        <w:rPr>
          <w:b/>
          <w:szCs w:val="24"/>
        </w:rPr>
        <w:t xml:space="preserve"> technische Vorgaben</w:t>
      </w:r>
      <w:r w:rsidRPr="00FB602B">
        <w:rPr>
          <w:bCs/>
          <w:szCs w:val="24"/>
        </w:rPr>
        <w:t xml:space="preserve"> (70 Prozent). Auch die </w:t>
      </w:r>
      <w:r w:rsidRPr="00F857B6">
        <w:rPr>
          <w:b/>
          <w:szCs w:val="24"/>
        </w:rPr>
        <w:t>Digitalisierung der Behörden</w:t>
      </w:r>
      <w:r w:rsidRPr="00FB602B">
        <w:rPr>
          <w:bCs/>
          <w:szCs w:val="24"/>
        </w:rPr>
        <w:t xml:space="preserve"> </w:t>
      </w:r>
      <w:r w:rsidR="00FD2021">
        <w:rPr>
          <w:bCs/>
          <w:szCs w:val="24"/>
        </w:rPr>
        <w:t>hat für</w:t>
      </w:r>
      <w:r w:rsidR="00BD5551">
        <w:rPr>
          <w:bCs/>
          <w:szCs w:val="24"/>
        </w:rPr>
        <w:t xml:space="preserve"> viele</w:t>
      </w:r>
      <w:r w:rsidR="00FD2021">
        <w:rPr>
          <w:bCs/>
          <w:szCs w:val="24"/>
        </w:rPr>
        <w:t xml:space="preserve"> ei</w:t>
      </w:r>
      <w:r w:rsidR="00B71689">
        <w:rPr>
          <w:bCs/>
          <w:szCs w:val="24"/>
        </w:rPr>
        <w:t>nen hohen Stellenwert</w:t>
      </w:r>
      <w:r w:rsidR="00BD5551">
        <w:rPr>
          <w:bCs/>
          <w:szCs w:val="24"/>
        </w:rPr>
        <w:t xml:space="preserve"> </w:t>
      </w:r>
      <w:r w:rsidRPr="00FB602B">
        <w:rPr>
          <w:bCs/>
          <w:szCs w:val="24"/>
        </w:rPr>
        <w:t xml:space="preserve">(40 Prozent). </w:t>
      </w:r>
      <w:r w:rsidR="001A5E6D" w:rsidRPr="001A5E6D">
        <w:rPr>
          <w:bCs/>
          <w:szCs w:val="24"/>
        </w:rPr>
        <w:t xml:space="preserve">Die Branche </w:t>
      </w:r>
      <w:r w:rsidR="00BD6AA2">
        <w:rPr>
          <w:bCs/>
          <w:szCs w:val="24"/>
        </w:rPr>
        <w:t>sieht</w:t>
      </w:r>
      <w:r w:rsidR="001A5E6D">
        <w:rPr>
          <w:bCs/>
          <w:szCs w:val="24"/>
        </w:rPr>
        <w:t xml:space="preserve"> also </w:t>
      </w:r>
      <w:r w:rsidR="001A5E6D" w:rsidRPr="001A5E6D">
        <w:rPr>
          <w:b/>
          <w:szCs w:val="24"/>
        </w:rPr>
        <w:t>klare Prioritäten</w:t>
      </w:r>
      <w:r w:rsidR="001A5E6D" w:rsidRPr="001A5E6D">
        <w:rPr>
          <w:bCs/>
          <w:szCs w:val="24"/>
        </w:rPr>
        <w:t xml:space="preserve">, </w:t>
      </w:r>
      <w:r w:rsidR="001A5E6D" w:rsidRPr="001A5E6D">
        <w:rPr>
          <w:b/>
          <w:szCs w:val="24"/>
        </w:rPr>
        <w:t>was die künftige Bundesregierung vorrangig angehen sollte</w:t>
      </w:r>
      <w:r w:rsidR="001A5E6D">
        <w:rPr>
          <w:bCs/>
          <w:szCs w:val="24"/>
        </w:rPr>
        <w:t xml:space="preserve">. </w:t>
      </w:r>
      <w:r w:rsidR="002D1CF0">
        <w:rPr>
          <w:bCs/>
          <w:szCs w:val="24"/>
        </w:rPr>
        <w:t>Mit Blick auf das</w:t>
      </w:r>
      <w:r w:rsidRPr="00FB602B">
        <w:rPr>
          <w:bCs/>
          <w:szCs w:val="24"/>
        </w:rPr>
        <w:t xml:space="preserve"> </w:t>
      </w:r>
      <w:r w:rsidRPr="00F857B6">
        <w:rPr>
          <w:b/>
          <w:szCs w:val="24"/>
        </w:rPr>
        <w:t xml:space="preserve">Bauland </w:t>
      </w:r>
      <w:r w:rsidRPr="00FB602B">
        <w:rPr>
          <w:bCs/>
          <w:szCs w:val="24"/>
        </w:rPr>
        <w:t xml:space="preserve">wird die schnellere Ausweisung in Wachstumsregionen besonders unterstützt (66 Prozent). Bei der Frage der Förderung </w:t>
      </w:r>
      <w:r w:rsidR="002D1CF0">
        <w:rPr>
          <w:bCs/>
          <w:szCs w:val="24"/>
        </w:rPr>
        <w:t>werden</w:t>
      </w:r>
      <w:r w:rsidRPr="00FB602B">
        <w:rPr>
          <w:bCs/>
          <w:szCs w:val="24"/>
        </w:rPr>
        <w:t xml:space="preserve"> </w:t>
      </w:r>
      <w:r w:rsidRPr="008357E5">
        <w:rPr>
          <w:b/>
          <w:szCs w:val="24"/>
        </w:rPr>
        <w:t>zinsreduzierte Darlehen</w:t>
      </w:r>
      <w:r w:rsidRPr="00FB602B">
        <w:rPr>
          <w:bCs/>
          <w:szCs w:val="24"/>
        </w:rPr>
        <w:t xml:space="preserve"> (52 Prozent) </w:t>
      </w:r>
      <w:r w:rsidR="00C33DD9">
        <w:rPr>
          <w:bCs/>
          <w:szCs w:val="24"/>
        </w:rPr>
        <w:t>hoch bewertet</w:t>
      </w:r>
      <w:r w:rsidRPr="00FB602B">
        <w:rPr>
          <w:bCs/>
          <w:szCs w:val="24"/>
        </w:rPr>
        <w:t xml:space="preserve">. </w:t>
      </w:r>
    </w:p>
    <w:p w14:paraId="33FC9E95" w14:textId="6E7DB79C" w:rsidR="00D27533" w:rsidRPr="006B5839" w:rsidRDefault="00D27533" w:rsidP="00077F19">
      <w:pPr>
        <w:spacing w:line="360" w:lineRule="auto"/>
        <w:rPr>
          <w:bCs/>
          <w:szCs w:val="24"/>
        </w:rPr>
      </w:pPr>
    </w:p>
    <w:p w14:paraId="2068752C" w14:textId="3D509E74" w:rsidR="00F10453" w:rsidRDefault="00741DC1" w:rsidP="00C55E6C">
      <w:pPr>
        <w:spacing w:line="360" w:lineRule="auto"/>
        <w:ind w:left="0" w:firstLine="0"/>
        <w:rPr>
          <w:bCs/>
          <w:szCs w:val="24"/>
        </w:rPr>
      </w:pPr>
      <w:r>
        <w:rPr>
          <w:bCs/>
          <w:szCs w:val="24"/>
        </w:rPr>
        <w:t>„</w:t>
      </w:r>
      <w:r w:rsidR="00C01D0F" w:rsidRPr="00C01D0F">
        <w:rPr>
          <w:bCs/>
          <w:szCs w:val="24"/>
        </w:rPr>
        <w:t xml:space="preserve">Das Thema </w:t>
      </w:r>
      <w:r w:rsidR="00C01D0F" w:rsidRPr="0017316F">
        <w:rPr>
          <w:b/>
          <w:szCs w:val="24"/>
        </w:rPr>
        <w:t>Zinsen</w:t>
      </w:r>
      <w:r w:rsidR="00C01D0F" w:rsidRPr="00C01D0F">
        <w:rPr>
          <w:bCs/>
          <w:szCs w:val="24"/>
        </w:rPr>
        <w:t xml:space="preserve"> ist leider gerade </w:t>
      </w:r>
      <w:r>
        <w:rPr>
          <w:bCs/>
          <w:szCs w:val="24"/>
        </w:rPr>
        <w:t>wirklich heikel“</w:t>
      </w:r>
      <w:r w:rsidR="00371FB7">
        <w:rPr>
          <w:bCs/>
          <w:szCs w:val="24"/>
        </w:rPr>
        <w:t>,</w:t>
      </w:r>
      <w:r>
        <w:rPr>
          <w:bCs/>
          <w:szCs w:val="24"/>
        </w:rPr>
        <w:t xml:space="preserve"> sagt Schöberl. </w:t>
      </w:r>
      <w:r w:rsidR="00C55E6C">
        <w:rPr>
          <w:bCs/>
          <w:szCs w:val="24"/>
        </w:rPr>
        <w:t>„</w:t>
      </w:r>
      <w:r w:rsidR="0053708A">
        <w:rPr>
          <w:bCs/>
          <w:szCs w:val="24"/>
        </w:rPr>
        <w:t xml:space="preserve">Die </w:t>
      </w:r>
      <w:r w:rsidR="00C55E6C">
        <w:rPr>
          <w:bCs/>
          <w:szCs w:val="24"/>
        </w:rPr>
        <w:t>Extra-</w:t>
      </w:r>
      <w:r w:rsidR="00C01D0F" w:rsidRPr="00C01D0F">
        <w:rPr>
          <w:bCs/>
          <w:szCs w:val="24"/>
        </w:rPr>
        <w:t>Schulden des Bundes für Landesverteidigung und Infrastruktur könnten Kredite noch teurer machen.</w:t>
      </w:r>
      <w:r w:rsidR="00C55E6C">
        <w:rPr>
          <w:bCs/>
          <w:szCs w:val="24"/>
        </w:rPr>
        <w:t>“</w:t>
      </w:r>
      <w:r w:rsidR="00DA1E5D">
        <w:rPr>
          <w:bCs/>
          <w:szCs w:val="24"/>
        </w:rPr>
        <w:t xml:space="preserve"> </w:t>
      </w:r>
      <w:r w:rsidR="00C01D0F" w:rsidRPr="00C01D0F">
        <w:rPr>
          <w:bCs/>
          <w:szCs w:val="24"/>
        </w:rPr>
        <w:t xml:space="preserve">Allein die Diskussionen der letzten Tage </w:t>
      </w:r>
      <w:r w:rsidR="00C55E6C">
        <w:rPr>
          <w:bCs/>
          <w:szCs w:val="24"/>
        </w:rPr>
        <w:t>hätten</w:t>
      </w:r>
      <w:r w:rsidR="00C01D0F" w:rsidRPr="00C01D0F">
        <w:rPr>
          <w:bCs/>
          <w:szCs w:val="24"/>
        </w:rPr>
        <w:t xml:space="preserve"> die Zinsen von Bundesanleihen mit zehnjähriger Zinsbindung um 40 Basispunkte hochgetrieben</w:t>
      </w:r>
      <w:r w:rsidR="00B048B1">
        <w:rPr>
          <w:bCs/>
          <w:szCs w:val="24"/>
        </w:rPr>
        <w:t xml:space="preserve"> </w:t>
      </w:r>
      <w:r w:rsidR="0034344D">
        <w:rPr>
          <w:bCs/>
          <w:szCs w:val="24"/>
        </w:rPr>
        <w:t>– m</w:t>
      </w:r>
      <w:r w:rsidR="00B048B1">
        <w:rPr>
          <w:bCs/>
          <w:szCs w:val="24"/>
        </w:rPr>
        <w:t>it direkte</w:t>
      </w:r>
      <w:r w:rsidR="00EB1201">
        <w:rPr>
          <w:bCs/>
          <w:szCs w:val="24"/>
        </w:rPr>
        <w:t>m</w:t>
      </w:r>
      <w:r w:rsidR="00B048B1">
        <w:rPr>
          <w:bCs/>
          <w:szCs w:val="24"/>
        </w:rPr>
        <w:t xml:space="preserve"> Effekt auf die Baufinanzierungszinsen</w:t>
      </w:r>
      <w:r w:rsidR="00C01D0F" w:rsidRPr="00C01D0F">
        <w:rPr>
          <w:bCs/>
          <w:szCs w:val="24"/>
        </w:rPr>
        <w:t xml:space="preserve">. </w:t>
      </w:r>
      <w:r w:rsidR="00C55E6C">
        <w:rPr>
          <w:bCs/>
          <w:szCs w:val="24"/>
        </w:rPr>
        <w:t>„</w:t>
      </w:r>
      <w:r w:rsidR="00C01D0F" w:rsidRPr="00C01D0F">
        <w:rPr>
          <w:bCs/>
          <w:szCs w:val="24"/>
        </w:rPr>
        <w:t xml:space="preserve">Der Bund könnte über die </w:t>
      </w:r>
      <w:r w:rsidR="00C01D0F" w:rsidRPr="0017316F">
        <w:rPr>
          <w:b/>
          <w:szCs w:val="24"/>
        </w:rPr>
        <w:t>KfW eigenkapitalersetzende Mittel,</w:t>
      </w:r>
      <w:r w:rsidR="00C01D0F" w:rsidRPr="00C01D0F">
        <w:rPr>
          <w:bCs/>
          <w:szCs w:val="24"/>
        </w:rPr>
        <w:t xml:space="preserve"> Bürgschaften und Ausfallgarantien bereitstellen, um </w:t>
      </w:r>
      <w:r w:rsidR="00C01D0F" w:rsidRPr="0017316F">
        <w:rPr>
          <w:b/>
          <w:szCs w:val="24"/>
        </w:rPr>
        <w:t>stockende Neubauvorhaben zu aktivieren</w:t>
      </w:r>
      <w:r w:rsidR="002A45E7">
        <w:rPr>
          <w:bCs/>
          <w:szCs w:val="24"/>
        </w:rPr>
        <w:t>.“</w:t>
      </w:r>
      <w:r w:rsidR="00C55E6C">
        <w:rPr>
          <w:bCs/>
          <w:szCs w:val="24"/>
        </w:rPr>
        <w:t xml:space="preserve"> </w:t>
      </w:r>
      <w:r w:rsidR="00C01D0F" w:rsidRPr="00C01D0F">
        <w:rPr>
          <w:bCs/>
          <w:szCs w:val="24"/>
        </w:rPr>
        <w:t xml:space="preserve">Das Thema Zinsen ist auch aus steuerlicher Sicht problematisch, denn aktuell wird die Abzugsfähigkeit durch die sogenannte </w:t>
      </w:r>
      <w:r w:rsidR="00C01D0F" w:rsidRPr="0017316F">
        <w:rPr>
          <w:b/>
          <w:szCs w:val="24"/>
        </w:rPr>
        <w:t>Zinsschranke</w:t>
      </w:r>
      <w:r w:rsidR="00C01D0F" w:rsidRPr="00C01D0F">
        <w:rPr>
          <w:bCs/>
          <w:szCs w:val="24"/>
        </w:rPr>
        <w:t xml:space="preserve"> gehemmt – das schränkt dringend nötige Bautätigkeit ein.</w:t>
      </w:r>
      <w:r w:rsidR="00C55E6C">
        <w:rPr>
          <w:bCs/>
          <w:szCs w:val="24"/>
        </w:rPr>
        <w:t xml:space="preserve"> „Hier muss sich was ändern“, drängt </w:t>
      </w:r>
      <w:r w:rsidR="005A64FF" w:rsidRPr="00C55E6C">
        <w:rPr>
          <w:bCs/>
          <w:szCs w:val="24"/>
        </w:rPr>
        <w:t>Schöber</w:t>
      </w:r>
      <w:r w:rsidR="00FF1000" w:rsidRPr="00C55E6C">
        <w:rPr>
          <w:bCs/>
          <w:szCs w:val="24"/>
        </w:rPr>
        <w:t>l</w:t>
      </w:r>
      <w:r w:rsidR="00D30A1E">
        <w:rPr>
          <w:bCs/>
          <w:szCs w:val="24"/>
        </w:rPr>
        <w:t xml:space="preserve">. </w:t>
      </w:r>
    </w:p>
    <w:p w14:paraId="0A53CD22" w14:textId="77777777" w:rsidR="00AA2816" w:rsidRDefault="00AA2816" w:rsidP="00C55E6C">
      <w:pPr>
        <w:spacing w:line="360" w:lineRule="auto"/>
        <w:ind w:left="0" w:firstLine="0"/>
        <w:rPr>
          <w:bCs/>
          <w:szCs w:val="24"/>
        </w:rPr>
      </w:pPr>
    </w:p>
    <w:p w14:paraId="296AD624" w14:textId="2AB54480" w:rsidR="00B70983" w:rsidRDefault="00F92F38" w:rsidP="00F10453">
      <w:pPr>
        <w:spacing w:line="360" w:lineRule="auto"/>
        <w:ind w:left="0" w:firstLine="0"/>
        <w:rPr>
          <w:bCs/>
          <w:szCs w:val="24"/>
        </w:rPr>
      </w:pPr>
      <w:r w:rsidRPr="00F92F38">
        <w:rPr>
          <w:b/>
          <w:szCs w:val="24"/>
        </w:rPr>
        <w:t>Prof. Dr. Michael Voigtländer</w:t>
      </w:r>
      <w:r w:rsidRPr="00563D81">
        <w:rPr>
          <w:bCs/>
          <w:szCs w:val="24"/>
        </w:rPr>
        <w:t xml:space="preserve">, Leiter Internationale Wirtschaftspolitik, Finanz- und Immobilienmärkte beim </w:t>
      </w:r>
      <w:r w:rsidRPr="00563D81">
        <w:rPr>
          <w:b/>
          <w:szCs w:val="24"/>
        </w:rPr>
        <w:t>IW</w:t>
      </w:r>
      <w:r w:rsidR="00100E50">
        <w:rPr>
          <w:b/>
          <w:szCs w:val="24"/>
        </w:rPr>
        <w:t>,</w:t>
      </w:r>
      <w:r w:rsidRPr="00563D81">
        <w:rPr>
          <w:bCs/>
          <w:szCs w:val="24"/>
        </w:rPr>
        <w:t xml:space="preserve"> zu den Signalen der Befragung</w:t>
      </w:r>
      <w:r w:rsidR="00AA2816" w:rsidRPr="00850C2A">
        <w:rPr>
          <w:b/>
          <w:szCs w:val="24"/>
        </w:rPr>
        <w:t>:</w:t>
      </w:r>
      <w:r w:rsidR="00AA2816">
        <w:rPr>
          <w:bCs/>
          <w:szCs w:val="24"/>
        </w:rPr>
        <w:t xml:space="preserve"> „Von</w:t>
      </w:r>
      <w:r w:rsidR="00AA2816" w:rsidRPr="00AA2816">
        <w:rPr>
          <w:bCs/>
          <w:szCs w:val="24"/>
        </w:rPr>
        <w:t xml:space="preserve"> der Politik wünscht sich die Branche jetzt vor allem </w:t>
      </w:r>
      <w:r w:rsidR="00AA2816" w:rsidRPr="001B69AF">
        <w:rPr>
          <w:b/>
          <w:szCs w:val="24"/>
        </w:rPr>
        <w:t>Strukturreformen</w:t>
      </w:r>
      <w:r w:rsidR="00AA2816" w:rsidRPr="00AA2816">
        <w:rPr>
          <w:bCs/>
          <w:szCs w:val="24"/>
        </w:rPr>
        <w:t>. Besonders wichtig ist den Befragten dabei eine Vereinfachung von Normen, Bauvorschriften und technischen Vorgaben.“</w:t>
      </w:r>
    </w:p>
    <w:p w14:paraId="2051D173" w14:textId="77777777" w:rsidR="00D625BF" w:rsidRDefault="00D625BF" w:rsidP="00BB047C"/>
    <w:p w14:paraId="30341F30" w14:textId="4D31BE02" w:rsidR="00BB047C" w:rsidRPr="00100E50" w:rsidRDefault="00BB047C" w:rsidP="00BB047C">
      <w:pPr>
        <w:rPr>
          <w:u w:val="single"/>
        </w:rPr>
      </w:pPr>
      <w:r w:rsidRPr="00100E50">
        <w:rPr>
          <w:u w:val="single"/>
        </w:rPr>
        <w:t xml:space="preserve">Die Ergebnisse </w:t>
      </w:r>
      <w:r w:rsidR="0060104C" w:rsidRPr="00100E50">
        <w:rPr>
          <w:u w:val="single"/>
        </w:rPr>
        <w:t xml:space="preserve">der Gebäudeklassen </w:t>
      </w:r>
      <w:r w:rsidRPr="00100E50">
        <w:rPr>
          <w:u w:val="single"/>
        </w:rPr>
        <w:t>im Einzelnen:</w:t>
      </w:r>
    </w:p>
    <w:p w14:paraId="5A9D4B0E" w14:textId="253CD43C" w:rsidR="00BB047C" w:rsidRPr="00EB7481" w:rsidRDefault="0060104C" w:rsidP="00EA1F69">
      <w:pPr>
        <w:pStyle w:val="Listenabsatz"/>
        <w:numPr>
          <w:ilvl w:val="0"/>
          <w:numId w:val="28"/>
        </w:numPr>
        <w:jc w:val="both"/>
        <w:rPr>
          <w:rFonts w:ascii="Arial" w:eastAsia="Arial" w:hAnsi="Arial" w:cs="Arial"/>
          <w:color w:val="000000"/>
          <w:sz w:val="24"/>
          <w:szCs w:val="24"/>
        </w:rPr>
      </w:pPr>
      <w:r w:rsidRPr="00C85CA4">
        <w:rPr>
          <w:rFonts w:ascii="Arial" w:hAnsi="Arial" w:cs="Arial"/>
          <w:sz w:val="24"/>
          <w:szCs w:val="24"/>
        </w:rPr>
        <w:t>I</w:t>
      </w:r>
      <w:r w:rsidR="008C4F57" w:rsidRPr="00C85CA4">
        <w:rPr>
          <w:rFonts w:ascii="Arial" w:hAnsi="Arial" w:cs="Arial"/>
          <w:sz w:val="24"/>
          <w:szCs w:val="24"/>
        </w:rPr>
        <w:t>m</w:t>
      </w:r>
      <w:r w:rsidR="00BB047C" w:rsidRPr="00C85CA4">
        <w:rPr>
          <w:rFonts w:ascii="Arial" w:hAnsi="Arial" w:cs="Arial"/>
          <w:sz w:val="24"/>
          <w:szCs w:val="24"/>
        </w:rPr>
        <w:t xml:space="preserve"> </w:t>
      </w:r>
      <w:r w:rsidR="00BB047C" w:rsidRPr="00C85CA4">
        <w:rPr>
          <w:rFonts w:ascii="Arial" w:hAnsi="Arial" w:cs="Arial"/>
          <w:b/>
          <w:bCs/>
          <w:sz w:val="24"/>
          <w:szCs w:val="24"/>
        </w:rPr>
        <w:t>Bürosektor</w:t>
      </w:r>
      <w:r w:rsidR="00BB047C" w:rsidRPr="00C85CA4">
        <w:rPr>
          <w:rFonts w:ascii="Arial" w:hAnsi="Arial" w:cs="Arial"/>
          <w:sz w:val="24"/>
          <w:szCs w:val="24"/>
        </w:rPr>
        <w:t xml:space="preserve"> </w:t>
      </w:r>
      <w:r w:rsidR="00C85CA4">
        <w:rPr>
          <w:rFonts w:ascii="Arial" w:hAnsi="Arial" w:cs="Arial"/>
          <w:sz w:val="24"/>
          <w:szCs w:val="24"/>
        </w:rPr>
        <w:t>wird</w:t>
      </w:r>
      <w:r w:rsidR="00D86AFA" w:rsidRPr="00C85CA4">
        <w:rPr>
          <w:rFonts w:ascii="Arial" w:hAnsi="Arial" w:cs="Arial"/>
          <w:sz w:val="24"/>
          <w:szCs w:val="24"/>
        </w:rPr>
        <w:t xml:space="preserve"> </w:t>
      </w:r>
      <w:r w:rsidR="00C85CA4" w:rsidRPr="00C85CA4">
        <w:rPr>
          <w:rFonts w:ascii="Arial" w:eastAsia="Arial" w:hAnsi="Arial" w:cs="Arial"/>
          <w:color w:val="000000"/>
          <w:sz w:val="24"/>
          <w:szCs w:val="24"/>
        </w:rPr>
        <w:t xml:space="preserve">die Geschäftslage </w:t>
      </w:r>
      <w:r w:rsidR="005C2F1A" w:rsidRPr="00C85CA4">
        <w:rPr>
          <w:rFonts w:ascii="Arial" w:hAnsi="Arial" w:cs="Arial"/>
          <w:sz w:val="24"/>
          <w:szCs w:val="24"/>
        </w:rPr>
        <w:t xml:space="preserve">im ersten Quartal </w:t>
      </w:r>
      <w:r w:rsidR="00C85CA4">
        <w:rPr>
          <w:rFonts w:ascii="Arial" w:eastAsia="Arial" w:hAnsi="Arial" w:cs="Arial"/>
          <w:color w:val="000000"/>
          <w:sz w:val="24"/>
          <w:szCs w:val="24"/>
        </w:rPr>
        <w:t>mit</w:t>
      </w:r>
      <w:r w:rsidR="00C85CA4" w:rsidRPr="00C85CA4">
        <w:rPr>
          <w:rFonts w:ascii="Arial" w:eastAsia="Arial" w:hAnsi="Arial" w:cs="Arial"/>
          <w:color w:val="000000"/>
          <w:sz w:val="24"/>
          <w:szCs w:val="24"/>
        </w:rPr>
        <w:t xml:space="preserve"> 11,8 Punkten (-3,7 Punkte)</w:t>
      </w:r>
      <w:r w:rsidR="00C85CA4">
        <w:rPr>
          <w:rFonts w:ascii="Arial" w:eastAsia="Arial" w:hAnsi="Arial" w:cs="Arial"/>
          <w:color w:val="000000"/>
          <w:sz w:val="24"/>
          <w:szCs w:val="24"/>
        </w:rPr>
        <w:t xml:space="preserve"> bewertet</w:t>
      </w:r>
      <w:r w:rsidR="00C85CA4" w:rsidRPr="00C85CA4">
        <w:rPr>
          <w:rFonts w:ascii="Arial" w:eastAsia="Arial" w:hAnsi="Arial" w:cs="Arial"/>
          <w:color w:val="000000"/>
          <w:sz w:val="24"/>
          <w:szCs w:val="24"/>
        </w:rPr>
        <w:t>, die Erwartungen liegen genau bei 0, was einem Zuwachs von 2,4 Punkten entspricht. Somit ist das Immobilienklima leicht</w:t>
      </w:r>
      <w:r w:rsidR="00C85CA4">
        <w:rPr>
          <w:rFonts w:ascii="Arial" w:eastAsia="Arial" w:hAnsi="Arial" w:cs="Arial"/>
          <w:color w:val="000000"/>
          <w:sz w:val="24"/>
          <w:szCs w:val="24"/>
        </w:rPr>
        <w:t>,</w:t>
      </w:r>
      <w:r w:rsidR="00C85CA4" w:rsidRPr="00C85CA4">
        <w:rPr>
          <w:rFonts w:ascii="Arial" w:eastAsia="Arial" w:hAnsi="Arial" w:cs="Arial"/>
          <w:color w:val="000000"/>
          <w:sz w:val="24"/>
          <w:szCs w:val="24"/>
        </w:rPr>
        <w:t xml:space="preserve"> um 0,6 Punkte auf 5,8 Punkte</w:t>
      </w:r>
      <w:r w:rsidR="005C2F1A">
        <w:rPr>
          <w:rFonts w:ascii="Arial" w:eastAsia="Arial" w:hAnsi="Arial" w:cs="Arial"/>
          <w:color w:val="000000"/>
          <w:sz w:val="24"/>
          <w:szCs w:val="24"/>
        </w:rPr>
        <w:t>,</w:t>
      </w:r>
      <w:r w:rsidR="00C85CA4" w:rsidRPr="00C85CA4">
        <w:rPr>
          <w:rFonts w:ascii="Arial" w:eastAsia="Arial" w:hAnsi="Arial" w:cs="Arial"/>
          <w:color w:val="000000"/>
          <w:sz w:val="24"/>
          <w:szCs w:val="24"/>
        </w:rPr>
        <w:t xml:space="preserve"> gesunken. Die Lage </w:t>
      </w:r>
      <w:r w:rsidR="005C2F1A">
        <w:rPr>
          <w:rFonts w:ascii="Arial" w:eastAsia="Arial" w:hAnsi="Arial" w:cs="Arial"/>
          <w:color w:val="000000"/>
          <w:sz w:val="24"/>
          <w:szCs w:val="24"/>
        </w:rPr>
        <w:t>bei</w:t>
      </w:r>
      <w:r w:rsidR="00C85CA4" w:rsidRPr="00C85CA4">
        <w:rPr>
          <w:rFonts w:ascii="Arial" w:eastAsia="Arial" w:hAnsi="Arial" w:cs="Arial"/>
          <w:color w:val="000000"/>
          <w:sz w:val="24"/>
          <w:szCs w:val="24"/>
        </w:rPr>
        <w:t xml:space="preserve">m Büromarkt bleibt angespannt. Die konjunkturelle Entwicklung belastet zunehmend die Arbeitsnachfrage im Dienstleistungssektor. </w:t>
      </w:r>
      <w:r w:rsidR="00C85CA4" w:rsidRPr="00C85CA4">
        <w:rPr>
          <w:rFonts w:ascii="Arial" w:eastAsia="Arial" w:hAnsi="Arial" w:cs="Arial"/>
          <w:color w:val="000000"/>
          <w:sz w:val="24"/>
          <w:szCs w:val="24"/>
        </w:rPr>
        <w:lastRenderedPageBreak/>
        <w:t xml:space="preserve">Zudem </w:t>
      </w:r>
      <w:r w:rsidR="000F0779">
        <w:rPr>
          <w:rFonts w:ascii="Arial" w:eastAsia="Arial" w:hAnsi="Arial" w:cs="Arial"/>
          <w:color w:val="000000"/>
          <w:sz w:val="24"/>
          <w:szCs w:val="24"/>
        </w:rPr>
        <w:t>gibt es</w:t>
      </w:r>
      <w:r w:rsidR="00C85CA4" w:rsidRPr="00C85CA4">
        <w:rPr>
          <w:rFonts w:ascii="Arial" w:eastAsia="Arial" w:hAnsi="Arial" w:cs="Arial"/>
          <w:color w:val="000000"/>
          <w:sz w:val="24"/>
          <w:szCs w:val="24"/>
        </w:rPr>
        <w:t xml:space="preserve"> Unsicherheit</w:t>
      </w:r>
      <w:r w:rsidR="00751332">
        <w:rPr>
          <w:rFonts w:ascii="Arial" w:eastAsia="Arial" w:hAnsi="Arial" w:cs="Arial"/>
          <w:color w:val="000000"/>
          <w:sz w:val="24"/>
          <w:szCs w:val="24"/>
        </w:rPr>
        <w:t xml:space="preserve">, was die </w:t>
      </w:r>
      <w:r w:rsidR="00C85CA4" w:rsidRPr="00C85CA4">
        <w:rPr>
          <w:rFonts w:ascii="Arial" w:eastAsia="Arial" w:hAnsi="Arial" w:cs="Arial"/>
          <w:color w:val="000000"/>
          <w:sz w:val="24"/>
          <w:szCs w:val="24"/>
        </w:rPr>
        <w:t>Auswirkungen von mobiler Arbeit auf den Bürobedarf</w:t>
      </w:r>
      <w:r w:rsidR="000612F5">
        <w:rPr>
          <w:rFonts w:ascii="Arial" w:eastAsia="Arial" w:hAnsi="Arial" w:cs="Arial"/>
          <w:color w:val="000000"/>
          <w:sz w:val="24"/>
          <w:szCs w:val="24"/>
        </w:rPr>
        <w:t xml:space="preserve"> angeht</w:t>
      </w:r>
      <w:r w:rsidR="00C85CA4" w:rsidRPr="00C85CA4">
        <w:rPr>
          <w:rFonts w:ascii="Arial" w:eastAsia="Arial" w:hAnsi="Arial" w:cs="Arial"/>
          <w:color w:val="000000"/>
          <w:sz w:val="24"/>
          <w:szCs w:val="24"/>
        </w:rPr>
        <w:t xml:space="preserve">. Dabei </w:t>
      </w:r>
      <w:r w:rsidR="003F583A">
        <w:rPr>
          <w:rFonts w:ascii="Arial" w:eastAsia="Arial" w:hAnsi="Arial" w:cs="Arial"/>
          <w:color w:val="000000"/>
          <w:sz w:val="24"/>
          <w:szCs w:val="24"/>
        </w:rPr>
        <w:t>gibt es</w:t>
      </w:r>
      <w:r w:rsidR="000612F5">
        <w:rPr>
          <w:rFonts w:ascii="Arial" w:eastAsia="Arial" w:hAnsi="Arial" w:cs="Arial"/>
          <w:color w:val="000000"/>
          <w:sz w:val="24"/>
          <w:szCs w:val="24"/>
        </w:rPr>
        <w:t xml:space="preserve"> </w:t>
      </w:r>
      <w:r w:rsidR="000F0779">
        <w:rPr>
          <w:rFonts w:ascii="Arial" w:eastAsia="Arial" w:hAnsi="Arial" w:cs="Arial"/>
          <w:color w:val="000000"/>
          <w:sz w:val="24"/>
          <w:szCs w:val="24"/>
        </w:rPr>
        <w:t>große</w:t>
      </w:r>
      <w:r w:rsidR="000612F5">
        <w:rPr>
          <w:rFonts w:ascii="Arial" w:eastAsia="Arial" w:hAnsi="Arial" w:cs="Arial"/>
          <w:color w:val="000000"/>
          <w:sz w:val="24"/>
          <w:szCs w:val="24"/>
        </w:rPr>
        <w:t xml:space="preserve"> Unterschiede – je nach </w:t>
      </w:r>
      <w:r w:rsidR="00C85CA4" w:rsidRPr="00C85CA4">
        <w:rPr>
          <w:rFonts w:ascii="Arial" w:eastAsia="Arial" w:hAnsi="Arial" w:cs="Arial"/>
          <w:color w:val="000000"/>
          <w:sz w:val="24"/>
          <w:szCs w:val="24"/>
        </w:rPr>
        <w:t xml:space="preserve">Lage und Qualität. </w:t>
      </w:r>
    </w:p>
    <w:p w14:paraId="052FF2B6" w14:textId="5DF82599" w:rsidR="00EB7481" w:rsidRPr="00F4473E" w:rsidRDefault="00CF0CAE" w:rsidP="00EA1F69">
      <w:pPr>
        <w:pStyle w:val="Listenabsatz"/>
        <w:numPr>
          <w:ilvl w:val="0"/>
          <w:numId w:val="28"/>
        </w:numPr>
        <w:jc w:val="both"/>
        <w:rPr>
          <w:rFonts w:ascii="Arial" w:eastAsia="Arial" w:hAnsi="Arial" w:cs="Arial"/>
          <w:color w:val="000000"/>
          <w:sz w:val="24"/>
          <w:szCs w:val="24"/>
        </w:rPr>
      </w:pPr>
      <w:bookmarkStart w:id="6" w:name="_Hlk129964449"/>
      <w:r w:rsidRPr="00C36DD6">
        <w:rPr>
          <w:rFonts w:ascii="Arial" w:hAnsi="Arial" w:cs="Arial"/>
          <w:sz w:val="24"/>
          <w:szCs w:val="24"/>
        </w:rPr>
        <w:t>Der</w:t>
      </w:r>
      <w:r w:rsidR="00BB047C" w:rsidRPr="00C36DD6">
        <w:rPr>
          <w:rFonts w:ascii="Arial" w:hAnsi="Arial" w:cs="Arial"/>
          <w:sz w:val="24"/>
          <w:szCs w:val="24"/>
        </w:rPr>
        <w:t xml:space="preserve"> </w:t>
      </w:r>
      <w:r w:rsidR="00BB047C" w:rsidRPr="00C36DD6">
        <w:rPr>
          <w:rFonts w:ascii="Arial" w:hAnsi="Arial" w:cs="Arial"/>
          <w:b/>
          <w:bCs/>
          <w:sz w:val="24"/>
          <w:szCs w:val="24"/>
        </w:rPr>
        <w:t>Handelsimmobiliensektor</w:t>
      </w:r>
      <w:bookmarkEnd w:id="6"/>
      <w:r w:rsidR="00C36DD6" w:rsidRPr="00C36DD6">
        <w:rPr>
          <w:rFonts w:ascii="Arial" w:hAnsi="Arial" w:cs="Arial"/>
          <w:b/>
          <w:bCs/>
          <w:sz w:val="24"/>
          <w:szCs w:val="24"/>
        </w:rPr>
        <w:t xml:space="preserve"> </w:t>
      </w:r>
      <w:r w:rsidR="00C36DD6" w:rsidRPr="00C36DD6">
        <w:rPr>
          <w:rFonts w:ascii="Arial" w:eastAsia="Arial" w:hAnsi="Arial" w:cs="Arial"/>
          <w:color w:val="000000"/>
          <w:sz w:val="24"/>
          <w:szCs w:val="24"/>
        </w:rPr>
        <w:t xml:space="preserve">weist eine Geschäftslage von 0 Punkten (-22,2 Punkte) auf, die Erwartungen liegen bei 53,3 Punkten (+14,4) und das Immobilienklima bei 25,1 (-5,3 Punkte). Die Ergebnisse bleiben </w:t>
      </w:r>
      <w:r w:rsidR="00675DE5">
        <w:rPr>
          <w:rFonts w:ascii="Arial" w:eastAsia="Arial" w:hAnsi="Arial" w:cs="Arial"/>
          <w:color w:val="000000"/>
          <w:sz w:val="24"/>
          <w:szCs w:val="24"/>
        </w:rPr>
        <w:t xml:space="preserve">hier </w:t>
      </w:r>
      <w:r w:rsidR="00C36DD6" w:rsidRPr="00C36DD6">
        <w:rPr>
          <w:rFonts w:ascii="Arial" w:eastAsia="Arial" w:hAnsi="Arial" w:cs="Arial"/>
          <w:color w:val="000000"/>
          <w:sz w:val="24"/>
          <w:szCs w:val="24"/>
        </w:rPr>
        <w:t>aufgrund einer kleinen Teilnehmerzahl volatil</w:t>
      </w:r>
      <w:r w:rsidR="00675DE5">
        <w:rPr>
          <w:rFonts w:ascii="Arial" w:eastAsia="Arial" w:hAnsi="Arial" w:cs="Arial"/>
          <w:color w:val="000000"/>
          <w:sz w:val="24"/>
          <w:szCs w:val="24"/>
        </w:rPr>
        <w:t>;</w:t>
      </w:r>
      <w:r w:rsidR="00C36DD6" w:rsidRPr="00C36DD6">
        <w:rPr>
          <w:rFonts w:ascii="Arial" w:eastAsia="Arial" w:hAnsi="Arial" w:cs="Arial"/>
          <w:color w:val="000000"/>
          <w:sz w:val="24"/>
          <w:szCs w:val="24"/>
        </w:rPr>
        <w:t xml:space="preserve"> </w:t>
      </w:r>
      <w:r w:rsidR="00C53E5A">
        <w:rPr>
          <w:rFonts w:ascii="Arial" w:eastAsia="Arial" w:hAnsi="Arial" w:cs="Arial"/>
          <w:color w:val="000000"/>
          <w:sz w:val="24"/>
          <w:szCs w:val="24"/>
        </w:rPr>
        <w:t>auffällig</w:t>
      </w:r>
      <w:r w:rsidR="00C36DD6" w:rsidRPr="00C36DD6">
        <w:rPr>
          <w:rFonts w:ascii="Arial" w:eastAsia="Arial" w:hAnsi="Arial" w:cs="Arial"/>
          <w:color w:val="000000"/>
          <w:sz w:val="24"/>
          <w:szCs w:val="24"/>
        </w:rPr>
        <w:t xml:space="preserve"> ist aber, dass es zum zweiten Mal </w:t>
      </w:r>
      <w:r w:rsidR="00675DE5">
        <w:rPr>
          <w:rFonts w:ascii="Arial" w:eastAsia="Arial" w:hAnsi="Arial" w:cs="Arial"/>
          <w:color w:val="000000"/>
          <w:sz w:val="24"/>
          <w:szCs w:val="24"/>
        </w:rPr>
        <w:t>in Folge</w:t>
      </w:r>
      <w:r w:rsidR="00C36DD6" w:rsidRPr="00C36DD6">
        <w:rPr>
          <w:rFonts w:ascii="Arial" w:eastAsia="Arial" w:hAnsi="Arial" w:cs="Arial"/>
          <w:color w:val="000000"/>
          <w:sz w:val="24"/>
          <w:szCs w:val="24"/>
        </w:rPr>
        <w:t xml:space="preserve"> einen starken Anstieg der Erwartungen </w:t>
      </w:r>
      <w:r w:rsidR="00C53E5A">
        <w:rPr>
          <w:rFonts w:ascii="Arial" w:eastAsia="Arial" w:hAnsi="Arial" w:cs="Arial"/>
          <w:color w:val="000000"/>
          <w:sz w:val="24"/>
          <w:szCs w:val="24"/>
        </w:rPr>
        <w:t>gibt</w:t>
      </w:r>
      <w:r w:rsidR="00C36DD6" w:rsidRPr="00C36DD6">
        <w:rPr>
          <w:rFonts w:ascii="Arial" w:eastAsia="Arial" w:hAnsi="Arial" w:cs="Arial"/>
          <w:color w:val="000000"/>
          <w:sz w:val="24"/>
          <w:szCs w:val="24"/>
        </w:rPr>
        <w:t xml:space="preserve">. Die optimistischen Zukunftsaussichten spiegeln sich dabei in den nun </w:t>
      </w:r>
      <w:r w:rsidR="00ED60A9">
        <w:rPr>
          <w:rFonts w:ascii="Arial" w:eastAsia="Arial" w:hAnsi="Arial" w:cs="Arial"/>
          <w:color w:val="000000"/>
          <w:sz w:val="24"/>
          <w:szCs w:val="24"/>
        </w:rPr>
        <w:t>erneut</w:t>
      </w:r>
      <w:r w:rsidR="00F4473E">
        <w:rPr>
          <w:rFonts w:ascii="Arial" w:eastAsia="Arial" w:hAnsi="Arial" w:cs="Arial"/>
          <w:color w:val="000000"/>
          <w:sz w:val="24"/>
          <w:szCs w:val="24"/>
        </w:rPr>
        <w:t xml:space="preserve"> </w:t>
      </w:r>
      <w:r w:rsidR="00C36DD6" w:rsidRPr="00C36DD6">
        <w:rPr>
          <w:rFonts w:ascii="Arial" w:eastAsia="Arial" w:hAnsi="Arial" w:cs="Arial"/>
          <w:color w:val="000000"/>
          <w:sz w:val="24"/>
          <w:szCs w:val="24"/>
        </w:rPr>
        <w:t xml:space="preserve">steigenden Preisen im Markt, vor allem aufgrund einer Marktbereinigung. </w:t>
      </w:r>
    </w:p>
    <w:p w14:paraId="6246A452" w14:textId="50661B97" w:rsidR="00BB047C" w:rsidRPr="008234B2" w:rsidRDefault="004153C6" w:rsidP="00EA1F69">
      <w:pPr>
        <w:pStyle w:val="Listenabsatz"/>
        <w:numPr>
          <w:ilvl w:val="0"/>
          <w:numId w:val="28"/>
        </w:numPr>
        <w:jc w:val="both"/>
        <w:rPr>
          <w:rFonts w:ascii="Arial" w:eastAsia="Arial" w:hAnsi="Arial" w:cs="Arial"/>
          <w:color w:val="000000"/>
          <w:sz w:val="24"/>
          <w:szCs w:val="24"/>
        </w:rPr>
      </w:pPr>
      <w:r w:rsidRPr="000C0B28">
        <w:rPr>
          <w:rFonts w:ascii="Arial" w:hAnsi="Arial" w:cs="Arial"/>
          <w:sz w:val="24"/>
          <w:szCs w:val="24"/>
        </w:rPr>
        <w:t xml:space="preserve">Bei den </w:t>
      </w:r>
      <w:r w:rsidR="00BB047C" w:rsidRPr="000C0B28">
        <w:rPr>
          <w:rFonts w:ascii="Arial" w:hAnsi="Arial" w:cs="Arial"/>
          <w:b/>
          <w:bCs/>
          <w:sz w:val="24"/>
          <w:szCs w:val="24"/>
        </w:rPr>
        <w:t>Wohn</w:t>
      </w:r>
      <w:r w:rsidRPr="000C0B28">
        <w:rPr>
          <w:rFonts w:ascii="Arial" w:hAnsi="Arial" w:cs="Arial"/>
          <w:b/>
          <w:bCs/>
          <w:sz w:val="24"/>
          <w:szCs w:val="24"/>
        </w:rPr>
        <w:t>immobilien</w:t>
      </w:r>
      <w:r w:rsidR="00681787" w:rsidRPr="000C0B28">
        <w:rPr>
          <w:rFonts w:ascii="Arial" w:hAnsi="Arial" w:cs="Arial"/>
          <w:sz w:val="24"/>
          <w:szCs w:val="24"/>
        </w:rPr>
        <w:t xml:space="preserve"> </w:t>
      </w:r>
      <w:r w:rsidR="007B39BB">
        <w:rPr>
          <w:rFonts w:ascii="Arial" w:eastAsia="Arial" w:hAnsi="Arial" w:cs="Arial"/>
          <w:color w:val="000000"/>
          <w:sz w:val="24"/>
          <w:szCs w:val="24"/>
        </w:rPr>
        <w:t>wird</w:t>
      </w:r>
      <w:r w:rsidR="00681787" w:rsidRPr="000C0B28">
        <w:rPr>
          <w:rFonts w:ascii="Arial" w:eastAsia="Arial" w:hAnsi="Arial" w:cs="Arial"/>
          <w:color w:val="000000"/>
          <w:sz w:val="24"/>
          <w:szCs w:val="24"/>
        </w:rPr>
        <w:t xml:space="preserve"> die Geschäftslage </w:t>
      </w:r>
      <w:r w:rsidR="007B39BB">
        <w:rPr>
          <w:rFonts w:ascii="Arial" w:eastAsia="Arial" w:hAnsi="Arial" w:cs="Arial"/>
          <w:color w:val="000000"/>
          <w:sz w:val="24"/>
          <w:szCs w:val="24"/>
        </w:rPr>
        <w:t xml:space="preserve">mit </w:t>
      </w:r>
      <w:r w:rsidR="00681787" w:rsidRPr="000C0B28">
        <w:rPr>
          <w:rFonts w:ascii="Arial" w:eastAsia="Arial" w:hAnsi="Arial" w:cs="Arial"/>
          <w:color w:val="000000"/>
          <w:sz w:val="24"/>
          <w:szCs w:val="24"/>
        </w:rPr>
        <w:t>24,0 Punkte</w:t>
      </w:r>
      <w:r w:rsidR="007B39BB">
        <w:rPr>
          <w:rFonts w:ascii="Arial" w:eastAsia="Arial" w:hAnsi="Arial" w:cs="Arial"/>
          <w:color w:val="000000"/>
          <w:sz w:val="24"/>
          <w:szCs w:val="24"/>
        </w:rPr>
        <w:t>n</w:t>
      </w:r>
      <w:r w:rsidR="00681787" w:rsidRPr="000C0B28">
        <w:rPr>
          <w:rFonts w:ascii="Arial" w:eastAsia="Arial" w:hAnsi="Arial" w:cs="Arial"/>
          <w:color w:val="000000"/>
          <w:sz w:val="24"/>
          <w:szCs w:val="24"/>
        </w:rPr>
        <w:t xml:space="preserve"> (-9,3 Punkte)</w:t>
      </w:r>
      <w:r w:rsidR="007B39BB">
        <w:rPr>
          <w:rFonts w:ascii="Arial" w:eastAsia="Arial" w:hAnsi="Arial" w:cs="Arial"/>
          <w:color w:val="000000"/>
          <w:sz w:val="24"/>
          <w:szCs w:val="24"/>
        </w:rPr>
        <w:t xml:space="preserve"> bewertet</w:t>
      </w:r>
      <w:r w:rsidR="00681787" w:rsidRPr="000C0B28">
        <w:rPr>
          <w:rFonts w:ascii="Arial" w:eastAsia="Arial" w:hAnsi="Arial" w:cs="Arial"/>
          <w:color w:val="000000"/>
          <w:sz w:val="24"/>
          <w:szCs w:val="24"/>
        </w:rPr>
        <w:t xml:space="preserve">, die Erwartungen liegen bei 33,7 (+12,9 Punkte) und das Immobilienklima bei 28,8 (+1,9 Punkte). Damit ist die Stimmung leicht gestiegen, wobei die aktuelle Lage schlechter und die Perspektiven besser eingeschätzt werden. Die Kaufpreise sind nach einem Rückgang in den Jahren 2022 und 2023 im Jahr 2024 konstant geblieben, für 2025 werden Steigerungen erwartet. Gleichzeitig steigen die Mieten aufgrund eines knappen Angebots. </w:t>
      </w:r>
    </w:p>
    <w:p w14:paraId="36EC8532" w14:textId="25FF213F" w:rsidR="008F6068" w:rsidRDefault="008234B2" w:rsidP="00EA1F69">
      <w:pPr>
        <w:widowControl w:val="0"/>
        <w:numPr>
          <w:ilvl w:val="0"/>
          <w:numId w:val="28"/>
        </w:numPr>
        <w:spacing w:after="0" w:line="264" w:lineRule="auto"/>
        <w:ind w:right="0"/>
      </w:pPr>
      <w:bookmarkStart w:id="7" w:name="_Hlk153190616"/>
      <w:r w:rsidRPr="001D0965">
        <w:rPr>
          <w:szCs w:val="24"/>
        </w:rPr>
        <w:t xml:space="preserve">Die Ergebnisse </w:t>
      </w:r>
      <w:r w:rsidR="00F7744C" w:rsidRPr="001D0965">
        <w:rPr>
          <w:szCs w:val="24"/>
        </w:rPr>
        <w:t xml:space="preserve">der Befragung für die </w:t>
      </w:r>
      <w:r w:rsidR="00BB047C" w:rsidRPr="001D0965">
        <w:rPr>
          <w:b/>
          <w:bCs/>
          <w:szCs w:val="24"/>
        </w:rPr>
        <w:t>Projektentwickl</w:t>
      </w:r>
      <w:r w:rsidR="009B6B5F" w:rsidRPr="001D0965">
        <w:rPr>
          <w:b/>
          <w:bCs/>
          <w:szCs w:val="24"/>
        </w:rPr>
        <w:t>ung</w:t>
      </w:r>
      <w:bookmarkStart w:id="8" w:name="_Hlk192772155"/>
      <w:bookmarkEnd w:id="7"/>
      <w:r w:rsidR="00375407">
        <w:t xml:space="preserve"> zeigen </w:t>
      </w:r>
      <w:r w:rsidR="001D0965" w:rsidRPr="0029151C">
        <w:t>eine Geschäftslage von -</w:t>
      </w:r>
      <w:r w:rsidR="001D0965">
        <w:t>13,7</w:t>
      </w:r>
      <w:r w:rsidR="001D0965" w:rsidRPr="0029151C">
        <w:t xml:space="preserve"> Punkten </w:t>
      </w:r>
      <w:r w:rsidR="001D0965">
        <w:t>(+0,2 Punkte</w:t>
      </w:r>
      <w:r w:rsidR="001D0965" w:rsidRPr="0029151C">
        <w:t xml:space="preserve">), Erwartungen von </w:t>
      </w:r>
      <w:r w:rsidR="001D0965">
        <w:t>25,5</w:t>
      </w:r>
      <w:r w:rsidR="001D0965" w:rsidRPr="0029151C">
        <w:t xml:space="preserve"> </w:t>
      </w:r>
      <w:r w:rsidR="001D0965">
        <w:t>(-16,4 Punkte</w:t>
      </w:r>
      <w:r w:rsidR="001D0965" w:rsidRPr="0029151C">
        <w:t xml:space="preserve">) und ein Immobilienklima von </w:t>
      </w:r>
      <w:r w:rsidR="001D0965">
        <w:t>4,9</w:t>
      </w:r>
      <w:r w:rsidR="001D0965" w:rsidRPr="0029151C">
        <w:t xml:space="preserve"> (</w:t>
      </w:r>
      <w:r w:rsidR="001D0965">
        <w:t>-7,2 Punkte</w:t>
      </w:r>
      <w:r w:rsidR="001D0965" w:rsidRPr="00375407">
        <w:t>). Projektentwicklung ist damit das einzige Segment, das die Geschäftslage negativ bewertet.</w:t>
      </w:r>
      <w:r w:rsidR="001D0965">
        <w:t xml:space="preserve"> Gegenüber dem Vorquartal sind vor allem die Erwartungen </w:t>
      </w:r>
      <w:r w:rsidR="00375407">
        <w:t>klar</w:t>
      </w:r>
      <w:r w:rsidR="001D0965">
        <w:t xml:space="preserve"> verschlechtert. Der Verkauf von Neubauimmobilien bleibt </w:t>
      </w:r>
      <w:r w:rsidR="00630567">
        <w:t xml:space="preserve">aufgrund großer Unsicherheiten </w:t>
      </w:r>
      <w:r w:rsidR="001D0965">
        <w:t>schwierig.</w:t>
      </w:r>
      <w:bookmarkEnd w:id="8"/>
    </w:p>
    <w:p w14:paraId="3DE14EB2" w14:textId="77777777" w:rsidR="00926EF0" w:rsidRPr="00926EF0" w:rsidRDefault="00926EF0" w:rsidP="00EA1F69">
      <w:pPr>
        <w:spacing w:after="0" w:line="240" w:lineRule="auto"/>
        <w:ind w:left="0" w:right="0" w:firstLine="0"/>
        <w:textAlignment w:val="baseline"/>
        <w:divId w:val="110755883"/>
        <w:rPr>
          <w:rFonts w:eastAsiaTheme="minorEastAsia"/>
          <w:color w:val="242424"/>
          <w:sz w:val="21"/>
          <w:szCs w:val="21"/>
        </w:rPr>
      </w:pPr>
    </w:p>
    <w:p w14:paraId="19008479" w14:textId="43B2C293" w:rsidR="002A2879" w:rsidRDefault="00210ABD" w:rsidP="00926EF0">
      <w:pPr>
        <w:spacing w:after="0" w:line="240" w:lineRule="auto"/>
        <w:ind w:left="0" w:right="0" w:firstLine="0"/>
        <w:jc w:val="left"/>
        <w:textAlignment w:val="baseline"/>
        <w:divId w:val="110755883"/>
        <w:rPr>
          <w:szCs w:val="24"/>
          <w:shd w:val="clear" w:color="auto" w:fill="FFFFFF"/>
        </w:rPr>
      </w:pPr>
      <w:r w:rsidRPr="00873E11">
        <w:rPr>
          <w:szCs w:val="24"/>
          <w:shd w:val="clear" w:color="auto" w:fill="FFFFFF"/>
        </w:rPr>
        <w:t xml:space="preserve">Die Befragung </w:t>
      </w:r>
      <w:r w:rsidR="00011555">
        <w:rPr>
          <w:szCs w:val="24"/>
          <w:shd w:val="clear" w:color="auto" w:fill="FFFFFF"/>
        </w:rPr>
        <w:t>endete am</w:t>
      </w:r>
      <w:r w:rsidRPr="00873E11">
        <w:rPr>
          <w:szCs w:val="24"/>
          <w:shd w:val="clear" w:color="auto" w:fill="FFFFFF"/>
        </w:rPr>
        <w:t xml:space="preserve"> 10. März</w:t>
      </w:r>
      <w:r w:rsidR="00401B2B">
        <w:rPr>
          <w:szCs w:val="24"/>
          <w:shd w:val="clear" w:color="auto" w:fill="FFFFFF"/>
        </w:rPr>
        <w:t>.</w:t>
      </w:r>
      <w:r w:rsidRPr="00873E11">
        <w:rPr>
          <w:szCs w:val="24"/>
          <w:shd w:val="clear" w:color="auto" w:fill="FFFFFF"/>
        </w:rPr>
        <w:t xml:space="preserve"> </w:t>
      </w:r>
      <w:r w:rsidR="00016AB2">
        <w:rPr>
          <w:szCs w:val="24"/>
          <w:shd w:val="clear" w:color="auto" w:fill="FFFFFF"/>
        </w:rPr>
        <w:t>Die Debatte über</w:t>
      </w:r>
      <w:r w:rsidR="002A2879">
        <w:rPr>
          <w:szCs w:val="24"/>
          <w:shd w:val="clear" w:color="auto" w:fill="FFFFFF"/>
        </w:rPr>
        <w:t xml:space="preserve"> </w:t>
      </w:r>
      <w:r w:rsidRPr="00873E11">
        <w:rPr>
          <w:szCs w:val="24"/>
          <w:shd w:val="clear" w:color="auto" w:fill="FFFFFF"/>
        </w:rPr>
        <w:t>Sondervermögen</w:t>
      </w:r>
      <w:r w:rsidR="00703845">
        <w:rPr>
          <w:szCs w:val="24"/>
          <w:shd w:val="clear" w:color="auto" w:fill="FFFFFF"/>
        </w:rPr>
        <w:t>, die morgen im Bundesrat besiegelt werden soll</w:t>
      </w:r>
      <w:r w:rsidR="0042660C">
        <w:rPr>
          <w:szCs w:val="24"/>
          <w:shd w:val="clear" w:color="auto" w:fill="FFFFFF"/>
        </w:rPr>
        <w:t>,</w:t>
      </w:r>
      <w:r w:rsidRPr="00873E11">
        <w:rPr>
          <w:szCs w:val="24"/>
          <w:shd w:val="clear" w:color="auto" w:fill="FFFFFF"/>
        </w:rPr>
        <w:t xml:space="preserve"> </w:t>
      </w:r>
      <w:r w:rsidR="00016AB2">
        <w:rPr>
          <w:szCs w:val="24"/>
          <w:shd w:val="clear" w:color="auto" w:fill="FFFFFF"/>
        </w:rPr>
        <w:t xml:space="preserve">lief, </w:t>
      </w:r>
      <w:r w:rsidR="0042660C">
        <w:rPr>
          <w:szCs w:val="24"/>
          <w:shd w:val="clear" w:color="auto" w:fill="FFFFFF"/>
        </w:rPr>
        <w:t xml:space="preserve">sie </w:t>
      </w:r>
      <w:r w:rsidR="00016AB2">
        <w:rPr>
          <w:szCs w:val="24"/>
          <w:shd w:val="clear" w:color="auto" w:fill="FFFFFF"/>
        </w:rPr>
        <w:t>war aber noch nicht abgeschlossen</w:t>
      </w:r>
      <w:r w:rsidR="002A2879">
        <w:rPr>
          <w:szCs w:val="24"/>
          <w:shd w:val="clear" w:color="auto" w:fill="FFFFFF"/>
        </w:rPr>
        <w:t>.</w:t>
      </w:r>
    </w:p>
    <w:p w14:paraId="611D028B" w14:textId="77777777" w:rsidR="002A2879" w:rsidRDefault="002A2879" w:rsidP="00926EF0">
      <w:pPr>
        <w:spacing w:after="0" w:line="240" w:lineRule="auto"/>
        <w:ind w:left="0" w:right="0" w:firstLine="0"/>
        <w:jc w:val="left"/>
        <w:textAlignment w:val="baseline"/>
        <w:divId w:val="110755883"/>
        <w:rPr>
          <w:rFonts w:eastAsiaTheme="minorEastAsia"/>
        </w:rPr>
      </w:pPr>
    </w:p>
    <w:p w14:paraId="02561023" w14:textId="12E47303" w:rsidR="006631C0" w:rsidRPr="00873E11" w:rsidRDefault="006631C0" w:rsidP="00926EF0">
      <w:pPr>
        <w:spacing w:after="0" w:line="240" w:lineRule="auto"/>
        <w:ind w:left="0" w:right="0" w:firstLine="0"/>
        <w:jc w:val="left"/>
        <w:textAlignment w:val="baseline"/>
        <w:divId w:val="110755883"/>
        <w:rPr>
          <w:szCs w:val="24"/>
          <w:shd w:val="clear" w:color="auto" w:fill="FFFFFF"/>
        </w:rPr>
      </w:pPr>
      <w:r w:rsidRPr="00926EF0">
        <w:rPr>
          <w:rFonts w:eastAsiaTheme="minorEastAsia"/>
        </w:rPr>
        <w:t>Details zum Stimmungsindex finden Sie hier</w:t>
      </w:r>
      <w:r w:rsidRPr="00926EF0">
        <w:rPr>
          <w:rFonts w:eastAsiaTheme="minorEastAsia"/>
          <w:color w:val="242424"/>
          <w:sz w:val="21"/>
          <w:szCs w:val="21"/>
        </w:rPr>
        <w:t>:</w:t>
      </w:r>
      <w:r w:rsidRPr="00926EF0">
        <w:rPr>
          <w:rFonts w:eastAsiaTheme="minorEastAsia"/>
        </w:rPr>
        <w:t> </w:t>
      </w:r>
      <w:hyperlink r:id="rId10" w:history="1">
        <w:r w:rsidR="00EB5B16" w:rsidRPr="008E6CFB">
          <w:rPr>
            <w:rFonts w:eastAsiaTheme="minorEastAsia"/>
            <w:color w:val="FAA61A"/>
            <w:szCs w:val="24"/>
            <w:bdr w:val="none" w:sz="0" w:space="0" w:color="auto" w:frame="1"/>
          </w:rPr>
          <w:t>ZIA/IW</w:t>
        </w:r>
        <w:r w:rsidR="00CA2F6B" w:rsidRPr="008E6CFB">
          <w:rPr>
            <w:rFonts w:eastAsiaTheme="minorEastAsia"/>
            <w:color w:val="FAA61A"/>
            <w:szCs w:val="24"/>
            <w:bdr w:val="none" w:sz="0" w:space="0" w:color="auto" w:frame="1"/>
          </w:rPr>
          <w:t>-</w:t>
        </w:r>
        <w:r w:rsidR="00642386" w:rsidRPr="008E6CFB">
          <w:rPr>
            <w:rFonts w:eastAsiaTheme="minorEastAsia"/>
            <w:color w:val="FAA61A"/>
            <w:szCs w:val="24"/>
            <w:bdr w:val="none" w:sz="0" w:space="0" w:color="auto" w:frame="1"/>
          </w:rPr>
          <w:t>Immobiliens</w:t>
        </w:r>
        <w:r w:rsidR="009A7F14" w:rsidRPr="008E6CFB">
          <w:rPr>
            <w:rFonts w:eastAsiaTheme="minorEastAsia"/>
            <w:color w:val="FAA61A"/>
            <w:szCs w:val="24"/>
            <w:bdr w:val="none" w:sz="0" w:space="0" w:color="auto" w:frame="1"/>
          </w:rPr>
          <w:t>t</w:t>
        </w:r>
        <w:r w:rsidR="00EB5B16" w:rsidRPr="008E6CFB">
          <w:rPr>
            <w:rFonts w:eastAsiaTheme="minorEastAsia"/>
            <w:color w:val="FAA61A"/>
            <w:szCs w:val="24"/>
            <w:bdr w:val="none" w:sz="0" w:space="0" w:color="auto" w:frame="1"/>
          </w:rPr>
          <w:t>i</w:t>
        </w:r>
        <w:r w:rsidR="00FF4AFD" w:rsidRPr="008E6CFB">
          <w:rPr>
            <w:rFonts w:eastAsiaTheme="minorEastAsia"/>
            <w:color w:val="FAA61A"/>
            <w:szCs w:val="24"/>
            <w:bdr w:val="none" w:sz="0" w:space="0" w:color="auto" w:frame="1"/>
          </w:rPr>
          <w:t>m</w:t>
        </w:r>
        <w:r w:rsidR="00EB5B16" w:rsidRPr="008E6CFB">
          <w:rPr>
            <w:rFonts w:eastAsiaTheme="minorEastAsia"/>
            <w:color w:val="FAA61A"/>
            <w:szCs w:val="24"/>
            <w:bdr w:val="none" w:sz="0" w:space="0" w:color="auto" w:frame="1"/>
          </w:rPr>
          <w:t>mungsindex</w:t>
        </w:r>
        <w:r w:rsidR="00CA2F6B" w:rsidRPr="008E6CFB">
          <w:rPr>
            <w:rFonts w:eastAsiaTheme="minorEastAsia"/>
            <w:color w:val="FAA61A"/>
            <w:szCs w:val="24"/>
            <w:bdr w:val="none" w:sz="0" w:space="0" w:color="auto" w:frame="1"/>
          </w:rPr>
          <w:t xml:space="preserve"> </w:t>
        </w:r>
      </w:hyperlink>
    </w:p>
    <w:p w14:paraId="6C69BF6F" w14:textId="77777777" w:rsidR="008F6068" w:rsidRDefault="008F6068" w:rsidP="00D56D78">
      <w:pPr>
        <w:spacing w:after="0" w:line="276" w:lineRule="auto"/>
        <w:ind w:left="0" w:firstLine="0"/>
        <w:contextualSpacing/>
      </w:pPr>
    </w:p>
    <w:p w14:paraId="132D26CF" w14:textId="5264D463" w:rsidR="00CA2F6B" w:rsidRDefault="00CA2F6B" w:rsidP="00CA2F6B">
      <w:pPr>
        <w:spacing w:after="0" w:line="240" w:lineRule="auto"/>
        <w:ind w:left="0" w:right="0" w:firstLine="0"/>
        <w:jc w:val="left"/>
        <w:textAlignment w:val="baseline"/>
        <w:rPr>
          <w:rFonts w:eastAsiaTheme="minorEastAsia"/>
          <w:color w:val="242424"/>
          <w:sz w:val="21"/>
          <w:szCs w:val="21"/>
        </w:rPr>
      </w:pPr>
      <w:r w:rsidRPr="0063687E">
        <w:rPr>
          <w:rFonts w:eastAsiaTheme="minorEastAsia"/>
          <w:color w:val="242424"/>
          <w:sz w:val="21"/>
          <w:szCs w:val="21"/>
          <w:u w:val="single"/>
        </w:rPr>
        <w:t>Hintergrund:</w:t>
      </w:r>
      <w:r w:rsidRPr="00926EF0">
        <w:rPr>
          <w:rFonts w:eastAsiaTheme="minorEastAsia"/>
          <w:color w:val="242424"/>
          <w:sz w:val="21"/>
          <w:szCs w:val="21"/>
        </w:rPr>
        <w:t xml:space="preserve"> Der Immobilienstimmungsindex wird vom Institut der deutschen Wirtschaft IW seit 2020 in Kooperation mit dem ZIA erstellt. Ziel ist es, zeitnahe Informationen über die Lage sowie die Erwartungen von Immobilieninvestoren und Projektentwicklern zu gewinnen und so die Transparenz auf dem Markt weiter zu verbessern. Die Befragung findet jedes Quartal statt.</w:t>
      </w:r>
    </w:p>
    <w:p w14:paraId="79C4EFB7" w14:textId="77777777" w:rsidR="00CA2F6B" w:rsidRDefault="00CA2F6B" w:rsidP="00D56D78">
      <w:pPr>
        <w:spacing w:after="0" w:line="276" w:lineRule="auto"/>
        <w:ind w:left="0" w:firstLine="0"/>
        <w:contextualSpacing/>
      </w:pPr>
    </w:p>
    <w:p w14:paraId="50BAF2FA" w14:textId="2ABE9513" w:rsidR="003C5414" w:rsidRPr="00D56D78" w:rsidRDefault="00CF2D0D" w:rsidP="00D56D78">
      <w:pPr>
        <w:spacing w:after="0" w:line="276" w:lineRule="auto"/>
        <w:ind w:left="0" w:firstLine="0"/>
        <w:contextualSpacing/>
        <w:rPr>
          <w:bCs/>
          <w:sz w:val="22"/>
        </w:rPr>
      </w:pPr>
      <w:r>
        <w:t>-</w:t>
      </w:r>
      <w:r w:rsidR="00E83184" w:rsidRPr="00D56D78">
        <w:t>--</w:t>
      </w:r>
    </w:p>
    <w:p w14:paraId="6B18278C" w14:textId="77777777" w:rsidR="003C5414" w:rsidRPr="003461B1" w:rsidRDefault="002F12C0" w:rsidP="00907BCD">
      <w:pPr>
        <w:pStyle w:val="StandardWeb"/>
        <w:tabs>
          <w:tab w:val="left" w:pos="2948"/>
        </w:tabs>
        <w:spacing w:before="0" w:beforeAutospacing="0" w:after="0" w:afterAutospacing="0"/>
        <w:textAlignment w:val="baseline"/>
        <w:rPr>
          <w:rFonts w:ascii="Arial" w:hAnsi="Arial" w:cs="Arial"/>
          <w:b/>
          <w:sz w:val="18"/>
          <w:szCs w:val="18"/>
        </w:rPr>
      </w:pPr>
      <w:r w:rsidRPr="003461B1">
        <w:rPr>
          <w:rFonts w:ascii="Arial" w:hAnsi="Arial" w:cs="Arial"/>
          <w:b/>
          <w:sz w:val="18"/>
          <w:szCs w:val="18"/>
        </w:rPr>
        <w:t>Der ZIA</w:t>
      </w:r>
      <w:r w:rsidR="0004243A" w:rsidRPr="003461B1">
        <w:rPr>
          <w:rFonts w:ascii="Arial" w:hAnsi="Arial" w:cs="Arial"/>
          <w:b/>
          <w:sz w:val="18"/>
          <w:szCs w:val="18"/>
        </w:rPr>
        <w:br/>
      </w:r>
    </w:p>
    <w:p w14:paraId="6B72B075" w14:textId="3B965EB8" w:rsidR="002F12C0" w:rsidRPr="006D7F12" w:rsidRDefault="002F12C0" w:rsidP="00907BCD">
      <w:pPr>
        <w:pStyle w:val="StandardWeb"/>
        <w:tabs>
          <w:tab w:val="left" w:pos="2948"/>
        </w:tabs>
        <w:spacing w:before="0" w:beforeAutospacing="0" w:after="0" w:afterAutospacing="0"/>
        <w:jc w:val="both"/>
        <w:textAlignment w:val="baseline"/>
        <w:rPr>
          <w:rFonts w:ascii="Arial" w:hAnsi="Arial" w:cs="Arial"/>
          <w:bCs/>
          <w:sz w:val="18"/>
          <w:szCs w:val="18"/>
        </w:rPr>
      </w:pPr>
      <w:bookmarkStart w:id="9" w:name="_Hlk159508790"/>
      <w:r w:rsidRPr="003461B1">
        <w:rPr>
          <w:rFonts w:ascii="Arial" w:hAnsi="Arial" w:cs="Arial"/>
          <w:bCs/>
          <w:sz w:val="18"/>
          <w:szCs w:val="18"/>
        </w:rPr>
        <w:t>Der Zentrale Immobilien Ausschuss e.V. (ZIA) ist der Spitzenverband der Immobilienwirtschaft. Er spricht durch seine Mitglieder, darunter</w:t>
      </w:r>
      <w:r w:rsidR="00644AEF">
        <w:rPr>
          <w:rFonts w:ascii="Arial" w:hAnsi="Arial" w:cs="Arial"/>
          <w:bCs/>
          <w:sz w:val="18"/>
          <w:szCs w:val="18"/>
        </w:rPr>
        <w:t xml:space="preserve"> über </w:t>
      </w:r>
      <w:r w:rsidR="00F47741">
        <w:rPr>
          <w:rFonts w:ascii="Arial" w:hAnsi="Arial" w:cs="Arial"/>
          <w:bCs/>
          <w:sz w:val="18"/>
          <w:szCs w:val="18"/>
        </w:rPr>
        <w:t xml:space="preserve">30 </w:t>
      </w:r>
      <w:r w:rsidR="00F47741" w:rsidRPr="003461B1">
        <w:rPr>
          <w:rFonts w:ascii="Arial" w:hAnsi="Arial" w:cs="Arial"/>
          <w:bCs/>
          <w:sz w:val="18"/>
          <w:szCs w:val="18"/>
        </w:rPr>
        <w:t>Verbände</w:t>
      </w:r>
      <w:r w:rsidRPr="003461B1">
        <w:rPr>
          <w:rFonts w:ascii="Arial" w:hAnsi="Arial" w:cs="Arial"/>
          <w:bCs/>
          <w:sz w:val="18"/>
          <w:szCs w:val="18"/>
        </w:rPr>
        <w:t xml:space="preserv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3461B1">
        <w:rPr>
          <w:rFonts w:ascii="Arial" w:hAnsi="Arial" w:cs="Arial"/>
          <w:bCs/>
          <w:sz w:val="18"/>
          <w:szCs w:val="18"/>
        </w:rPr>
        <w:t xml:space="preserve">mit Präsenz in Brüssel, Wien und Zürich </w:t>
      </w:r>
      <w:r w:rsidRPr="003461B1">
        <w:rPr>
          <w:rFonts w:ascii="Arial" w:hAnsi="Arial" w:cs="Arial"/>
          <w:bCs/>
          <w:sz w:val="18"/>
          <w:szCs w:val="18"/>
        </w:rPr>
        <w:t xml:space="preserve">– und im Bundesverband der deutschen Industrie (BDI). </w:t>
      </w:r>
      <w:bookmarkEnd w:id="9"/>
      <w:r w:rsidRPr="003461B1">
        <w:rPr>
          <w:rFonts w:ascii="Arial" w:hAnsi="Arial" w:cs="Arial"/>
          <w:bCs/>
          <w:sz w:val="18"/>
          <w:szCs w:val="18"/>
        </w:rPr>
        <w:t>Präsident</w:t>
      </w:r>
      <w:r w:rsidR="00754BD8" w:rsidRPr="003461B1">
        <w:rPr>
          <w:rFonts w:ascii="Arial" w:hAnsi="Arial" w:cs="Arial"/>
          <w:bCs/>
          <w:sz w:val="18"/>
          <w:szCs w:val="18"/>
        </w:rPr>
        <w:t>in</w:t>
      </w:r>
      <w:r w:rsidRPr="003461B1">
        <w:rPr>
          <w:rFonts w:ascii="Arial" w:hAnsi="Arial" w:cs="Arial"/>
          <w:bCs/>
          <w:sz w:val="18"/>
          <w:szCs w:val="18"/>
        </w:rPr>
        <w:t xml:space="preserve"> des </w:t>
      </w:r>
      <w:r w:rsidR="00852EE5">
        <w:rPr>
          <w:rFonts w:ascii="Arial" w:hAnsi="Arial" w:cs="Arial"/>
          <w:bCs/>
          <w:sz w:val="18"/>
          <w:szCs w:val="18"/>
        </w:rPr>
        <w:t>ZIA</w:t>
      </w:r>
      <w:r w:rsidRPr="003461B1">
        <w:rPr>
          <w:rFonts w:ascii="Arial" w:hAnsi="Arial" w:cs="Arial"/>
          <w:bCs/>
          <w:sz w:val="18"/>
          <w:szCs w:val="18"/>
        </w:rPr>
        <w:t xml:space="preserve"> ist </w:t>
      </w:r>
      <w:r w:rsidR="00581533" w:rsidRPr="003461B1">
        <w:rPr>
          <w:rFonts w:ascii="Arial" w:hAnsi="Arial" w:cs="Arial"/>
          <w:bCs/>
          <w:sz w:val="18"/>
          <w:szCs w:val="18"/>
        </w:rPr>
        <w:t>Iris Schöberl</w:t>
      </w:r>
      <w:r w:rsidRPr="003461B1">
        <w:rPr>
          <w:rFonts w:ascii="Arial" w:hAnsi="Arial" w:cs="Arial"/>
          <w:bCs/>
          <w:sz w:val="18"/>
          <w:szCs w:val="18"/>
        </w:rPr>
        <w:t>.</w:t>
      </w:r>
    </w:p>
    <w:p w14:paraId="5DFCC2D2" w14:textId="77777777" w:rsidR="001751CE" w:rsidRPr="003461B1" w:rsidRDefault="001751CE" w:rsidP="00287D1F">
      <w:pPr>
        <w:spacing w:after="0" w:line="240" w:lineRule="auto"/>
        <w:ind w:left="0" w:right="0" w:firstLine="0"/>
        <w:rPr>
          <w:b/>
          <w:color w:val="000000" w:themeColor="text1"/>
          <w:sz w:val="18"/>
          <w:szCs w:val="20"/>
        </w:rPr>
      </w:pPr>
    </w:p>
    <w:p w14:paraId="29E86647" w14:textId="1A197727" w:rsidR="002F12C0" w:rsidRPr="003461B1" w:rsidRDefault="002F12C0" w:rsidP="00287D1F">
      <w:pPr>
        <w:spacing w:after="0" w:line="240" w:lineRule="auto"/>
        <w:ind w:left="0" w:right="0" w:firstLine="0"/>
        <w:rPr>
          <w:color w:val="000000" w:themeColor="text1"/>
          <w:sz w:val="22"/>
          <w:szCs w:val="20"/>
        </w:rPr>
      </w:pPr>
      <w:r w:rsidRPr="003461B1">
        <w:rPr>
          <w:b/>
          <w:color w:val="000000" w:themeColor="text1"/>
          <w:sz w:val="18"/>
          <w:szCs w:val="20"/>
        </w:rPr>
        <w:t xml:space="preserve">Kontakt </w:t>
      </w:r>
    </w:p>
    <w:p w14:paraId="53A8695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ZIA Zentraler Immobilien Ausschuss e.V. </w:t>
      </w:r>
    </w:p>
    <w:p w14:paraId="7EDD12C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Leipziger Platz 9 </w:t>
      </w:r>
    </w:p>
    <w:p w14:paraId="02255726"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10117 Berlin </w:t>
      </w:r>
    </w:p>
    <w:p w14:paraId="6D8D08F8" w14:textId="5A509481"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Tel.: 030/20 21 585 </w:t>
      </w:r>
      <w:r w:rsidR="00C50A2E" w:rsidRPr="003461B1">
        <w:rPr>
          <w:color w:val="000000" w:themeColor="text1"/>
          <w:sz w:val="18"/>
          <w:szCs w:val="20"/>
        </w:rPr>
        <w:t>17</w:t>
      </w:r>
    </w:p>
    <w:p w14:paraId="45DD0EF7" w14:textId="77777777" w:rsidR="003C4129" w:rsidRPr="003461B1" w:rsidRDefault="002F12C0" w:rsidP="00287D1F">
      <w:pPr>
        <w:spacing w:after="0" w:line="240" w:lineRule="auto"/>
        <w:ind w:left="0" w:right="0" w:firstLine="0"/>
        <w:rPr>
          <w:color w:val="000000" w:themeColor="text1"/>
          <w:sz w:val="18"/>
          <w:szCs w:val="20"/>
        </w:rPr>
      </w:pPr>
      <w:r w:rsidRPr="003461B1">
        <w:rPr>
          <w:color w:val="000000" w:themeColor="text1"/>
          <w:sz w:val="18"/>
          <w:szCs w:val="20"/>
        </w:rPr>
        <w:t xml:space="preserve">E-Mail: </w:t>
      </w:r>
      <w:hyperlink r:id="rId11" w:history="1">
        <w:r w:rsidRPr="003461B1">
          <w:rPr>
            <w:rStyle w:val="Hyperlink"/>
            <w:sz w:val="18"/>
            <w:szCs w:val="20"/>
          </w:rPr>
          <w:t>presse@zia-deutschland.de</w:t>
        </w:r>
      </w:hyperlink>
      <w:r w:rsidRPr="003461B1">
        <w:rPr>
          <w:color w:val="000000" w:themeColor="text1"/>
          <w:sz w:val="18"/>
          <w:szCs w:val="20"/>
        </w:rPr>
        <w:t xml:space="preserve"> </w:t>
      </w:r>
    </w:p>
    <w:p w14:paraId="2DB897A9" w14:textId="4C93E508" w:rsidR="004878C5" w:rsidRDefault="002F12C0" w:rsidP="00287D1F">
      <w:pPr>
        <w:spacing w:after="0" w:line="240" w:lineRule="auto"/>
        <w:ind w:left="0" w:right="0" w:firstLine="0"/>
        <w:rPr>
          <w:color w:val="0000FF"/>
          <w:sz w:val="18"/>
          <w:szCs w:val="20"/>
          <w:u w:val="single" w:color="0000FF"/>
        </w:rPr>
      </w:pPr>
      <w:r w:rsidRPr="003461B1">
        <w:rPr>
          <w:sz w:val="18"/>
          <w:szCs w:val="20"/>
        </w:rPr>
        <w:t xml:space="preserve">Internet: </w:t>
      </w:r>
      <w:hyperlink r:id="rId12">
        <w:r w:rsidRPr="003461B1">
          <w:rPr>
            <w:color w:val="0000FF"/>
            <w:sz w:val="18"/>
            <w:szCs w:val="20"/>
            <w:u w:val="single" w:color="0000FF"/>
          </w:rPr>
          <w:t>www.zia</w:t>
        </w:r>
      </w:hyperlink>
      <w:hyperlink r:id="rId13">
        <w:r w:rsidRPr="003461B1">
          <w:rPr>
            <w:color w:val="0000FF"/>
            <w:sz w:val="18"/>
            <w:szCs w:val="20"/>
            <w:u w:val="single" w:color="0000FF"/>
          </w:rPr>
          <w:t>-</w:t>
        </w:r>
      </w:hyperlink>
      <w:r w:rsidRPr="003461B1">
        <w:rPr>
          <w:rFonts w:eastAsia="Times New Roman"/>
          <w:snapToGrid w:val="0"/>
          <w:w w:val="0"/>
          <w:sz w:val="2"/>
          <w:szCs w:val="2"/>
          <w:u w:color="000000"/>
          <w:bdr w:val="none" w:sz="0" w:space="0" w:color="000000"/>
          <w:shd w:val="clear" w:color="000000" w:fill="000000"/>
          <w:lang w:val="x-none" w:eastAsia="x-none" w:bidi="x-none"/>
        </w:rPr>
        <w:t xml:space="preserve"> </w:t>
      </w:r>
      <w:r w:rsidRPr="003461B1">
        <w:rPr>
          <w:color w:val="0000FF"/>
          <w:sz w:val="18"/>
          <w:szCs w:val="20"/>
          <w:u w:val="single" w:color="0000FF"/>
        </w:rPr>
        <w:t>deutschland.d</w:t>
      </w:r>
      <w:r w:rsidR="00366160" w:rsidRPr="003461B1">
        <w:rPr>
          <w:color w:val="0000FF"/>
          <w:sz w:val="18"/>
          <w:szCs w:val="20"/>
          <w:u w:val="single" w:color="0000FF"/>
        </w:rPr>
        <w:t>e</w:t>
      </w:r>
    </w:p>
    <w:p w14:paraId="01139428" w14:textId="77777777" w:rsidR="00D1515D" w:rsidRDefault="00D1515D" w:rsidP="00287D1F">
      <w:pPr>
        <w:spacing w:after="0" w:line="240" w:lineRule="auto"/>
        <w:ind w:left="0" w:right="0" w:firstLine="0"/>
        <w:rPr>
          <w:color w:val="0000FF"/>
          <w:sz w:val="18"/>
          <w:szCs w:val="20"/>
          <w:u w:val="single" w:color="0000FF"/>
        </w:rPr>
      </w:pPr>
    </w:p>
    <w:p w14:paraId="0AAE427A" w14:textId="6F43DCDA" w:rsidR="00BD3434" w:rsidRPr="003461B1" w:rsidRDefault="00956D05" w:rsidP="00287D1F">
      <w:pPr>
        <w:spacing w:after="0" w:line="240" w:lineRule="auto"/>
        <w:ind w:left="0" w:right="0" w:firstLine="0"/>
        <w:rPr>
          <w:color w:val="0000FF"/>
          <w:sz w:val="18"/>
          <w:szCs w:val="20"/>
          <w:u w:val="single" w:color="0000FF"/>
        </w:rPr>
      </w:pPr>
      <w:r>
        <w:rPr>
          <w:noProof/>
          <w:color w:val="0000FF"/>
          <w:sz w:val="18"/>
          <w:szCs w:val="20"/>
          <w:u w:val="single" w:color="0000FF"/>
        </w:rPr>
        <w:drawing>
          <wp:inline distT="0" distB="0" distL="0" distR="0" wp14:anchorId="197C7AA1" wp14:editId="672762F9">
            <wp:extent cx="3259777" cy="812436"/>
            <wp:effectExtent l="0" t="0" r="0" b="6985"/>
            <wp:docPr id="914973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1657" cy="817889"/>
                    </a:xfrm>
                    <a:prstGeom prst="rect">
                      <a:avLst/>
                    </a:prstGeom>
                    <a:noFill/>
                    <a:ln>
                      <a:noFill/>
                    </a:ln>
                  </pic:spPr>
                </pic:pic>
              </a:graphicData>
            </a:graphic>
          </wp:inline>
        </w:drawing>
      </w:r>
    </w:p>
    <w:sectPr w:rsidR="00BD3434" w:rsidRPr="003461B1"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923DC"/>
    <w:multiLevelType w:val="hybridMultilevel"/>
    <w:tmpl w:val="57C24A32"/>
    <w:lvl w:ilvl="0" w:tplc="30AC90BE">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E62F3"/>
    <w:multiLevelType w:val="hybridMultilevel"/>
    <w:tmpl w:val="3800D6EE"/>
    <w:lvl w:ilvl="0" w:tplc="50927CFA">
      <w:start w:val="1"/>
      <w:numFmt w:val="bullet"/>
      <w:lvlText w:val="◼"/>
      <w:lvlJc w:val="left"/>
      <w:pPr>
        <w:ind w:left="360" w:hanging="360"/>
      </w:pPr>
      <w:rPr>
        <w:rFonts w:ascii="Segoe UI Symbol" w:hAnsi="Segoe UI Symbol" w:hint="default"/>
        <w:color w:val="748A9D"/>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886EED"/>
    <w:multiLevelType w:val="hybridMultilevel"/>
    <w:tmpl w:val="DE026D0C"/>
    <w:lvl w:ilvl="0" w:tplc="398AF52A">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AC13CA"/>
    <w:multiLevelType w:val="hybridMultilevel"/>
    <w:tmpl w:val="20304158"/>
    <w:lvl w:ilvl="0" w:tplc="7842FE3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6"/>
  </w:num>
  <w:num w:numId="2" w16cid:durableId="415590738">
    <w:abstractNumId w:val="20"/>
  </w:num>
  <w:num w:numId="3" w16cid:durableId="2146122325">
    <w:abstractNumId w:val="13"/>
  </w:num>
  <w:num w:numId="4" w16cid:durableId="1461071620">
    <w:abstractNumId w:val="2"/>
  </w:num>
  <w:num w:numId="5" w16cid:durableId="1009916385">
    <w:abstractNumId w:val="9"/>
  </w:num>
  <w:num w:numId="6" w16cid:durableId="1624002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8"/>
  </w:num>
  <w:num w:numId="8" w16cid:durableId="24525621">
    <w:abstractNumId w:val="10"/>
  </w:num>
  <w:num w:numId="9" w16cid:durableId="594750438">
    <w:abstractNumId w:val="25"/>
  </w:num>
  <w:num w:numId="10" w16cid:durableId="65539674">
    <w:abstractNumId w:val="21"/>
  </w:num>
  <w:num w:numId="11" w16cid:durableId="862132865">
    <w:abstractNumId w:val="3"/>
  </w:num>
  <w:num w:numId="12" w16cid:durableId="122576113">
    <w:abstractNumId w:val="1"/>
  </w:num>
  <w:num w:numId="13" w16cid:durableId="570583070">
    <w:abstractNumId w:val="19"/>
  </w:num>
  <w:num w:numId="14" w16cid:durableId="1814521895">
    <w:abstractNumId w:val="7"/>
  </w:num>
  <w:num w:numId="15" w16cid:durableId="51975277">
    <w:abstractNumId w:val="8"/>
  </w:num>
  <w:num w:numId="16" w16cid:durableId="332268063">
    <w:abstractNumId w:val="23"/>
  </w:num>
  <w:num w:numId="17" w16cid:durableId="2051494276">
    <w:abstractNumId w:val="12"/>
  </w:num>
  <w:num w:numId="18" w16cid:durableId="1761372059">
    <w:abstractNumId w:val="22"/>
  </w:num>
  <w:num w:numId="19" w16cid:durableId="435254258">
    <w:abstractNumId w:val="6"/>
  </w:num>
  <w:num w:numId="20" w16cid:durableId="1055474343">
    <w:abstractNumId w:val="14"/>
  </w:num>
  <w:num w:numId="21" w16cid:durableId="563025213">
    <w:abstractNumId w:val="15"/>
  </w:num>
  <w:num w:numId="22" w16cid:durableId="1338849526">
    <w:abstractNumId w:val="0"/>
  </w:num>
  <w:num w:numId="23" w16cid:durableId="878787763">
    <w:abstractNumId w:val="17"/>
  </w:num>
  <w:num w:numId="24" w16cid:durableId="1255743845">
    <w:abstractNumId w:val="4"/>
  </w:num>
  <w:num w:numId="25" w16cid:durableId="1415322957">
    <w:abstractNumId w:val="26"/>
  </w:num>
  <w:num w:numId="26" w16cid:durableId="1909799790">
    <w:abstractNumId w:val="5"/>
  </w:num>
  <w:num w:numId="27" w16cid:durableId="1810588075">
    <w:abstractNumId w:val="24"/>
  </w:num>
  <w:num w:numId="28" w16cid:durableId="1217288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7AE"/>
    <w:rsid w:val="00002A50"/>
    <w:rsid w:val="00003B7D"/>
    <w:rsid w:val="00006FCD"/>
    <w:rsid w:val="00007464"/>
    <w:rsid w:val="00007D48"/>
    <w:rsid w:val="00011555"/>
    <w:rsid w:val="0001244D"/>
    <w:rsid w:val="00013DF4"/>
    <w:rsid w:val="00014D5E"/>
    <w:rsid w:val="00016AB2"/>
    <w:rsid w:val="00017369"/>
    <w:rsid w:val="00017BE3"/>
    <w:rsid w:val="00020D0E"/>
    <w:rsid w:val="000215F7"/>
    <w:rsid w:val="00022E29"/>
    <w:rsid w:val="0002378C"/>
    <w:rsid w:val="0002440F"/>
    <w:rsid w:val="0002451D"/>
    <w:rsid w:val="000248A5"/>
    <w:rsid w:val="00024CD7"/>
    <w:rsid w:val="00027902"/>
    <w:rsid w:val="00027E8F"/>
    <w:rsid w:val="00030D62"/>
    <w:rsid w:val="000317F1"/>
    <w:rsid w:val="000329D8"/>
    <w:rsid w:val="00033465"/>
    <w:rsid w:val="00033842"/>
    <w:rsid w:val="0003626A"/>
    <w:rsid w:val="000364B8"/>
    <w:rsid w:val="000375FD"/>
    <w:rsid w:val="0004045E"/>
    <w:rsid w:val="00041037"/>
    <w:rsid w:val="000418D4"/>
    <w:rsid w:val="000422EE"/>
    <w:rsid w:val="0004243A"/>
    <w:rsid w:val="00045DA2"/>
    <w:rsid w:val="000465AE"/>
    <w:rsid w:val="0004679A"/>
    <w:rsid w:val="0004711A"/>
    <w:rsid w:val="000506BE"/>
    <w:rsid w:val="000523B9"/>
    <w:rsid w:val="00052F56"/>
    <w:rsid w:val="000530CB"/>
    <w:rsid w:val="00053150"/>
    <w:rsid w:val="00053967"/>
    <w:rsid w:val="000546E2"/>
    <w:rsid w:val="00057382"/>
    <w:rsid w:val="000573DF"/>
    <w:rsid w:val="00060034"/>
    <w:rsid w:val="000604AA"/>
    <w:rsid w:val="000612F5"/>
    <w:rsid w:val="000613EB"/>
    <w:rsid w:val="00061B4F"/>
    <w:rsid w:val="00063EC3"/>
    <w:rsid w:val="0006521A"/>
    <w:rsid w:val="000660C7"/>
    <w:rsid w:val="00067FD0"/>
    <w:rsid w:val="00070394"/>
    <w:rsid w:val="00071F26"/>
    <w:rsid w:val="000742F5"/>
    <w:rsid w:val="000769BE"/>
    <w:rsid w:val="0007782E"/>
    <w:rsid w:val="00077F19"/>
    <w:rsid w:val="00081774"/>
    <w:rsid w:val="00081CF4"/>
    <w:rsid w:val="00082A2B"/>
    <w:rsid w:val="00082A76"/>
    <w:rsid w:val="00082C51"/>
    <w:rsid w:val="00083459"/>
    <w:rsid w:val="00085465"/>
    <w:rsid w:val="0008576A"/>
    <w:rsid w:val="0008598D"/>
    <w:rsid w:val="00085E8E"/>
    <w:rsid w:val="00086DC7"/>
    <w:rsid w:val="000906EF"/>
    <w:rsid w:val="00090A37"/>
    <w:rsid w:val="00092CBE"/>
    <w:rsid w:val="000949F5"/>
    <w:rsid w:val="00094A71"/>
    <w:rsid w:val="000950F1"/>
    <w:rsid w:val="000976B5"/>
    <w:rsid w:val="00097E67"/>
    <w:rsid w:val="000A0B81"/>
    <w:rsid w:val="000A1AED"/>
    <w:rsid w:val="000A1D7F"/>
    <w:rsid w:val="000A240F"/>
    <w:rsid w:val="000A3185"/>
    <w:rsid w:val="000A3B97"/>
    <w:rsid w:val="000A4E3F"/>
    <w:rsid w:val="000A50DD"/>
    <w:rsid w:val="000A5D7E"/>
    <w:rsid w:val="000B010B"/>
    <w:rsid w:val="000B07B5"/>
    <w:rsid w:val="000B2989"/>
    <w:rsid w:val="000B2A06"/>
    <w:rsid w:val="000B494E"/>
    <w:rsid w:val="000B497B"/>
    <w:rsid w:val="000B4D05"/>
    <w:rsid w:val="000B4FB5"/>
    <w:rsid w:val="000B52EE"/>
    <w:rsid w:val="000B537D"/>
    <w:rsid w:val="000B5704"/>
    <w:rsid w:val="000B7391"/>
    <w:rsid w:val="000B74AC"/>
    <w:rsid w:val="000B757C"/>
    <w:rsid w:val="000B78A5"/>
    <w:rsid w:val="000C0B28"/>
    <w:rsid w:val="000C0F6C"/>
    <w:rsid w:val="000C125F"/>
    <w:rsid w:val="000C1AC8"/>
    <w:rsid w:val="000C2576"/>
    <w:rsid w:val="000C335C"/>
    <w:rsid w:val="000C3C13"/>
    <w:rsid w:val="000C5329"/>
    <w:rsid w:val="000C620F"/>
    <w:rsid w:val="000C71E5"/>
    <w:rsid w:val="000C7765"/>
    <w:rsid w:val="000C7796"/>
    <w:rsid w:val="000D0101"/>
    <w:rsid w:val="000D0503"/>
    <w:rsid w:val="000D068B"/>
    <w:rsid w:val="000D083D"/>
    <w:rsid w:val="000D1292"/>
    <w:rsid w:val="000D1601"/>
    <w:rsid w:val="000D51BD"/>
    <w:rsid w:val="000D5BCA"/>
    <w:rsid w:val="000D5FE7"/>
    <w:rsid w:val="000D7BE2"/>
    <w:rsid w:val="000D7C56"/>
    <w:rsid w:val="000D7E65"/>
    <w:rsid w:val="000E0505"/>
    <w:rsid w:val="000E2759"/>
    <w:rsid w:val="000E2CC8"/>
    <w:rsid w:val="000E33AF"/>
    <w:rsid w:val="000E468C"/>
    <w:rsid w:val="000E4935"/>
    <w:rsid w:val="000E528B"/>
    <w:rsid w:val="000E5833"/>
    <w:rsid w:val="000E5C95"/>
    <w:rsid w:val="000E5E59"/>
    <w:rsid w:val="000E755B"/>
    <w:rsid w:val="000E7F3B"/>
    <w:rsid w:val="000F0779"/>
    <w:rsid w:val="000F1945"/>
    <w:rsid w:val="000F30A4"/>
    <w:rsid w:val="000F30AE"/>
    <w:rsid w:val="000F4898"/>
    <w:rsid w:val="000F48AC"/>
    <w:rsid w:val="000F506B"/>
    <w:rsid w:val="000F565E"/>
    <w:rsid w:val="000F5FF8"/>
    <w:rsid w:val="000F6009"/>
    <w:rsid w:val="000F7050"/>
    <w:rsid w:val="000F7CD1"/>
    <w:rsid w:val="00100E50"/>
    <w:rsid w:val="00101AB6"/>
    <w:rsid w:val="00102EFC"/>
    <w:rsid w:val="0010427B"/>
    <w:rsid w:val="001050EB"/>
    <w:rsid w:val="001056FE"/>
    <w:rsid w:val="00105BB3"/>
    <w:rsid w:val="0010604C"/>
    <w:rsid w:val="00110546"/>
    <w:rsid w:val="001109DA"/>
    <w:rsid w:val="00111D9F"/>
    <w:rsid w:val="0011372E"/>
    <w:rsid w:val="00113A6C"/>
    <w:rsid w:val="00114808"/>
    <w:rsid w:val="00114951"/>
    <w:rsid w:val="00115AD5"/>
    <w:rsid w:val="001179F9"/>
    <w:rsid w:val="001212BD"/>
    <w:rsid w:val="00121435"/>
    <w:rsid w:val="00121927"/>
    <w:rsid w:val="00122617"/>
    <w:rsid w:val="00122984"/>
    <w:rsid w:val="0012316F"/>
    <w:rsid w:val="00123675"/>
    <w:rsid w:val="0012582E"/>
    <w:rsid w:val="00125CC4"/>
    <w:rsid w:val="00126AAC"/>
    <w:rsid w:val="001270E2"/>
    <w:rsid w:val="00127A09"/>
    <w:rsid w:val="00131345"/>
    <w:rsid w:val="001316BA"/>
    <w:rsid w:val="00131F48"/>
    <w:rsid w:val="00132564"/>
    <w:rsid w:val="00132B81"/>
    <w:rsid w:val="00135771"/>
    <w:rsid w:val="00135C38"/>
    <w:rsid w:val="00136256"/>
    <w:rsid w:val="00136B1F"/>
    <w:rsid w:val="00137641"/>
    <w:rsid w:val="00140999"/>
    <w:rsid w:val="001419B5"/>
    <w:rsid w:val="00141AD9"/>
    <w:rsid w:val="00142ABE"/>
    <w:rsid w:val="001454E1"/>
    <w:rsid w:val="00145B39"/>
    <w:rsid w:val="00150470"/>
    <w:rsid w:val="00151E60"/>
    <w:rsid w:val="00151FB0"/>
    <w:rsid w:val="00152741"/>
    <w:rsid w:val="00152B87"/>
    <w:rsid w:val="00152CBE"/>
    <w:rsid w:val="0015308D"/>
    <w:rsid w:val="001536E2"/>
    <w:rsid w:val="00153B3F"/>
    <w:rsid w:val="00154931"/>
    <w:rsid w:val="001558C0"/>
    <w:rsid w:val="00155B20"/>
    <w:rsid w:val="00156241"/>
    <w:rsid w:val="001573E2"/>
    <w:rsid w:val="00157A6F"/>
    <w:rsid w:val="001606B4"/>
    <w:rsid w:val="00161717"/>
    <w:rsid w:val="001625D6"/>
    <w:rsid w:val="00162F0E"/>
    <w:rsid w:val="00166D00"/>
    <w:rsid w:val="001678C1"/>
    <w:rsid w:val="00170388"/>
    <w:rsid w:val="0017101A"/>
    <w:rsid w:val="001715AB"/>
    <w:rsid w:val="00172683"/>
    <w:rsid w:val="001726C7"/>
    <w:rsid w:val="0017316F"/>
    <w:rsid w:val="00174687"/>
    <w:rsid w:val="001751CE"/>
    <w:rsid w:val="00175336"/>
    <w:rsid w:val="00175772"/>
    <w:rsid w:val="001758E7"/>
    <w:rsid w:val="0017754D"/>
    <w:rsid w:val="00180891"/>
    <w:rsid w:val="00180AEB"/>
    <w:rsid w:val="00181D06"/>
    <w:rsid w:val="00182AE1"/>
    <w:rsid w:val="00182FA8"/>
    <w:rsid w:val="00183801"/>
    <w:rsid w:val="00185917"/>
    <w:rsid w:val="00185AEB"/>
    <w:rsid w:val="00186943"/>
    <w:rsid w:val="00190460"/>
    <w:rsid w:val="00192008"/>
    <w:rsid w:val="0019293B"/>
    <w:rsid w:val="00192B43"/>
    <w:rsid w:val="001931D1"/>
    <w:rsid w:val="0019407F"/>
    <w:rsid w:val="001950EE"/>
    <w:rsid w:val="00195382"/>
    <w:rsid w:val="001954E7"/>
    <w:rsid w:val="00195B6F"/>
    <w:rsid w:val="00195CC9"/>
    <w:rsid w:val="001967F7"/>
    <w:rsid w:val="00196B02"/>
    <w:rsid w:val="00196D0F"/>
    <w:rsid w:val="00197A9A"/>
    <w:rsid w:val="001A03FC"/>
    <w:rsid w:val="001A1CC4"/>
    <w:rsid w:val="001A2845"/>
    <w:rsid w:val="001A2E5D"/>
    <w:rsid w:val="001A4BAB"/>
    <w:rsid w:val="001A4EEE"/>
    <w:rsid w:val="001A5E6D"/>
    <w:rsid w:val="001A79CD"/>
    <w:rsid w:val="001A7E31"/>
    <w:rsid w:val="001B0B4C"/>
    <w:rsid w:val="001B10D4"/>
    <w:rsid w:val="001B1227"/>
    <w:rsid w:val="001B48A9"/>
    <w:rsid w:val="001B69AF"/>
    <w:rsid w:val="001C2C1B"/>
    <w:rsid w:val="001C4411"/>
    <w:rsid w:val="001C4820"/>
    <w:rsid w:val="001C55FB"/>
    <w:rsid w:val="001C5BBD"/>
    <w:rsid w:val="001C5D0E"/>
    <w:rsid w:val="001C5E0B"/>
    <w:rsid w:val="001C663B"/>
    <w:rsid w:val="001C7401"/>
    <w:rsid w:val="001C7877"/>
    <w:rsid w:val="001C7C21"/>
    <w:rsid w:val="001D0511"/>
    <w:rsid w:val="001D08C7"/>
    <w:rsid w:val="001D0965"/>
    <w:rsid w:val="001D13E3"/>
    <w:rsid w:val="001D1FA4"/>
    <w:rsid w:val="001D45DD"/>
    <w:rsid w:val="001D4669"/>
    <w:rsid w:val="001D57E6"/>
    <w:rsid w:val="001D5E22"/>
    <w:rsid w:val="001D7C46"/>
    <w:rsid w:val="001E04F6"/>
    <w:rsid w:val="001E2CB9"/>
    <w:rsid w:val="001F0182"/>
    <w:rsid w:val="001F0BBB"/>
    <w:rsid w:val="001F20A2"/>
    <w:rsid w:val="001F35B7"/>
    <w:rsid w:val="001F3839"/>
    <w:rsid w:val="001F3920"/>
    <w:rsid w:val="001F54C7"/>
    <w:rsid w:val="001F74CE"/>
    <w:rsid w:val="002000A6"/>
    <w:rsid w:val="002019BD"/>
    <w:rsid w:val="00202230"/>
    <w:rsid w:val="0020338C"/>
    <w:rsid w:val="002035AD"/>
    <w:rsid w:val="00203CB6"/>
    <w:rsid w:val="00203DDA"/>
    <w:rsid w:val="00205315"/>
    <w:rsid w:val="00205672"/>
    <w:rsid w:val="002061B8"/>
    <w:rsid w:val="00206958"/>
    <w:rsid w:val="0021054B"/>
    <w:rsid w:val="00210ABD"/>
    <w:rsid w:val="002133D2"/>
    <w:rsid w:val="00214775"/>
    <w:rsid w:val="00214D40"/>
    <w:rsid w:val="0022136B"/>
    <w:rsid w:val="00222B35"/>
    <w:rsid w:val="0022321A"/>
    <w:rsid w:val="00223280"/>
    <w:rsid w:val="00223553"/>
    <w:rsid w:val="00224E35"/>
    <w:rsid w:val="00225570"/>
    <w:rsid w:val="00225AB0"/>
    <w:rsid w:val="0022692C"/>
    <w:rsid w:val="00226CFD"/>
    <w:rsid w:val="002318FF"/>
    <w:rsid w:val="0023229C"/>
    <w:rsid w:val="002339DE"/>
    <w:rsid w:val="00234236"/>
    <w:rsid w:val="002343B4"/>
    <w:rsid w:val="00237587"/>
    <w:rsid w:val="002379FE"/>
    <w:rsid w:val="00237D3C"/>
    <w:rsid w:val="00237E1F"/>
    <w:rsid w:val="00240EBF"/>
    <w:rsid w:val="00242466"/>
    <w:rsid w:val="002435A0"/>
    <w:rsid w:val="00243942"/>
    <w:rsid w:val="00243E75"/>
    <w:rsid w:val="00244473"/>
    <w:rsid w:val="00245102"/>
    <w:rsid w:val="002454A0"/>
    <w:rsid w:val="002458D3"/>
    <w:rsid w:val="00246846"/>
    <w:rsid w:val="00247C08"/>
    <w:rsid w:val="00247CE8"/>
    <w:rsid w:val="00250857"/>
    <w:rsid w:val="00252272"/>
    <w:rsid w:val="00252495"/>
    <w:rsid w:val="00253FA3"/>
    <w:rsid w:val="00254884"/>
    <w:rsid w:val="0025493C"/>
    <w:rsid w:val="00255138"/>
    <w:rsid w:val="0025616C"/>
    <w:rsid w:val="00256CE0"/>
    <w:rsid w:val="00257259"/>
    <w:rsid w:val="00257EB1"/>
    <w:rsid w:val="00260CC7"/>
    <w:rsid w:val="00260F17"/>
    <w:rsid w:val="002633BF"/>
    <w:rsid w:val="00264420"/>
    <w:rsid w:val="00265595"/>
    <w:rsid w:val="00266578"/>
    <w:rsid w:val="002666E4"/>
    <w:rsid w:val="002676D1"/>
    <w:rsid w:val="0027149D"/>
    <w:rsid w:val="00274AFB"/>
    <w:rsid w:val="0027508C"/>
    <w:rsid w:val="00275EF4"/>
    <w:rsid w:val="00275F0C"/>
    <w:rsid w:val="002778E8"/>
    <w:rsid w:val="00277900"/>
    <w:rsid w:val="002801B9"/>
    <w:rsid w:val="0028091B"/>
    <w:rsid w:val="00280C14"/>
    <w:rsid w:val="00280E74"/>
    <w:rsid w:val="00282EA2"/>
    <w:rsid w:val="002841BC"/>
    <w:rsid w:val="00284FFB"/>
    <w:rsid w:val="00286CBD"/>
    <w:rsid w:val="00286D9B"/>
    <w:rsid w:val="00287238"/>
    <w:rsid w:val="00287D1F"/>
    <w:rsid w:val="00290FE0"/>
    <w:rsid w:val="00292F50"/>
    <w:rsid w:val="00293E79"/>
    <w:rsid w:val="002951A2"/>
    <w:rsid w:val="002960B1"/>
    <w:rsid w:val="002968A5"/>
    <w:rsid w:val="00296A50"/>
    <w:rsid w:val="00296F9B"/>
    <w:rsid w:val="00296FB8"/>
    <w:rsid w:val="00297749"/>
    <w:rsid w:val="00297923"/>
    <w:rsid w:val="00297A77"/>
    <w:rsid w:val="00297BAF"/>
    <w:rsid w:val="002A18CF"/>
    <w:rsid w:val="002A2879"/>
    <w:rsid w:val="002A3B9C"/>
    <w:rsid w:val="002A3BDA"/>
    <w:rsid w:val="002A3DB3"/>
    <w:rsid w:val="002A4286"/>
    <w:rsid w:val="002A45E7"/>
    <w:rsid w:val="002A467F"/>
    <w:rsid w:val="002A5334"/>
    <w:rsid w:val="002A5D5C"/>
    <w:rsid w:val="002A61F4"/>
    <w:rsid w:val="002A772E"/>
    <w:rsid w:val="002A7CD0"/>
    <w:rsid w:val="002B187E"/>
    <w:rsid w:val="002B3107"/>
    <w:rsid w:val="002B64C6"/>
    <w:rsid w:val="002B7C60"/>
    <w:rsid w:val="002C0544"/>
    <w:rsid w:val="002C0F15"/>
    <w:rsid w:val="002C4321"/>
    <w:rsid w:val="002C44DE"/>
    <w:rsid w:val="002C45D3"/>
    <w:rsid w:val="002C4B57"/>
    <w:rsid w:val="002C4BD9"/>
    <w:rsid w:val="002C648A"/>
    <w:rsid w:val="002D0679"/>
    <w:rsid w:val="002D143A"/>
    <w:rsid w:val="002D1471"/>
    <w:rsid w:val="002D1CF0"/>
    <w:rsid w:val="002D2E07"/>
    <w:rsid w:val="002D3EB9"/>
    <w:rsid w:val="002D3F91"/>
    <w:rsid w:val="002D6076"/>
    <w:rsid w:val="002D79F8"/>
    <w:rsid w:val="002E0835"/>
    <w:rsid w:val="002E175B"/>
    <w:rsid w:val="002E19FF"/>
    <w:rsid w:val="002E4690"/>
    <w:rsid w:val="002E538F"/>
    <w:rsid w:val="002E5C5A"/>
    <w:rsid w:val="002E5F21"/>
    <w:rsid w:val="002E706A"/>
    <w:rsid w:val="002E75AB"/>
    <w:rsid w:val="002E789F"/>
    <w:rsid w:val="002F12C0"/>
    <w:rsid w:val="002F35E1"/>
    <w:rsid w:val="002F62CF"/>
    <w:rsid w:val="002F7765"/>
    <w:rsid w:val="00300421"/>
    <w:rsid w:val="00300656"/>
    <w:rsid w:val="003020BD"/>
    <w:rsid w:val="003022FC"/>
    <w:rsid w:val="0030240D"/>
    <w:rsid w:val="003025F4"/>
    <w:rsid w:val="003029DD"/>
    <w:rsid w:val="00302C7E"/>
    <w:rsid w:val="003106A3"/>
    <w:rsid w:val="00310EA1"/>
    <w:rsid w:val="0031245C"/>
    <w:rsid w:val="0031287D"/>
    <w:rsid w:val="00312B92"/>
    <w:rsid w:val="0031619B"/>
    <w:rsid w:val="0031791F"/>
    <w:rsid w:val="003228F6"/>
    <w:rsid w:val="00322F85"/>
    <w:rsid w:val="00322FD8"/>
    <w:rsid w:val="00323E70"/>
    <w:rsid w:val="00323EB8"/>
    <w:rsid w:val="003247C0"/>
    <w:rsid w:val="00327D60"/>
    <w:rsid w:val="00332AEE"/>
    <w:rsid w:val="00335A1E"/>
    <w:rsid w:val="00336303"/>
    <w:rsid w:val="00337DDB"/>
    <w:rsid w:val="00341896"/>
    <w:rsid w:val="00341C63"/>
    <w:rsid w:val="00341F60"/>
    <w:rsid w:val="00342ACF"/>
    <w:rsid w:val="0034344D"/>
    <w:rsid w:val="003439CA"/>
    <w:rsid w:val="00344E55"/>
    <w:rsid w:val="0034528F"/>
    <w:rsid w:val="00345E9A"/>
    <w:rsid w:val="003461B1"/>
    <w:rsid w:val="00346612"/>
    <w:rsid w:val="00346E7A"/>
    <w:rsid w:val="00347919"/>
    <w:rsid w:val="003502F0"/>
    <w:rsid w:val="003504A1"/>
    <w:rsid w:val="00350745"/>
    <w:rsid w:val="00352DDF"/>
    <w:rsid w:val="003531CF"/>
    <w:rsid w:val="003532DC"/>
    <w:rsid w:val="00354F1A"/>
    <w:rsid w:val="00357416"/>
    <w:rsid w:val="0036036F"/>
    <w:rsid w:val="003603C2"/>
    <w:rsid w:val="00364767"/>
    <w:rsid w:val="00365B77"/>
    <w:rsid w:val="00366160"/>
    <w:rsid w:val="00366AC1"/>
    <w:rsid w:val="0036749A"/>
    <w:rsid w:val="00370C46"/>
    <w:rsid w:val="00370D4B"/>
    <w:rsid w:val="003712C3"/>
    <w:rsid w:val="00371FB7"/>
    <w:rsid w:val="0037305B"/>
    <w:rsid w:val="00373B72"/>
    <w:rsid w:val="00373F65"/>
    <w:rsid w:val="0037487F"/>
    <w:rsid w:val="00375407"/>
    <w:rsid w:val="00376CD1"/>
    <w:rsid w:val="00377B94"/>
    <w:rsid w:val="00381E95"/>
    <w:rsid w:val="00382023"/>
    <w:rsid w:val="003826AD"/>
    <w:rsid w:val="00382B22"/>
    <w:rsid w:val="003831C4"/>
    <w:rsid w:val="003832B4"/>
    <w:rsid w:val="00383D38"/>
    <w:rsid w:val="00383E02"/>
    <w:rsid w:val="003863DE"/>
    <w:rsid w:val="003867EC"/>
    <w:rsid w:val="00392309"/>
    <w:rsid w:val="00392320"/>
    <w:rsid w:val="0039365A"/>
    <w:rsid w:val="00393EDF"/>
    <w:rsid w:val="00395BD9"/>
    <w:rsid w:val="00396287"/>
    <w:rsid w:val="00397247"/>
    <w:rsid w:val="00397CB5"/>
    <w:rsid w:val="003A1484"/>
    <w:rsid w:val="003A3516"/>
    <w:rsid w:val="003A5034"/>
    <w:rsid w:val="003A60E9"/>
    <w:rsid w:val="003A62A9"/>
    <w:rsid w:val="003A6F46"/>
    <w:rsid w:val="003B00D6"/>
    <w:rsid w:val="003B16EF"/>
    <w:rsid w:val="003B5533"/>
    <w:rsid w:val="003B6977"/>
    <w:rsid w:val="003C09B8"/>
    <w:rsid w:val="003C1731"/>
    <w:rsid w:val="003C1A66"/>
    <w:rsid w:val="003C2936"/>
    <w:rsid w:val="003C31DC"/>
    <w:rsid w:val="003C3318"/>
    <w:rsid w:val="003C4129"/>
    <w:rsid w:val="003C4A92"/>
    <w:rsid w:val="003C4FAF"/>
    <w:rsid w:val="003C5414"/>
    <w:rsid w:val="003C5664"/>
    <w:rsid w:val="003C5B25"/>
    <w:rsid w:val="003C5C6C"/>
    <w:rsid w:val="003D05DC"/>
    <w:rsid w:val="003D0914"/>
    <w:rsid w:val="003D0DED"/>
    <w:rsid w:val="003D103A"/>
    <w:rsid w:val="003D4062"/>
    <w:rsid w:val="003D44A9"/>
    <w:rsid w:val="003D44CC"/>
    <w:rsid w:val="003D45A9"/>
    <w:rsid w:val="003D61A3"/>
    <w:rsid w:val="003E0299"/>
    <w:rsid w:val="003E0D26"/>
    <w:rsid w:val="003E1946"/>
    <w:rsid w:val="003E216B"/>
    <w:rsid w:val="003E30F9"/>
    <w:rsid w:val="003E45B8"/>
    <w:rsid w:val="003E674D"/>
    <w:rsid w:val="003F0334"/>
    <w:rsid w:val="003F1308"/>
    <w:rsid w:val="003F16FA"/>
    <w:rsid w:val="003F29F8"/>
    <w:rsid w:val="003F2CB1"/>
    <w:rsid w:val="003F4A17"/>
    <w:rsid w:val="003F5776"/>
    <w:rsid w:val="003F583A"/>
    <w:rsid w:val="003F5BEA"/>
    <w:rsid w:val="003F79F9"/>
    <w:rsid w:val="003F7AE2"/>
    <w:rsid w:val="00400992"/>
    <w:rsid w:val="00401B2B"/>
    <w:rsid w:val="004020D4"/>
    <w:rsid w:val="00404FF0"/>
    <w:rsid w:val="0040524B"/>
    <w:rsid w:val="00407F96"/>
    <w:rsid w:val="004102AF"/>
    <w:rsid w:val="00411A48"/>
    <w:rsid w:val="004153C6"/>
    <w:rsid w:val="0041685D"/>
    <w:rsid w:val="004208A4"/>
    <w:rsid w:val="0042173E"/>
    <w:rsid w:val="00422158"/>
    <w:rsid w:val="004229F2"/>
    <w:rsid w:val="0042510E"/>
    <w:rsid w:val="0042660C"/>
    <w:rsid w:val="0042766D"/>
    <w:rsid w:val="00427C82"/>
    <w:rsid w:val="00431A99"/>
    <w:rsid w:val="00433B5B"/>
    <w:rsid w:val="004355C2"/>
    <w:rsid w:val="00435FC6"/>
    <w:rsid w:val="004362D0"/>
    <w:rsid w:val="00436ADC"/>
    <w:rsid w:val="00441181"/>
    <w:rsid w:val="00441C7A"/>
    <w:rsid w:val="004423BF"/>
    <w:rsid w:val="004425FF"/>
    <w:rsid w:val="004428E5"/>
    <w:rsid w:val="00442953"/>
    <w:rsid w:val="00442D77"/>
    <w:rsid w:val="00443C4B"/>
    <w:rsid w:val="00443EE0"/>
    <w:rsid w:val="004446D7"/>
    <w:rsid w:val="004453BC"/>
    <w:rsid w:val="0044552E"/>
    <w:rsid w:val="0044562C"/>
    <w:rsid w:val="004512D9"/>
    <w:rsid w:val="00451312"/>
    <w:rsid w:val="004516B0"/>
    <w:rsid w:val="004519DA"/>
    <w:rsid w:val="00451BE8"/>
    <w:rsid w:val="0045219E"/>
    <w:rsid w:val="00452C4A"/>
    <w:rsid w:val="004534FB"/>
    <w:rsid w:val="00456698"/>
    <w:rsid w:val="004567C9"/>
    <w:rsid w:val="00456FDB"/>
    <w:rsid w:val="004577AC"/>
    <w:rsid w:val="0046042C"/>
    <w:rsid w:val="00460DAD"/>
    <w:rsid w:val="0046135D"/>
    <w:rsid w:val="004623F1"/>
    <w:rsid w:val="00462779"/>
    <w:rsid w:val="00464754"/>
    <w:rsid w:val="00464BCA"/>
    <w:rsid w:val="00466373"/>
    <w:rsid w:val="00470353"/>
    <w:rsid w:val="0047069C"/>
    <w:rsid w:val="0047284C"/>
    <w:rsid w:val="004732C6"/>
    <w:rsid w:val="0047358C"/>
    <w:rsid w:val="00473B3F"/>
    <w:rsid w:val="00474335"/>
    <w:rsid w:val="004743C3"/>
    <w:rsid w:val="00474BFA"/>
    <w:rsid w:val="00475A54"/>
    <w:rsid w:val="004774E4"/>
    <w:rsid w:val="004810FD"/>
    <w:rsid w:val="00482BB1"/>
    <w:rsid w:val="00484E52"/>
    <w:rsid w:val="00485381"/>
    <w:rsid w:val="00486B60"/>
    <w:rsid w:val="00486DE6"/>
    <w:rsid w:val="004878C5"/>
    <w:rsid w:val="00487A71"/>
    <w:rsid w:val="00487F4F"/>
    <w:rsid w:val="004910BD"/>
    <w:rsid w:val="00491745"/>
    <w:rsid w:val="00491F6C"/>
    <w:rsid w:val="00491F7B"/>
    <w:rsid w:val="00492B9B"/>
    <w:rsid w:val="00492EA8"/>
    <w:rsid w:val="00494DBD"/>
    <w:rsid w:val="004957B3"/>
    <w:rsid w:val="00496690"/>
    <w:rsid w:val="00496CEB"/>
    <w:rsid w:val="004974D9"/>
    <w:rsid w:val="004979C3"/>
    <w:rsid w:val="004A0B50"/>
    <w:rsid w:val="004A18D6"/>
    <w:rsid w:val="004A2CBB"/>
    <w:rsid w:val="004A3E97"/>
    <w:rsid w:val="004A49C1"/>
    <w:rsid w:val="004A7310"/>
    <w:rsid w:val="004B1109"/>
    <w:rsid w:val="004B1302"/>
    <w:rsid w:val="004B13FB"/>
    <w:rsid w:val="004B35C8"/>
    <w:rsid w:val="004B3F69"/>
    <w:rsid w:val="004B41CF"/>
    <w:rsid w:val="004B459C"/>
    <w:rsid w:val="004B4BC7"/>
    <w:rsid w:val="004B5712"/>
    <w:rsid w:val="004B599C"/>
    <w:rsid w:val="004B60A8"/>
    <w:rsid w:val="004B7294"/>
    <w:rsid w:val="004B7753"/>
    <w:rsid w:val="004C02BB"/>
    <w:rsid w:val="004C12D8"/>
    <w:rsid w:val="004C12DD"/>
    <w:rsid w:val="004C1490"/>
    <w:rsid w:val="004C22D8"/>
    <w:rsid w:val="004C3530"/>
    <w:rsid w:val="004C4154"/>
    <w:rsid w:val="004C51C3"/>
    <w:rsid w:val="004C5473"/>
    <w:rsid w:val="004D0C7F"/>
    <w:rsid w:val="004D16F0"/>
    <w:rsid w:val="004D4D2C"/>
    <w:rsid w:val="004D4ED2"/>
    <w:rsid w:val="004D5C89"/>
    <w:rsid w:val="004D5CE0"/>
    <w:rsid w:val="004D6166"/>
    <w:rsid w:val="004D6AC2"/>
    <w:rsid w:val="004E183F"/>
    <w:rsid w:val="004E44FD"/>
    <w:rsid w:val="004E6175"/>
    <w:rsid w:val="004F04B2"/>
    <w:rsid w:val="004F1053"/>
    <w:rsid w:val="004F1055"/>
    <w:rsid w:val="004F298B"/>
    <w:rsid w:val="004F2A6D"/>
    <w:rsid w:val="004F3987"/>
    <w:rsid w:val="004F4DAB"/>
    <w:rsid w:val="004F5F22"/>
    <w:rsid w:val="004F6CF5"/>
    <w:rsid w:val="004F75B4"/>
    <w:rsid w:val="004F7A2E"/>
    <w:rsid w:val="004F7EA6"/>
    <w:rsid w:val="00500B25"/>
    <w:rsid w:val="00502FB0"/>
    <w:rsid w:val="0050517F"/>
    <w:rsid w:val="005070F9"/>
    <w:rsid w:val="00507137"/>
    <w:rsid w:val="00511292"/>
    <w:rsid w:val="005113B9"/>
    <w:rsid w:val="00512B2F"/>
    <w:rsid w:val="00512D1B"/>
    <w:rsid w:val="00514080"/>
    <w:rsid w:val="00514663"/>
    <w:rsid w:val="00514BD5"/>
    <w:rsid w:val="00516474"/>
    <w:rsid w:val="00517A38"/>
    <w:rsid w:val="0052346F"/>
    <w:rsid w:val="005234AC"/>
    <w:rsid w:val="00523507"/>
    <w:rsid w:val="0052434E"/>
    <w:rsid w:val="0052451B"/>
    <w:rsid w:val="0053015E"/>
    <w:rsid w:val="00532400"/>
    <w:rsid w:val="00532907"/>
    <w:rsid w:val="0053445E"/>
    <w:rsid w:val="00535A79"/>
    <w:rsid w:val="00535F75"/>
    <w:rsid w:val="00536444"/>
    <w:rsid w:val="00536FFE"/>
    <w:rsid w:val="0053708A"/>
    <w:rsid w:val="00542534"/>
    <w:rsid w:val="00542DEF"/>
    <w:rsid w:val="005434EB"/>
    <w:rsid w:val="00543592"/>
    <w:rsid w:val="00543AE1"/>
    <w:rsid w:val="0054423C"/>
    <w:rsid w:val="0054580E"/>
    <w:rsid w:val="005477BE"/>
    <w:rsid w:val="00550553"/>
    <w:rsid w:val="00551120"/>
    <w:rsid w:val="005511AE"/>
    <w:rsid w:val="00552A4D"/>
    <w:rsid w:val="00553358"/>
    <w:rsid w:val="005541E7"/>
    <w:rsid w:val="00554B10"/>
    <w:rsid w:val="00554BDD"/>
    <w:rsid w:val="00555115"/>
    <w:rsid w:val="00555503"/>
    <w:rsid w:val="005568EB"/>
    <w:rsid w:val="00557E32"/>
    <w:rsid w:val="0056093B"/>
    <w:rsid w:val="00562E76"/>
    <w:rsid w:val="0056345A"/>
    <w:rsid w:val="00563485"/>
    <w:rsid w:val="00563D81"/>
    <w:rsid w:val="005655E1"/>
    <w:rsid w:val="00567392"/>
    <w:rsid w:val="00567593"/>
    <w:rsid w:val="00567C69"/>
    <w:rsid w:val="005700AA"/>
    <w:rsid w:val="00570D9E"/>
    <w:rsid w:val="005711A7"/>
    <w:rsid w:val="0057296C"/>
    <w:rsid w:val="00573119"/>
    <w:rsid w:val="00573CB0"/>
    <w:rsid w:val="00574ADE"/>
    <w:rsid w:val="00575CAE"/>
    <w:rsid w:val="00580055"/>
    <w:rsid w:val="005802EA"/>
    <w:rsid w:val="00581533"/>
    <w:rsid w:val="00581A33"/>
    <w:rsid w:val="00582506"/>
    <w:rsid w:val="005840DF"/>
    <w:rsid w:val="00585110"/>
    <w:rsid w:val="00586920"/>
    <w:rsid w:val="00586D6B"/>
    <w:rsid w:val="0058751A"/>
    <w:rsid w:val="0059000C"/>
    <w:rsid w:val="00590256"/>
    <w:rsid w:val="00590508"/>
    <w:rsid w:val="00590EA6"/>
    <w:rsid w:val="005917FD"/>
    <w:rsid w:val="00591F0A"/>
    <w:rsid w:val="00592E02"/>
    <w:rsid w:val="0059380E"/>
    <w:rsid w:val="0059525A"/>
    <w:rsid w:val="005957F3"/>
    <w:rsid w:val="00595915"/>
    <w:rsid w:val="005965EB"/>
    <w:rsid w:val="005A0FD1"/>
    <w:rsid w:val="005A1E37"/>
    <w:rsid w:val="005A2244"/>
    <w:rsid w:val="005A2302"/>
    <w:rsid w:val="005A3AAD"/>
    <w:rsid w:val="005A64FF"/>
    <w:rsid w:val="005A688B"/>
    <w:rsid w:val="005B0E1A"/>
    <w:rsid w:val="005B1572"/>
    <w:rsid w:val="005B1921"/>
    <w:rsid w:val="005B1AE1"/>
    <w:rsid w:val="005B1E9F"/>
    <w:rsid w:val="005B255E"/>
    <w:rsid w:val="005B3361"/>
    <w:rsid w:val="005B383A"/>
    <w:rsid w:val="005B6D7B"/>
    <w:rsid w:val="005C16C3"/>
    <w:rsid w:val="005C2F1A"/>
    <w:rsid w:val="005C35C0"/>
    <w:rsid w:val="005C4DF3"/>
    <w:rsid w:val="005C7E0C"/>
    <w:rsid w:val="005D258F"/>
    <w:rsid w:val="005D37B5"/>
    <w:rsid w:val="005D38D0"/>
    <w:rsid w:val="005D41D0"/>
    <w:rsid w:val="005D5B0A"/>
    <w:rsid w:val="005D6976"/>
    <w:rsid w:val="005D7A63"/>
    <w:rsid w:val="005E029A"/>
    <w:rsid w:val="005E0F21"/>
    <w:rsid w:val="005E3311"/>
    <w:rsid w:val="005E3F52"/>
    <w:rsid w:val="005E42DC"/>
    <w:rsid w:val="005E55AB"/>
    <w:rsid w:val="005E66CB"/>
    <w:rsid w:val="005E7D56"/>
    <w:rsid w:val="005F179B"/>
    <w:rsid w:val="005F1FB9"/>
    <w:rsid w:val="005F26CC"/>
    <w:rsid w:val="005F2F84"/>
    <w:rsid w:val="005F31C6"/>
    <w:rsid w:val="005F4613"/>
    <w:rsid w:val="005F4A9B"/>
    <w:rsid w:val="005F583C"/>
    <w:rsid w:val="005F60A4"/>
    <w:rsid w:val="005F677F"/>
    <w:rsid w:val="005F776A"/>
    <w:rsid w:val="0060104C"/>
    <w:rsid w:val="00602132"/>
    <w:rsid w:val="006023DA"/>
    <w:rsid w:val="00602B88"/>
    <w:rsid w:val="00603FD4"/>
    <w:rsid w:val="00604678"/>
    <w:rsid w:val="00604A6C"/>
    <w:rsid w:val="00605650"/>
    <w:rsid w:val="00605861"/>
    <w:rsid w:val="0061001A"/>
    <w:rsid w:val="006110C4"/>
    <w:rsid w:val="0061268D"/>
    <w:rsid w:val="00614ABC"/>
    <w:rsid w:val="006154EB"/>
    <w:rsid w:val="00616DF1"/>
    <w:rsid w:val="00617B0E"/>
    <w:rsid w:val="00621C2A"/>
    <w:rsid w:val="00622010"/>
    <w:rsid w:val="00623B37"/>
    <w:rsid w:val="00624675"/>
    <w:rsid w:val="00624C16"/>
    <w:rsid w:val="006252B5"/>
    <w:rsid w:val="0062635C"/>
    <w:rsid w:val="0062792D"/>
    <w:rsid w:val="00630097"/>
    <w:rsid w:val="00630407"/>
    <w:rsid w:val="00630567"/>
    <w:rsid w:val="006309EB"/>
    <w:rsid w:val="00631835"/>
    <w:rsid w:val="00632602"/>
    <w:rsid w:val="00632641"/>
    <w:rsid w:val="006338DC"/>
    <w:rsid w:val="006344C6"/>
    <w:rsid w:val="00634C36"/>
    <w:rsid w:val="00634CBB"/>
    <w:rsid w:val="006351AF"/>
    <w:rsid w:val="00635779"/>
    <w:rsid w:val="00635D2B"/>
    <w:rsid w:val="00635E51"/>
    <w:rsid w:val="006362B6"/>
    <w:rsid w:val="0063667F"/>
    <w:rsid w:val="0063683E"/>
    <w:rsid w:val="0063687E"/>
    <w:rsid w:val="006371C2"/>
    <w:rsid w:val="00642386"/>
    <w:rsid w:val="0064272A"/>
    <w:rsid w:val="00642DFC"/>
    <w:rsid w:val="00644AEF"/>
    <w:rsid w:val="00644B4C"/>
    <w:rsid w:val="00645127"/>
    <w:rsid w:val="00645B5F"/>
    <w:rsid w:val="00646717"/>
    <w:rsid w:val="00647AC4"/>
    <w:rsid w:val="00647EB2"/>
    <w:rsid w:val="00650236"/>
    <w:rsid w:val="006509E5"/>
    <w:rsid w:val="00651799"/>
    <w:rsid w:val="006518BB"/>
    <w:rsid w:val="00652B1B"/>
    <w:rsid w:val="0065311B"/>
    <w:rsid w:val="006559AD"/>
    <w:rsid w:val="00657C19"/>
    <w:rsid w:val="00657E65"/>
    <w:rsid w:val="006612B8"/>
    <w:rsid w:val="0066135E"/>
    <w:rsid w:val="00661E30"/>
    <w:rsid w:val="006631C0"/>
    <w:rsid w:val="0066376B"/>
    <w:rsid w:val="00664D47"/>
    <w:rsid w:val="00665598"/>
    <w:rsid w:val="00665CBA"/>
    <w:rsid w:val="00665ED2"/>
    <w:rsid w:val="00666A3D"/>
    <w:rsid w:val="00666CEE"/>
    <w:rsid w:val="00670A3A"/>
    <w:rsid w:val="00671385"/>
    <w:rsid w:val="00672084"/>
    <w:rsid w:val="006720D6"/>
    <w:rsid w:val="0067223E"/>
    <w:rsid w:val="00672522"/>
    <w:rsid w:val="0067529D"/>
    <w:rsid w:val="00675DE5"/>
    <w:rsid w:val="00676BF1"/>
    <w:rsid w:val="0068135C"/>
    <w:rsid w:val="00681787"/>
    <w:rsid w:val="006820A9"/>
    <w:rsid w:val="0068229B"/>
    <w:rsid w:val="006834B5"/>
    <w:rsid w:val="00683E5B"/>
    <w:rsid w:val="0068559E"/>
    <w:rsid w:val="00685DF9"/>
    <w:rsid w:val="00687690"/>
    <w:rsid w:val="00690020"/>
    <w:rsid w:val="006902A8"/>
    <w:rsid w:val="00691BD9"/>
    <w:rsid w:val="00691D57"/>
    <w:rsid w:val="00691F1A"/>
    <w:rsid w:val="00693A7B"/>
    <w:rsid w:val="00695A33"/>
    <w:rsid w:val="0069604B"/>
    <w:rsid w:val="00696A2A"/>
    <w:rsid w:val="00697166"/>
    <w:rsid w:val="00697AFC"/>
    <w:rsid w:val="006A0BD8"/>
    <w:rsid w:val="006A1360"/>
    <w:rsid w:val="006A2748"/>
    <w:rsid w:val="006A4776"/>
    <w:rsid w:val="006A4C0F"/>
    <w:rsid w:val="006A4D39"/>
    <w:rsid w:val="006A4EB8"/>
    <w:rsid w:val="006A5F58"/>
    <w:rsid w:val="006A6888"/>
    <w:rsid w:val="006A6DFB"/>
    <w:rsid w:val="006A6E23"/>
    <w:rsid w:val="006B050C"/>
    <w:rsid w:val="006B1474"/>
    <w:rsid w:val="006B172D"/>
    <w:rsid w:val="006B2274"/>
    <w:rsid w:val="006B2C0D"/>
    <w:rsid w:val="006B2DD6"/>
    <w:rsid w:val="006B3144"/>
    <w:rsid w:val="006B34DA"/>
    <w:rsid w:val="006B4A15"/>
    <w:rsid w:val="006B4C3D"/>
    <w:rsid w:val="006B5839"/>
    <w:rsid w:val="006C1FA4"/>
    <w:rsid w:val="006C3775"/>
    <w:rsid w:val="006C3CAB"/>
    <w:rsid w:val="006C476A"/>
    <w:rsid w:val="006C6101"/>
    <w:rsid w:val="006C646B"/>
    <w:rsid w:val="006C694F"/>
    <w:rsid w:val="006C7EBB"/>
    <w:rsid w:val="006D2488"/>
    <w:rsid w:val="006D29B2"/>
    <w:rsid w:val="006D3508"/>
    <w:rsid w:val="006D5C5E"/>
    <w:rsid w:val="006D7F12"/>
    <w:rsid w:val="006E03FF"/>
    <w:rsid w:val="006E2FF1"/>
    <w:rsid w:val="006E4655"/>
    <w:rsid w:val="006E59F9"/>
    <w:rsid w:val="006E5D97"/>
    <w:rsid w:val="006E6665"/>
    <w:rsid w:val="006E6D2D"/>
    <w:rsid w:val="006E6F06"/>
    <w:rsid w:val="006F0645"/>
    <w:rsid w:val="006F2CF2"/>
    <w:rsid w:val="006F33E4"/>
    <w:rsid w:val="006F38D3"/>
    <w:rsid w:val="006F5167"/>
    <w:rsid w:val="006F729C"/>
    <w:rsid w:val="006F7471"/>
    <w:rsid w:val="007000DA"/>
    <w:rsid w:val="00700212"/>
    <w:rsid w:val="00701F75"/>
    <w:rsid w:val="00702A87"/>
    <w:rsid w:val="00703845"/>
    <w:rsid w:val="007054F3"/>
    <w:rsid w:val="007065E6"/>
    <w:rsid w:val="00707D92"/>
    <w:rsid w:val="007106F1"/>
    <w:rsid w:val="00710E42"/>
    <w:rsid w:val="007117E2"/>
    <w:rsid w:val="00711A7D"/>
    <w:rsid w:val="00712646"/>
    <w:rsid w:val="00712FE3"/>
    <w:rsid w:val="0071319A"/>
    <w:rsid w:val="00713475"/>
    <w:rsid w:val="00713EC2"/>
    <w:rsid w:val="007148B9"/>
    <w:rsid w:val="00714D51"/>
    <w:rsid w:val="00714DC3"/>
    <w:rsid w:val="00715A24"/>
    <w:rsid w:val="00715CFA"/>
    <w:rsid w:val="00716FDF"/>
    <w:rsid w:val="00717384"/>
    <w:rsid w:val="00720F1C"/>
    <w:rsid w:val="007259EA"/>
    <w:rsid w:val="00725DFB"/>
    <w:rsid w:val="0073026D"/>
    <w:rsid w:val="007306A1"/>
    <w:rsid w:val="00730C93"/>
    <w:rsid w:val="00730DA5"/>
    <w:rsid w:val="00731CC5"/>
    <w:rsid w:val="00732734"/>
    <w:rsid w:val="00732974"/>
    <w:rsid w:val="00732B3A"/>
    <w:rsid w:val="00734571"/>
    <w:rsid w:val="00734AF2"/>
    <w:rsid w:val="0073583B"/>
    <w:rsid w:val="00735FCB"/>
    <w:rsid w:val="007368ED"/>
    <w:rsid w:val="00741DC1"/>
    <w:rsid w:val="00742402"/>
    <w:rsid w:val="00743223"/>
    <w:rsid w:val="007448F3"/>
    <w:rsid w:val="00744B78"/>
    <w:rsid w:val="007456B9"/>
    <w:rsid w:val="0074586E"/>
    <w:rsid w:val="00746F89"/>
    <w:rsid w:val="00746FA0"/>
    <w:rsid w:val="00750F03"/>
    <w:rsid w:val="00751332"/>
    <w:rsid w:val="007514CB"/>
    <w:rsid w:val="0075151B"/>
    <w:rsid w:val="00751A14"/>
    <w:rsid w:val="00752398"/>
    <w:rsid w:val="00752A8B"/>
    <w:rsid w:val="00752D1C"/>
    <w:rsid w:val="007535CE"/>
    <w:rsid w:val="00753824"/>
    <w:rsid w:val="00753F2D"/>
    <w:rsid w:val="0075474C"/>
    <w:rsid w:val="00754BD8"/>
    <w:rsid w:val="00754F98"/>
    <w:rsid w:val="007560CA"/>
    <w:rsid w:val="00756FB7"/>
    <w:rsid w:val="00757057"/>
    <w:rsid w:val="00757857"/>
    <w:rsid w:val="00757F67"/>
    <w:rsid w:val="00760993"/>
    <w:rsid w:val="00761365"/>
    <w:rsid w:val="007620F5"/>
    <w:rsid w:val="00762896"/>
    <w:rsid w:val="007638B1"/>
    <w:rsid w:val="007640D7"/>
    <w:rsid w:val="00764264"/>
    <w:rsid w:val="00765F9E"/>
    <w:rsid w:val="0076620B"/>
    <w:rsid w:val="007703FC"/>
    <w:rsid w:val="00770D60"/>
    <w:rsid w:val="007739DA"/>
    <w:rsid w:val="007743C9"/>
    <w:rsid w:val="00774F27"/>
    <w:rsid w:val="00776856"/>
    <w:rsid w:val="00776A87"/>
    <w:rsid w:val="00777587"/>
    <w:rsid w:val="00783273"/>
    <w:rsid w:val="00785B29"/>
    <w:rsid w:val="00786666"/>
    <w:rsid w:val="007917FB"/>
    <w:rsid w:val="00792789"/>
    <w:rsid w:val="00795D27"/>
    <w:rsid w:val="00796554"/>
    <w:rsid w:val="00796B5C"/>
    <w:rsid w:val="007A1574"/>
    <w:rsid w:val="007A1B65"/>
    <w:rsid w:val="007A1D8A"/>
    <w:rsid w:val="007A294C"/>
    <w:rsid w:val="007A3090"/>
    <w:rsid w:val="007A5B22"/>
    <w:rsid w:val="007A5D48"/>
    <w:rsid w:val="007A5DCD"/>
    <w:rsid w:val="007A6597"/>
    <w:rsid w:val="007A76D7"/>
    <w:rsid w:val="007A7E76"/>
    <w:rsid w:val="007B0917"/>
    <w:rsid w:val="007B2B03"/>
    <w:rsid w:val="007B39BB"/>
    <w:rsid w:val="007B3EB6"/>
    <w:rsid w:val="007B4094"/>
    <w:rsid w:val="007B6371"/>
    <w:rsid w:val="007B6E0A"/>
    <w:rsid w:val="007C1BE2"/>
    <w:rsid w:val="007C1F33"/>
    <w:rsid w:val="007C234F"/>
    <w:rsid w:val="007C2ADF"/>
    <w:rsid w:val="007C2B95"/>
    <w:rsid w:val="007C4204"/>
    <w:rsid w:val="007C4A40"/>
    <w:rsid w:val="007C5234"/>
    <w:rsid w:val="007C6968"/>
    <w:rsid w:val="007C77FF"/>
    <w:rsid w:val="007C7A61"/>
    <w:rsid w:val="007D173C"/>
    <w:rsid w:val="007D4289"/>
    <w:rsid w:val="007D55DD"/>
    <w:rsid w:val="007D585C"/>
    <w:rsid w:val="007E5DAB"/>
    <w:rsid w:val="007F2C57"/>
    <w:rsid w:val="007F2DF3"/>
    <w:rsid w:val="007F4E5C"/>
    <w:rsid w:val="007F5471"/>
    <w:rsid w:val="007F575C"/>
    <w:rsid w:val="007F5DC7"/>
    <w:rsid w:val="007F7B66"/>
    <w:rsid w:val="008002B3"/>
    <w:rsid w:val="00800630"/>
    <w:rsid w:val="00800CC9"/>
    <w:rsid w:val="00802077"/>
    <w:rsid w:val="008025CC"/>
    <w:rsid w:val="008050A6"/>
    <w:rsid w:val="00806E27"/>
    <w:rsid w:val="00806FEB"/>
    <w:rsid w:val="00813210"/>
    <w:rsid w:val="00815000"/>
    <w:rsid w:val="008155C9"/>
    <w:rsid w:val="008167FE"/>
    <w:rsid w:val="00817E8F"/>
    <w:rsid w:val="00820D6E"/>
    <w:rsid w:val="00821101"/>
    <w:rsid w:val="008218E8"/>
    <w:rsid w:val="008234B2"/>
    <w:rsid w:val="00825C3B"/>
    <w:rsid w:val="00830841"/>
    <w:rsid w:val="00831500"/>
    <w:rsid w:val="00831B6E"/>
    <w:rsid w:val="00831D42"/>
    <w:rsid w:val="00831EA9"/>
    <w:rsid w:val="0083285C"/>
    <w:rsid w:val="00832E5F"/>
    <w:rsid w:val="00833C71"/>
    <w:rsid w:val="00834C2F"/>
    <w:rsid w:val="00835652"/>
    <w:rsid w:val="008357E4"/>
    <w:rsid w:val="008357E5"/>
    <w:rsid w:val="00835BD3"/>
    <w:rsid w:val="00841CD1"/>
    <w:rsid w:val="00842586"/>
    <w:rsid w:val="008436AE"/>
    <w:rsid w:val="008436B3"/>
    <w:rsid w:val="00844670"/>
    <w:rsid w:val="00845131"/>
    <w:rsid w:val="008454B8"/>
    <w:rsid w:val="008454FA"/>
    <w:rsid w:val="00845C6A"/>
    <w:rsid w:val="00846FB9"/>
    <w:rsid w:val="008472FD"/>
    <w:rsid w:val="0084795C"/>
    <w:rsid w:val="00847AB3"/>
    <w:rsid w:val="00850C2A"/>
    <w:rsid w:val="00852EE5"/>
    <w:rsid w:val="0085493B"/>
    <w:rsid w:val="00854C09"/>
    <w:rsid w:val="00854D7D"/>
    <w:rsid w:val="00857239"/>
    <w:rsid w:val="008604BE"/>
    <w:rsid w:val="0086101E"/>
    <w:rsid w:val="00861B56"/>
    <w:rsid w:val="008627A5"/>
    <w:rsid w:val="00863EDB"/>
    <w:rsid w:val="008642DA"/>
    <w:rsid w:val="00864E7D"/>
    <w:rsid w:val="00865179"/>
    <w:rsid w:val="00866709"/>
    <w:rsid w:val="00866EF6"/>
    <w:rsid w:val="00867262"/>
    <w:rsid w:val="0086750D"/>
    <w:rsid w:val="008678CB"/>
    <w:rsid w:val="00870104"/>
    <w:rsid w:val="008704C7"/>
    <w:rsid w:val="00870731"/>
    <w:rsid w:val="00870E4C"/>
    <w:rsid w:val="00870E6A"/>
    <w:rsid w:val="00870EDB"/>
    <w:rsid w:val="00870F76"/>
    <w:rsid w:val="00871233"/>
    <w:rsid w:val="008716DF"/>
    <w:rsid w:val="00871F71"/>
    <w:rsid w:val="0087233F"/>
    <w:rsid w:val="00872EB0"/>
    <w:rsid w:val="00873E11"/>
    <w:rsid w:val="00874E9F"/>
    <w:rsid w:val="00875CF4"/>
    <w:rsid w:val="00876DAC"/>
    <w:rsid w:val="00877F4C"/>
    <w:rsid w:val="00880A94"/>
    <w:rsid w:val="008825F4"/>
    <w:rsid w:val="00884F73"/>
    <w:rsid w:val="00886599"/>
    <w:rsid w:val="00887719"/>
    <w:rsid w:val="0089044D"/>
    <w:rsid w:val="00893235"/>
    <w:rsid w:val="008937C0"/>
    <w:rsid w:val="008951C2"/>
    <w:rsid w:val="00895F0A"/>
    <w:rsid w:val="00896BD2"/>
    <w:rsid w:val="00897C09"/>
    <w:rsid w:val="008A44AD"/>
    <w:rsid w:val="008A4925"/>
    <w:rsid w:val="008B0878"/>
    <w:rsid w:val="008B185B"/>
    <w:rsid w:val="008B1D54"/>
    <w:rsid w:val="008B2A70"/>
    <w:rsid w:val="008B6EF7"/>
    <w:rsid w:val="008B7309"/>
    <w:rsid w:val="008B782F"/>
    <w:rsid w:val="008C0A73"/>
    <w:rsid w:val="008C0AC4"/>
    <w:rsid w:val="008C0F4B"/>
    <w:rsid w:val="008C1734"/>
    <w:rsid w:val="008C26FA"/>
    <w:rsid w:val="008C2D24"/>
    <w:rsid w:val="008C2E12"/>
    <w:rsid w:val="008C38D4"/>
    <w:rsid w:val="008C4112"/>
    <w:rsid w:val="008C4A4D"/>
    <w:rsid w:val="008C4F57"/>
    <w:rsid w:val="008C6AAA"/>
    <w:rsid w:val="008D027A"/>
    <w:rsid w:val="008D0B00"/>
    <w:rsid w:val="008D18A3"/>
    <w:rsid w:val="008D2174"/>
    <w:rsid w:val="008D6B5D"/>
    <w:rsid w:val="008E01F2"/>
    <w:rsid w:val="008E3173"/>
    <w:rsid w:val="008E6CFB"/>
    <w:rsid w:val="008E744B"/>
    <w:rsid w:val="008F05FC"/>
    <w:rsid w:val="008F0746"/>
    <w:rsid w:val="008F204B"/>
    <w:rsid w:val="008F2560"/>
    <w:rsid w:val="008F34D1"/>
    <w:rsid w:val="008F4E63"/>
    <w:rsid w:val="008F5374"/>
    <w:rsid w:val="008F6068"/>
    <w:rsid w:val="008F6989"/>
    <w:rsid w:val="008F6F32"/>
    <w:rsid w:val="008F73EA"/>
    <w:rsid w:val="008F7861"/>
    <w:rsid w:val="0090014B"/>
    <w:rsid w:val="00900DAB"/>
    <w:rsid w:val="00903278"/>
    <w:rsid w:val="00904444"/>
    <w:rsid w:val="00905CD7"/>
    <w:rsid w:val="009066CE"/>
    <w:rsid w:val="009069FC"/>
    <w:rsid w:val="00907BCD"/>
    <w:rsid w:val="009102B7"/>
    <w:rsid w:val="00912CBD"/>
    <w:rsid w:val="0091372A"/>
    <w:rsid w:val="00913A73"/>
    <w:rsid w:val="00913C48"/>
    <w:rsid w:val="0091510C"/>
    <w:rsid w:val="009174D7"/>
    <w:rsid w:val="009203DE"/>
    <w:rsid w:val="00921068"/>
    <w:rsid w:val="0092153A"/>
    <w:rsid w:val="00922139"/>
    <w:rsid w:val="00922904"/>
    <w:rsid w:val="00922951"/>
    <w:rsid w:val="00926EF0"/>
    <w:rsid w:val="00930A28"/>
    <w:rsid w:val="00931502"/>
    <w:rsid w:val="00931DA1"/>
    <w:rsid w:val="00932860"/>
    <w:rsid w:val="00932A8C"/>
    <w:rsid w:val="0093357C"/>
    <w:rsid w:val="0093421B"/>
    <w:rsid w:val="00934251"/>
    <w:rsid w:val="009355A8"/>
    <w:rsid w:val="00935972"/>
    <w:rsid w:val="00942588"/>
    <w:rsid w:val="009432A5"/>
    <w:rsid w:val="00943C9B"/>
    <w:rsid w:val="00944689"/>
    <w:rsid w:val="00951666"/>
    <w:rsid w:val="00951D78"/>
    <w:rsid w:val="00951E67"/>
    <w:rsid w:val="00952299"/>
    <w:rsid w:val="0095394D"/>
    <w:rsid w:val="0095404A"/>
    <w:rsid w:val="009553BA"/>
    <w:rsid w:val="00956A52"/>
    <w:rsid w:val="00956D05"/>
    <w:rsid w:val="009576A2"/>
    <w:rsid w:val="00960769"/>
    <w:rsid w:val="00961464"/>
    <w:rsid w:val="00962789"/>
    <w:rsid w:val="009629CD"/>
    <w:rsid w:val="00962ABE"/>
    <w:rsid w:val="00964899"/>
    <w:rsid w:val="00966782"/>
    <w:rsid w:val="00966C65"/>
    <w:rsid w:val="00966F3F"/>
    <w:rsid w:val="009729F8"/>
    <w:rsid w:val="00974619"/>
    <w:rsid w:val="00974A38"/>
    <w:rsid w:val="00974A7C"/>
    <w:rsid w:val="00976F5A"/>
    <w:rsid w:val="0098071A"/>
    <w:rsid w:val="009809DF"/>
    <w:rsid w:val="00981504"/>
    <w:rsid w:val="009816D2"/>
    <w:rsid w:val="009817A7"/>
    <w:rsid w:val="009826C3"/>
    <w:rsid w:val="00982A5B"/>
    <w:rsid w:val="00982BF5"/>
    <w:rsid w:val="00982C3D"/>
    <w:rsid w:val="00982DDA"/>
    <w:rsid w:val="009856B7"/>
    <w:rsid w:val="00985BA3"/>
    <w:rsid w:val="009864EC"/>
    <w:rsid w:val="0098774A"/>
    <w:rsid w:val="00987D0E"/>
    <w:rsid w:val="009902CD"/>
    <w:rsid w:val="00990830"/>
    <w:rsid w:val="00990C0A"/>
    <w:rsid w:val="00993C82"/>
    <w:rsid w:val="00996162"/>
    <w:rsid w:val="00996E51"/>
    <w:rsid w:val="009A02A7"/>
    <w:rsid w:val="009A1DEF"/>
    <w:rsid w:val="009A286A"/>
    <w:rsid w:val="009A34B4"/>
    <w:rsid w:val="009A3DC4"/>
    <w:rsid w:val="009A709F"/>
    <w:rsid w:val="009A7F14"/>
    <w:rsid w:val="009B04E4"/>
    <w:rsid w:val="009B09DC"/>
    <w:rsid w:val="009B18D4"/>
    <w:rsid w:val="009B2CE8"/>
    <w:rsid w:val="009B40BE"/>
    <w:rsid w:val="009B4F44"/>
    <w:rsid w:val="009B5078"/>
    <w:rsid w:val="009B6B5F"/>
    <w:rsid w:val="009C084B"/>
    <w:rsid w:val="009C1A48"/>
    <w:rsid w:val="009C1D3E"/>
    <w:rsid w:val="009C272F"/>
    <w:rsid w:val="009C2A2F"/>
    <w:rsid w:val="009C3186"/>
    <w:rsid w:val="009C349B"/>
    <w:rsid w:val="009C3F67"/>
    <w:rsid w:val="009C42F0"/>
    <w:rsid w:val="009C6652"/>
    <w:rsid w:val="009C6A65"/>
    <w:rsid w:val="009C6EC4"/>
    <w:rsid w:val="009C77FC"/>
    <w:rsid w:val="009C7C62"/>
    <w:rsid w:val="009D03D8"/>
    <w:rsid w:val="009D2412"/>
    <w:rsid w:val="009D3C3D"/>
    <w:rsid w:val="009D5A5B"/>
    <w:rsid w:val="009D6DE3"/>
    <w:rsid w:val="009E01E2"/>
    <w:rsid w:val="009E11A3"/>
    <w:rsid w:val="009E30A5"/>
    <w:rsid w:val="009E5C66"/>
    <w:rsid w:val="009E6EB0"/>
    <w:rsid w:val="009E7ABF"/>
    <w:rsid w:val="009F0D73"/>
    <w:rsid w:val="009F5008"/>
    <w:rsid w:val="009F6270"/>
    <w:rsid w:val="00A00993"/>
    <w:rsid w:val="00A03700"/>
    <w:rsid w:val="00A037BD"/>
    <w:rsid w:val="00A05F1A"/>
    <w:rsid w:val="00A07D80"/>
    <w:rsid w:val="00A10BEB"/>
    <w:rsid w:val="00A12D1E"/>
    <w:rsid w:val="00A17E5D"/>
    <w:rsid w:val="00A20DAF"/>
    <w:rsid w:val="00A2101A"/>
    <w:rsid w:val="00A233C9"/>
    <w:rsid w:val="00A23A97"/>
    <w:rsid w:val="00A23D7F"/>
    <w:rsid w:val="00A2598C"/>
    <w:rsid w:val="00A25D5D"/>
    <w:rsid w:val="00A25EF3"/>
    <w:rsid w:val="00A26D24"/>
    <w:rsid w:val="00A302DC"/>
    <w:rsid w:val="00A30703"/>
    <w:rsid w:val="00A34296"/>
    <w:rsid w:val="00A346CC"/>
    <w:rsid w:val="00A402A4"/>
    <w:rsid w:val="00A42290"/>
    <w:rsid w:val="00A45934"/>
    <w:rsid w:val="00A47A31"/>
    <w:rsid w:val="00A502D4"/>
    <w:rsid w:val="00A50C33"/>
    <w:rsid w:val="00A50F9C"/>
    <w:rsid w:val="00A532C6"/>
    <w:rsid w:val="00A534E2"/>
    <w:rsid w:val="00A5675E"/>
    <w:rsid w:val="00A56851"/>
    <w:rsid w:val="00A576D3"/>
    <w:rsid w:val="00A57BE9"/>
    <w:rsid w:val="00A60226"/>
    <w:rsid w:val="00A619AE"/>
    <w:rsid w:val="00A624B8"/>
    <w:rsid w:val="00A62568"/>
    <w:rsid w:val="00A63AB8"/>
    <w:rsid w:val="00A66C40"/>
    <w:rsid w:val="00A66E58"/>
    <w:rsid w:val="00A67857"/>
    <w:rsid w:val="00A67F26"/>
    <w:rsid w:val="00A768AD"/>
    <w:rsid w:val="00A77066"/>
    <w:rsid w:val="00A77184"/>
    <w:rsid w:val="00A80917"/>
    <w:rsid w:val="00A81415"/>
    <w:rsid w:val="00A82CCF"/>
    <w:rsid w:val="00A84187"/>
    <w:rsid w:val="00A84833"/>
    <w:rsid w:val="00A84DFB"/>
    <w:rsid w:val="00A8580A"/>
    <w:rsid w:val="00A87096"/>
    <w:rsid w:val="00A879E5"/>
    <w:rsid w:val="00A90103"/>
    <w:rsid w:val="00A90FE9"/>
    <w:rsid w:val="00A911B9"/>
    <w:rsid w:val="00A918E4"/>
    <w:rsid w:val="00A925A6"/>
    <w:rsid w:val="00A92FC7"/>
    <w:rsid w:val="00A93D8E"/>
    <w:rsid w:val="00A94885"/>
    <w:rsid w:val="00A96114"/>
    <w:rsid w:val="00A96B98"/>
    <w:rsid w:val="00A96C31"/>
    <w:rsid w:val="00AA0129"/>
    <w:rsid w:val="00AA0AFE"/>
    <w:rsid w:val="00AA106E"/>
    <w:rsid w:val="00AA2816"/>
    <w:rsid w:val="00AA3E72"/>
    <w:rsid w:val="00AA4237"/>
    <w:rsid w:val="00AA4287"/>
    <w:rsid w:val="00AA4B4E"/>
    <w:rsid w:val="00AA577B"/>
    <w:rsid w:val="00AA6239"/>
    <w:rsid w:val="00AB0235"/>
    <w:rsid w:val="00AB2B77"/>
    <w:rsid w:val="00AB336E"/>
    <w:rsid w:val="00AB5431"/>
    <w:rsid w:val="00AB7975"/>
    <w:rsid w:val="00AC0E02"/>
    <w:rsid w:val="00AC1E48"/>
    <w:rsid w:val="00AC397C"/>
    <w:rsid w:val="00AC5E03"/>
    <w:rsid w:val="00AD1D1C"/>
    <w:rsid w:val="00AD20CB"/>
    <w:rsid w:val="00AD2266"/>
    <w:rsid w:val="00AD248B"/>
    <w:rsid w:val="00AD4073"/>
    <w:rsid w:val="00AD68A3"/>
    <w:rsid w:val="00AD7DD9"/>
    <w:rsid w:val="00AE01BE"/>
    <w:rsid w:val="00AE063F"/>
    <w:rsid w:val="00AE0937"/>
    <w:rsid w:val="00AE1209"/>
    <w:rsid w:val="00AE163E"/>
    <w:rsid w:val="00AE1855"/>
    <w:rsid w:val="00AE22EA"/>
    <w:rsid w:val="00AE2B39"/>
    <w:rsid w:val="00AE2C1A"/>
    <w:rsid w:val="00AE3792"/>
    <w:rsid w:val="00AE40FF"/>
    <w:rsid w:val="00AE6B90"/>
    <w:rsid w:val="00AE7D23"/>
    <w:rsid w:val="00AF17D5"/>
    <w:rsid w:val="00AF1CD2"/>
    <w:rsid w:val="00AF1F6C"/>
    <w:rsid w:val="00AF2D76"/>
    <w:rsid w:val="00AF4B4E"/>
    <w:rsid w:val="00AF5898"/>
    <w:rsid w:val="00AF6BAE"/>
    <w:rsid w:val="00AF7EF2"/>
    <w:rsid w:val="00B01342"/>
    <w:rsid w:val="00B02299"/>
    <w:rsid w:val="00B029A7"/>
    <w:rsid w:val="00B0349E"/>
    <w:rsid w:val="00B048B1"/>
    <w:rsid w:val="00B05897"/>
    <w:rsid w:val="00B06FBF"/>
    <w:rsid w:val="00B0791B"/>
    <w:rsid w:val="00B145C9"/>
    <w:rsid w:val="00B147EA"/>
    <w:rsid w:val="00B14E2F"/>
    <w:rsid w:val="00B15D79"/>
    <w:rsid w:val="00B16DCC"/>
    <w:rsid w:val="00B176A5"/>
    <w:rsid w:val="00B176DB"/>
    <w:rsid w:val="00B209E2"/>
    <w:rsid w:val="00B2281F"/>
    <w:rsid w:val="00B22EA2"/>
    <w:rsid w:val="00B23520"/>
    <w:rsid w:val="00B26BDB"/>
    <w:rsid w:val="00B2724C"/>
    <w:rsid w:val="00B306DF"/>
    <w:rsid w:val="00B30EB2"/>
    <w:rsid w:val="00B3282A"/>
    <w:rsid w:val="00B33C49"/>
    <w:rsid w:val="00B35CB7"/>
    <w:rsid w:val="00B36575"/>
    <w:rsid w:val="00B36F55"/>
    <w:rsid w:val="00B40BAA"/>
    <w:rsid w:val="00B433C5"/>
    <w:rsid w:val="00B44814"/>
    <w:rsid w:val="00B4602C"/>
    <w:rsid w:val="00B46CAC"/>
    <w:rsid w:val="00B472E6"/>
    <w:rsid w:val="00B47425"/>
    <w:rsid w:val="00B47AD0"/>
    <w:rsid w:val="00B5178B"/>
    <w:rsid w:val="00B521C3"/>
    <w:rsid w:val="00B52574"/>
    <w:rsid w:val="00B54623"/>
    <w:rsid w:val="00B54E96"/>
    <w:rsid w:val="00B54F45"/>
    <w:rsid w:val="00B55DE1"/>
    <w:rsid w:val="00B56A93"/>
    <w:rsid w:val="00B6054A"/>
    <w:rsid w:val="00B60810"/>
    <w:rsid w:val="00B617B7"/>
    <w:rsid w:val="00B6259E"/>
    <w:rsid w:val="00B62B22"/>
    <w:rsid w:val="00B635EC"/>
    <w:rsid w:val="00B64954"/>
    <w:rsid w:val="00B65D13"/>
    <w:rsid w:val="00B66415"/>
    <w:rsid w:val="00B66B01"/>
    <w:rsid w:val="00B70983"/>
    <w:rsid w:val="00B71689"/>
    <w:rsid w:val="00B7208F"/>
    <w:rsid w:val="00B724D3"/>
    <w:rsid w:val="00B74068"/>
    <w:rsid w:val="00B7406D"/>
    <w:rsid w:val="00B74431"/>
    <w:rsid w:val="00B74C15"/>
    <w:rsid w:val="00B7538E"/>
    <w:rsid w:val="00B76055"/>
    <w:rsid w:val="00B76823"/>
    <w:rsid w:val="00B76A54"/>
    <w:rsid w:val="00B8202D"/>
    <w:rsid w:val="00B82623"/>
    <w:rsid w:val="00B82C48"/>
    <w:rsid w:val="00B83310"/>
    <w:rsid w:val="00B84FE7"/>
    <w:rsid w:val="00B85240"/>
    <w:rsid w:val="00B85887"/>
    <w:rsid w:val="00B859D3"/>
    <w:rsid w:val="00B85AF8"/>
    <w:rsid w:val="00B861BD"/>
    <w:rsid w:val="00B86FCD"/>
    <w:rsid w:val="00B876FB"/>
    <w:rsid w:val="00B91184"/>
    <w:rsid w:val="00B91E78"/>
    <w:rsid w:val="00B92100"/>
    <w:rsid w:val="00B93C85"/>
    <w:rsid w:val="00B942C5"/>
    <w:rsid w:val="00B96784"/>
    <w:rsid w:val="00B96B50"/>
    <w:rsid w:val="00B96F6D"/>
    <w:rsid w:val="00B97633"/>
    <w:rsid w:val="00BA0F0F"/>
    <w:rsid w:val="00BA1527"/>
    <w:rsid w:val="00BA1652"/>
    <w:rsid w:val="00BA18CC"/>
    <w:rsid w:val="00BA2E5D"/>
    <w:rsid w:val="00BA2ED0"/>
    <w:rsid w:val="00BA4C84"/>
    <w:rsid w:val="00BA5D3B"/>
    <w:rsid w:val="00BA6499"/>
    <w:rsid w:val="00BA7014"/>
    <w:rsid w:val="00BB047C"/>
    <w:rsid w:val="00BB0DD8"/>
    <w:rsid w:val="00BB0F22"/>
    <w:rsid w:val="00BB101D"/>
    <w:rsid w:val="00BB183E"/>
    <w:rsid w:val="00BB1DAB"/>
    <w:rsid w:val="00BB2F0C"/>
    <w:rsid w:val="00BB38A8"/>
    <w:rsid w:val="00BB3A00"/>
    <w:rsid w:val="00BB3C7F"/>
    <w:rsid w:val="00BB486B"/>
    <w:rsid w:val="00BB49CA"/>
    <w:rsid w:val="00BB5368"/>
    <w:rsid w:val="00BB53E2"/>
    <w:rsid w:val="00BB5F1F"/>
    <w:rsid w:val="00BB66A3"/>
    <w:rsid w:val="00BB79EC"/>
    <w:rsid w:val="00BB7A9B"/>
    <w:rsid w:val="00BB7DD0"/>
    <w:rsid w:val="00BC0358"/>
    <w:rsid w:val="00BC0BB5"/>
    <w:rsid w:val="00BC10E2"/>
    <w:rsid w:val="00BC1126"/>
    <w:rsid w:val="00BC1244"/>
    <w:rsid w:val="00BC197D"/>
    <w:rsid w:val="00BC2FB7"/>
    <w:rsid w:val="00BC368F"/>
    <w:rsid w:val="00BC422B"/>
    <w:rsid w:val="00BC4264"/>
    <w:rsid w:val="00BC4CA4"/>
    <w:rsid w:val="00BC50A3"/>
    <w:rsid w:val="00BC5F22"/>
    <w:rsid w:val="00BC6109"/>
    <w:rsid w:val="00BC6EDB"/>
    <w:rsid w:val="00BD03CA"/>
    <w:rsid w:val="00BD3434"/>
    <w:rsid w:val="00BD4D1C"/>
    <w:rsid w:val="00BD5479"/>
    <w:rsid w:val="00BD5551"/>
    <w:rsid w:val="00BD57F3"/>
    <w:rsid w:val="00BD6AA2"/>
    <w:rsid w:val="00BE0C87"/>
    <w:rsid w:val="00BE0E8E"/>
    <w:rsid w:val="00BE2492"/>
    <w:rsid w:val="00BE46B0"/>
    <w:rsid w:val="00BE5615"/>
    <w:rsid w:val="00BE5E77"/>
    <w:rsid w:val="00BE65A0"/>
    <w:rsid w:val="00BE7943"/>
    <w:rsid w:val="00BE7B8E"/>
    <w:rsid w:val="00BF025A"/>
    <w:rsid w:val="00BF4476"/>
    <w:rsid w:val="00BF498E"/>
    <w:rsid w:val="00BF5C35"/>
    <w:rsid w:val="00BF5EA1"/>
    <w:rsid w:val="00BF6388"/>
    <w:rsid w:val="00BF66DA"/>
    <w:rsid w:val="00BF6902"/>
    <w:rsid w:val="00BF6DB8"/>
    <w:rsid w:val="00BF74CF"/>
    <w:rsid w:val="00BF7A98"/>
    <w:rsid w:val="00C002A2"/>
    <w:rsid w:val="00C00721"/>
    <w:rsid w:val="00C009F4"/>
    <w:rsid w:val="00C01D0F"/>
    <w:rsid w:val="00C03C17"/>
    <w:rsid w:val="00C043E9"/>
    <w:rsid w:val="00C05974"/>
    <w:rsid w:val="00C100CB"/>
    <w:rsid w:val="00C10C07"/>
    <w:rsid w:val="00C10FA4"/>
    <w:rsid w:val="00C11823"/>
    <w:rsid w:val="00C123CE"/>
    <w:rsid w:val="00C1375F"/>
    <w:rsid w:val="00C138CF"/>
    <w:rsid w:val="00C15776"/>
    <w:rsid w:val="00C16D8D"/>
    <w:rsid w:val="00C1702F"/>
    <w:rsid w:val="00C203A4"/>
    <w:rsid w:val="00C2066A"/>
    <w:rsid w:val="00C20D7B"/>
    <w:rsid w:val="00C22981"/>
    <w:rsid w:val="00C23183"/>
    <w:rsid w:val="00C231DC"/>
    <w:rsid w:val="00C2362E"/>
    <w:rsid w:val="00C26C9E"/>
    <w:rsid w:val="00C27918"/>
    <w:rsid w:val="00C27C77"/>
    <w:rsid w:val="00C303A6"/>
    <w:rsid w:val="00C31527"/>
    <w:rsid w:val="00C31DB2"/>
    <w:rsid w:val="00C33D77"/>
    <w:rsid w:val="00C33DD9"/>
    <w:rsid w:val="00C35A5E"/>
    <w:rsid w:val="00C35D94"/>
    <w:rsid w:val="00C36833"/>
    <w:rsid w:val="00C36DD6"/>
    <w:rsid w:val="00C40DE7"/>
    <w:rsid w:val="00C4172D"/>
    <w:rsid w:val="00C41EB7"/>
    <w:rsid w:val="00C44DC0"/>
    <w:rsid w:val="00C45E5A"/>
    <w:rsid w:val="00C4660E"/>
    <w:rsid w:val="00C46AF0"/>
    <w:rsid w:val="00C4712B"/>
    <w:rsid w:val="00C50A2E"/>
    <w:rsid w:val="00C5371D"/>
    <w:rsid w:val="00C538F4"/>
    <w:rsid w:val="00C53BD5"/>
    <w:rsid w:val="00C53E5A"/>
    <w:rsid w:val="00C5408A"/>
    <w:rsid w:val="00C544B1"/>
    <w:rsid w:val="00C55775"/>
    <w:rsid w:val="00C55E6C"/>
    <w:rsid w:val="00C56EFB"/>
    <w:rsid w:val="00C571BA"/>
    <w:rsid w:val="00C6199C"/>
    <w:rsid w:val="00C61D48"/>
    <w:rsid w:val="00C62042"/>
    <w:rsid w:val="00C62251"/>
    <w:rsid w:val="00C648C1"/>
    <w:rsid w:val="00C649C4"/>
    <w:rsid w:val="00C65257"/>
    <w:rsid w:val="00C656D7"/>
    <w:rsid w:val="00C6659B"/>
    <w:rsid w:val="00C67089"/>
    <w:rsid w:val="00C678C3"/>
    <w:rsid w:val="00C70BBD"/>
    <w:rsid w:val="00C717CB"/>
    <w:rsid w:val="00C71D8B"/>
    <w:rsid w:val="00C732F7"/>
    <w:rsid w:val="00C7413E"/>
    <w:rsid w:val="00C76244"/>
    <w:rsid w:val="00C76967"/>
    <w:rsid w:val="00C77982"/>
    <w:rsid w:val="00C8102B"/>
    <w:rsid w:val="00C83735"/>
    <w:rsid w:val="00C84097"/>
    <w:rsid w:val="00C842B0"/>
    <w:rsid w:val="00C848DD"/>
    <w:rsid w:val="00C85136"/>
    <w:rsid w:val="00C85CA4"/>
    <w:rsid w:val="00C85FC4"/>
    <w:rsid w:val="00C90EC3"/>
    <w:rsid w:val="00C92F04"/>
    <w:rsid w:val="00C93B39"/>
    <w:rsid w:val="00C9407A"/>
    <w:rsid w:val="00C963B4"/>
    <w:rsid w:val="00CA1D74"/>
    <w:rsid w:val="00CA207D"/>
    <w:rsid w:val="00CA2F6B"/>
    <w:rsid w:val="00CA4AFA"/>
    <w:rsid w:val="00CA5BFC"/>
    <w:rsid w:val="00CA67D5"/>
    <w:rsid w:val="00CB0519"/>
    <w:rsid w:val="00CB24FD"/>
    <w:rsid w:val="00CB2791"/>
    <w:rsid w:val="00CB3472"/>
    <w:rsid w:val="00CB36BA"/>
    <w:rsid w:val="00CB4707"/>
    <w:rsid w:val="00CB4A64"/>
    <w:rsid w:val="00CB5174"/>
    <w:rsid w:val="00CB5318"/>
    <w:rsid w:val="00CB56C4"/>
    <w:rsid w:val="00CB59E3"/>
    <w:rsid w:val="00CB5ECE"/>
    <w:rsid w:val="00CB6106"/>
    <w:rsid w:val="00CB6662"/>
    <w:rsid w:val="00CB67E1"/>
    <w:rsid w:val="00CB76CB"/>
    <w:rsid w:val="00CB7B28"/>
    <w:rsid w:val="00CC0A8D"/>
    <w:rsid w:val="00CC4B3C"/>
    <w:rsid w:val="00CC660E"/>
    <w:rsid w:val="00CC7476"/>
    <w:rsid w:val="00CC7AA2"/>
    <w:rsid w:val="00CC7E5B"/>
    <w:rsid w:val="00CD12A4"/>
    <w:rsid w:val="00CD3297"/>
    <w:rsid w:val="00CD4375"/>
    <w:rsid w:val="00CD4468"/>
    <w:rsid w:val="00CD4B23"/>
    <w:rsid w:val="00CD6690"/>
    <w:rsid w:val="00CD6BA5"/>
    <w:rsid w:val="00CE025D"/>
    <w:rsid w:val="00CE2C43"/>
    <w:rsid w:val="00CE3F7C"/>
    <w:rsid w:val="00CE416B"/>
    <w:rsid w:val="00CE52E6"/>
    <w:rsid w:val="00CE5DAB"/>
    <w:rsid w:val="00CE5E65"/>
    <w:rsid w:val="00CE7B97"/>
    <w:rsid w:val="00CF0CAE"/>
    <w:rsid w:val="00CF19A5"/>
    <w:rsid w:val="00CF1D7A"/>
    <w:rsid w:val="00CF2D0D"/>
    <w:rsid w:val="00CF2DB2"/>
    <w:rsid w:val="00CF3019"/>
    <w:rsid w:val="00CF5600"/>
    <w:rsid w:val="00CF5BDC"/>
    <w:rsid w:val="00CF6049"/>
    <w:rsid w:val="00CF7394"/>
    <w:rsid w:val="00CF7AF1"/>
    <w:rsid w:val="00D0178F"/>
    <w:rsid w:val="00D03D47"/>
    <w:rsid w:val="00D049E9"/>
    <w:rsid w:val="00D06078"/>
    <w:rsid w:val="00D0782A"/>
    <w:rsid w:val="00D0786C"/>
    <w:rsid w:val="00D1340C"/>
    <w:rsid w:val="00D1515D"/>
    <w:rsid w:val="00D15809"/>
    <w:rsid w:val="00D15955"/>
    <w:rsid w:val="00D17806"/>
    <w:rsid w:val="00D17D94"/>
    <w:rsid w:val="00D210CC"/>
    <w:rsid w:val="00D220CF"/>
    <w:rsid w:val="00D25A90"/>
    <w:rsid w:val="00D27533"/>
    <w:rsid w:val="00D30A1E"/>
    <w:rsid w:val="00D319AE"/>
    <w:rsid w:val="00D327C5"/>
    <w:rsid w:val="00D32866"/>
    <w:rsid w:val="00D341C5"/>
    <w:rsid w:val="00D36418"/>
    <w:rsid w:val="00D365E3"/>
    <w:rsid w:val="00D37B23"/>
    <w:rsid w:val="00D4006C"/>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9D1"/>
    <w:rsid w:val="00D52FAB"/>
    <w:rsid w:val="00D543C7"/>
    <w:rsid w:val="00D54C2E"/>
    <w:rsid w:val="00D55A90"/>
    <w:rsid w:val="00D55AA8"/>
    <w:rsid w:val="00D56A27"/>
    <w:rsid w:val="00D56D78"/>
    <w:rsid w:val="00D605EE"/>
    <w:rsid w:val="00D621F7"/>
    <w:rsid w:val="00D624C0"/>
    <w:rsid w:val="00D625BF"/>
    <w:rsid w:val="00D6299B"/>
    <w:rsid w:val="00D6548F"/>
    <w:rsid w:val="00D657E1"/>
    <w:rsid w:val="00D65955"/>
    <w:rsid w:val="00D67177"/>
    <w:rsid w:val="00D67DEA"/>
    <w:rsid w:val="00D71077"/>
    <w:rsid w:val="00D724E0"/>
    <w:rsid w:val="00D72FF3"/>
    <w:rsid w:val="00D736EF"/>
    <w:rsid w:val="00D73875"/>
    <w:rsid w:val="00D73D11"/>
    <w:rsid w:val="00D745EA"/>
    <w:rsid w:val="00D76001"/>
    <w:rsid w:val="00D76F6F"/>
    <w:rsid w:val="00D771B7"/>
    <w:rsid w:val="00D775FC"/>
    <w:rsid w:val="00D777C8"/>
    <w:rsid w:val="00D8149B"/>
    <w:rsid w:val="00D83B00"/>
    <w:rsid w:val="00D85479"/>
    <w:rsid w:val="00D86568"/>
    <w:rsid w:val="00D86AFA"/>
    <w:rsid w:val="00D870CB"/>
    <w:rsid w:val="00D876D6"/>
    <w:rsid w:val="00D90589"/>
    <w:rsid w:val="00D90DA1"/>
    <w:rsid w:val="00D91890"/>
    <w:rsid w:val="00D91A12"/>
    <w:rsid w:val="00D91C93"/>
    <w:rsid w:val="00D9247A"/>
    <w:rsid w:val="00D93878"/>
    <w:rsid w:val="00D9654F"/>
    <w:rsid w:val="00D9713C"/>
    <w:rsid w:val="00DA0622"/>
    <w:rsid w:val="00DA1221"/>
    <w:rsid w:val="00DA1CDF"/>
    <w:rsid w:val="00DA1E5D"/>
    <w:rsid w:val="00DA28A6"/>
    <w:rsid w:val="00DA342A"/>
    <w:rsid w:val="00DA3C6E"/>
    <w:rsid w:val="00DA4E5C"/>
    <w:rsid w:val="00DB216A"/>
    <w:rsid w:val="00DB2BBC"/>
    <w:rsid w:val="00DB3A1B"/>
    <w:rsid w:val="00DB44FC"/>
    <w:rsid w:val="00DB4B3B"/>
    <w:rsid w:val="00DB4C6C"/>
    <w:rsid w:val="00DB5025"/>
    <w:rsid w:val="00DB567C"/>
    <w:rsid w:val="00DB5935"/>
    <w:rsid w:val="00DB5DDF"/>
    <w:rsid w:val="00DC01C4"/>
    <w:rsid w:val="00DC1734"/>
    <w:rsid w:val="00DC4149"/>
    <w:rsid w:val="00DC4F9B"/>
    <w:rsid w:val="00DC669A"/>
    <w:rsid w:val="00DC6E1B"/>
    <w:rsid w:val="00DC7468"/>
    <w:rsid w:val="00DD0ED4"/>
    <w:rsid w:val="00DD1621"/>
    <w:rsid w:val="00DD3167"/>
    <w:rsid w:val="00DD541E"/>
    <w:rsid w:val="00DD68A7"/>
    <w:rsid w:val="00DD77E5"/>
    <w:rsid w:val="00DD7A36"/>
    <w:rsid w:val="00DD7DEB"/>
    <w:rsid w:val="00DD7FAE"/>
    <w:rsid w:val="00DE22E3"/>
    <w:rsid w:val="00DE2618"/>
    <w:rsid w:val="00DE2A6F"/>
    <w:rsid w:val="00DE3EB2"/>
    <w:rsid w:val="00DE4B35"/>
    <w:rsid w:val="00DE5266"/>
    <w:rsid w:val="00DF2D15"/>
    <w:rsid w:val="00DF49E6"/>
    <w:rsid w:val="00DF5A59"/>
    <w:rsid w:val="00DF5FFC"/>
    <w:rsid w:val="00DF74A9"/>
    <w:rsid w:val="00E027C2"/>
    <w:rsid w:val="00E0326E"/>
    <w:rsid w:val="00E03D2D"/>
    <w:rsid w:val="00E044E1"/>
    <w:rsid w:val="00E04AFC"/>
    <w:rsid w:val="00E04EE8"/>
    <w:rsid w:val="00E053FA"/>
    <w:rsid w:val="00E07675"/>
    <w:rsid w:val="00E11820"/>
    <w:rsid w:val="00E11F6C"/>
    <w:rsid w:val="00E12304"/>
    <w:rsid w:val="00E12747"/>
    <w:rsid w:val="00E14BB6"/>
    <w:rsid w:val="00E15CA4"/>
    <w:rsid w:val="00E15FE9"/>
    <w:rsid w:val="00E160F0"/>
    <w:rsid w:val="00E16464"/>
    <w:rsid w:val="00E20585"/>
    <w:rsid w:val="00E217D4"/>
    <w:rsid w:val="00E234A6"/>
    <w:rsid w:val="00E2459B"/>
    <w:rsid w:val="00E26682"/>
    <w:rsid w:val="00E268E3"/>
    <w:rsid w:val="00E26B40"/>
    <w:rsid w:val="00E270B6"/>
    <w:rsid w:val="00E30190"/>
    <w:rsid w:val="00E31494"/>
    <w:rsid w:val="00E3223B"/>
    <w:rsid w:val="00E33740"/>
    <w:rsid w:val="00E3494C"/>
    <w:rsid w:val="00E36B08"/>
    <w:rsid w:val="00E36FC3"/>
    <w:rsid w:val="00E414A1"/>
    <w:rsid w:val="00E414CB"/>
    <w:rsid w:val="00E42E53"/>
    <w:rsid w:val="00E44CD2"/>
    <w:rsid w:val="00E450B7"/>
    <w:rsid w:val="00E46D2B"/>
    <w:rsid w:val="00E471CB"/>
    <w:rsid w:val="00E52900"/>
    <w:rsid w:val="00E52FCA"/>
    <w:rsid w:val="00E5348F"/>
    <w:rsid w:val="00E53530"/>
    <w:rsid w:val="00E54322"/>
    <w:rsid w:val="00E54EFC"/>
    <w:rsid w:val="00E54FF2"/>
    <w:rsid w:val="00E553CE"/>
    <w:rsid w:val="00E562ED"/>
    <w:rsid w:val="00E56E32"/>
    <w:rsid w:val="00E60617"/>
    <w:rsid w:val="00E61F56"/>
    <w:rsid w:val="00E635A0"/>
    <w:rsid w:val="00E64131"/>
    <w:rsid w:val="00E6474E"/>
    <w:rsid w:val="00E668F3"/>
    <w:rsid w:val="00E74666"/>
    <w:rsid w:val="00E758D6"/>
    <w:rsid w:val="00E75DA7"/>
    <w:rsid w:val="00E80893"/>
    <w:rsid w:val="00E80CC3"/>
    <w:rsid w:val="00E8154A"/>
    <w:rsid w:val="00E82321"/>
    <w:rsid w:val="00E82B75"/>
    <w:rsid w:val="00E83184"/>
    <w:rsid w:val="00E855F7"/>
    <w:rsid w:val="00E85690"/>
    <w:rsid w:val="00E86098"/>
    <w:rsid w:val="00E879DE"/>
    <w:rsid w:val="00E87D10"/>
    <w:rsid w:val="00E901EA"/>
    <w:rsid w:val="00E91D9B"/>
    <w:rsid w:val="00E92AD7"/>
    <w:rsid w:val="00E941E7"/>
    <w:rsid w:val="00E955DD"/>
    <w:rsid w:val="00E964B0"/>
    <w:rsid w:val="00E971FA"/>
    <w:rsid w:val="00E97454"/>
    <w:rsid w:val="00EA1997"/>
    <w:rsid w:val="00EA1D44"/>
    <w:rsid w:val="00EA1F69"/>
    <w:rsid w:val="00EA35D1"/>
    <w:rsid w:val="00EA389F"/>
    <w:rsid w:val="00EA4283"/>
    <w:rsid w:val="00EA586D"/>
    <w:rsid w:val="00EA61B2"/>
    <w:rsid w:val="00EA6FE8"/>
    <w:rsid w:val="00EA7557"/>
    <w:rsid w:val="00EA76EA"/>
    <w:rsid w:val="00EB0BC2"/>
    <w:rsid w:val="00EB1201"/>
    <w:rsid w:val="00EB26BC"/>
    <w:rsid w:val="00EB4562"/>
    <w:rsid w:val="00EB5047"/>
    <w:rsid w:val="00EB524A"/>
    <w:rsid w:val="00EB5B16"/>
    <w:rsid w:val="00EB5E75"/>
    <w:rsid w:val="00EB66D6"/>
    <w:rsid w:val="00EB7481"/>
    <w:rsid w:val="00EC0846"/>
    <w:rsid w:val="00EC08EF"/>
    <w:rsid w:val="00EC22B9"/>
    <w:rsid w:val="00EC310A"/>
    <w:rsid w:val="00EC5BB4"/>
    <w:rsid w:val="00EC7DFB"/>
    <w:rsid w:val="00ED0397"/>
    <w:rsid w:val="00ED3464"/>
    <w:rsid w:val="00ED3863"/>
    <w:rsid w:val="00ED4607"/>
    <w:rsid w:val="00ED4CDF"/>
    <w:rsid w:val="00ED540E"/>
    <w:rsid w:val="00ED54E4"/>
    <w:rsid w:val="00ED60A9"/>
    <w:rsid w:val="00ED6D3B"/>
    <w:rsid w:val="00ED720A"/>
    <w:rsid w:val="00EE091F"/>
    <w:rsid w:val="00EE0E1D"/>
    <w:rsid w:val="00EE118E"/>
    <w:rsid w:val="00EE1B0A"/>
    <w:rsid w:val="00EE5C1C"/>
    <w:rsid w:val="00EE66BF"/>
    <w:rsid w:val="00EE7455"/>
    <w:rsid w:val="00EE78E7"/>
    <w:rsid w:val="00EF0610"/>
    <w:rsid w:val="00EF10E5"/>
    <w:rsid w:val="00EF1DB0"/>
    <w:rsid w:val="00EF22B1"/>
    <w:rsid w:val="00EF4069"/>
    <w:rsid w:val="00EF5016"/>
    <w:rsid w:val="00EF5B81"/>
    <w:rsid w:val="00EF6992"/>
    <w:rsid w:val="00F02055"/>
    <w:rsid w:val="00F02711"/>
    <w:rsid w:val="00F04F68"/>
    <w:rsid w:val="00F0524B"/>
    <w:rsid w:val="00F0529F"/>
    <w:rsid w:val="00F05DC6"/>
    <w:rsid w:val="00F065D7"/>
    <w:rsid w:val="00F07C40"/>
    <w:rsid w:val="00F10453"/>
    <w:rsid w:val="00F10973"/>
    <w:rsid w:val="00F11280"/>
    <w:rsid w:val="00F113CC"/>
    <w:rsid w:val="00F122B9"/>
    <w:rsid w:val="00F1353A"/>
    <w:rsid w:val="00F1417C"/>
    <w:rsid w:val="00F14DFC"/>
    <w:rsid w:val="00F15008"/>
    <w:rsid w:val="00F17F8E"/>
    <w:rsid w:val="00F2029C"/>
    <w:rsid w:val="00F20681"/>
    <w:rsid w:val="00F212FC"/>
    <w:rsid w:val="00F2399F"/>
    <w:rsid w:val="00F23D5A"/>
    <w:rsid w:val="00F25285"/>
    <w:rsid w:val="00F2671C"/>
    <w:rsid w:val="00F26794"/>
    <w:rsid w:val="00F2733B"/>
    <w:rsid w:val="00F313F4"/>
    <w:rsid w:val="00F319C0"/>
    <w:rsid w:val="00F31AF4"/>
    <w:rsid w:val="00F35383"/>
    <w:rsid w:val="00F35F14"/>
    <w:rsid w:val="00F36DD2"/>
    <w:rsid w:val="00F40371"/>
    <w:rsid w:val="00F41A74"/>
    <w:rsid w:val="00F42ABD"/>
    <w:rsid w:val="00F431A0"/>
    <w:rsid w:val="00F43549"/>
    <w:rsid w:val="00F43BBC"/>
    <w:rsid w:val="00F4473E"/>
    <w:rsid w:val="00F450EB"/>
    <w:rsid w:val="00F45488"/>
    <w:rsid w:val="00F456FC"/>
    <w:rsid w:val="00F4719B"/>
    <w:rsid w:val="00F47741"/>
    <w:rsid w:val="00F477AB"/>
    <w:rsid w:val="00F51118"/>
    <w:rsid w:val="00F561B5"/>
    <w:rsid w:val="00F601A9"/>
    <w:rsid w:val="00F62B5F"/>
    <w:rsid w:val="00F638C2"/>
    <w:rsid w:val="00F64E91"/>
    <w:rsid w:val="00F663DE"/>
    <w:rsid w:val="00F66AEE"/>
    <w:rsid w:val="00F66C51"/>
    <w:rsid w:val="00F70C3D"/>
    <w:rsid w:val="00F716B8"/>
    <w:rsid w:val="00F72CBA"/>
    <w:rsid w:val="00F75472"/>
    <w:rsid w:val="00F75C25"/>
    <w:rsid w:val="00F75FA0"/>
    <w:rsid w:val="00F76A60"/>
    <w:rsid w:val="00F76AC2"/>
    <w:rsid w:val="00F7742F"/>
    <w:rsid w:val="00F7744C"/>
    <w:rsid w:val="00F77A8E"/>
    <w:rsid w:val="00F80EB5"/>
    <w:rsid w:val="00F81D50"/>
    <w:rsid w:val="00F8247D"/>
    <w:rsid w:val="00F82C05"/>
    <w:rsid w:val="00F83833"/>
    <w:rsid w:val="00F83C3D"/>
    <w:rsid w:val="00F857B6"/>
    <w:rsid w:val="00F868F2"/>
    <w:rsid w:val="00F86A4E"/>
    <w:rsid w:val="00F87D06"/>
    <w:rsid w:val="00F87D36"/>
    <w:rsid w:val="00F90188"/>
    <w:rsid w:val="00F90E1F"/>
    <w:rsid w:val="00F910D4"/>
    <w:rsid w:val="00F91D56"/>
    <w:rsid w:val="00F91FBD"/>
    <w:rsid w:val="00F92F38"/>
    <w:rsid w:val="00F93468"/>
    <w:rsid w:val="00F93986"/>
    <w:rsid w:val="00F94A22"/>
    <w:rsid w:val="00F95037"/>
    <w:rsid w:val="00F959DE"/>
    <w:rsid w:val="00F97519"/>
    <w:rsid w:val="00FA02B9"/>
    <w:rsid w:val="00FA067E"/>
    <w:rsid w:val="00FA1480"/>
    <w:rsid w:val="00FA22E1"/>
    <w:rsid w:val="00FA3C36"/>
    <w:rsid w:val="00FA44C5"/>
    <w:rsid w:val="00FA492D"/>
    <w:rsid w:val="00FB0325"/>
    <w:rsid w:val="00FB07F9"/>
    <w:rsid w:val="00FB0983"/>
    <w:rsid w:val="00FB0C5F"/>
    <w:rsid w:val="00FB1A47"/>
    <w:rsid w:val="00FB29E6"/>
    <w:rsid w:val="00FB2E36"/>
    <w:rsid w:val="00FB3A7E"/>
    <w:rsid w:val="00FB4FCF"/>
    <w:rsid w:val="00FB50EB"/>
    <w:rsid w:val="00FB566B"/>
    <w:rsid w:val="00FB602B"/>
    <w:rsid w:val="00FB6440"/>
    <w:rsid w:val="00FC184D"/>
    <w:rsid w:val="00FC2522"/>
    <w:rsid w:val="00FC34E6"/>
    <w:rsid w:val="00FC35DB"/>
    <w:rsid w:val="00FC5195"/>
    <w:rsid w:val="00FC581A"/>
    <w:rsid w:val="00FC5DCC"/>
    <w:rsid w:val="00FC7E8D"/>
    <w:rsid w:val="00FD00B2"/>
    <w:rsid w:val="00FD1435"/>
    <w:rsid w:val="00FD1C3D"/>
    <w:rsid w:val="00FD2021"/>
    <w:rsid w:val="00FD230D"/>
    <w:rsid w:val="00FD322C"/>
    <w:rsid w:val="00FD4385"/>
    <w:rsid w:val="00FD534B"/>
    <w:rsid w:val="00FD53FD"/>
    <w:rsid w:val="00FE134B"/>
    <w:rsid w:val="00FE3B32"/>
    <w:rsid w:val="00FE4897"/>
    <w:rsid w:val="00FE5885"/>
    <w:rsid w:val="00FE611A"/>
    <w:rsid w:val="00FE6214"/>
    <w:rsid w:val="00FE69AA"/>
    <w:rsid w:val="00FE6BD2"/>
    <w:rsid w:val="00FE6FE9"/>
    <w:rsid w:val="00FE75EE"/>
    <w:rsid w:val="00FF1000"/>
    <w:rsid w:val="00FF1161"/>
    <w:rsid w:val="00FF1C37"/>
    <w:rsid w:val="00FF2011"/>
    <w:rsid w:val="00FF4534"/>
    <w:rsid w:val="00FF4AFD"/>
    <w:rsid w:val="00FF4DDE"/>
    <w:rsid w:val="00FF794B"/>
    <w:rsid w:val="021100A1"/>
    <w:rsid w:val="0269B8B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77D09CE6-39D0-4ADE-BB4E-7D36823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link w:val="ListenabsatzZchn"/>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 w:type="character" w:customStyle="1" w:styleId="ListenabsatzZchn">
    <w:name w:val="Listenabsatz Zchn"/>
    <w:basedOn w:val="Absatz-Standardschriftart"/>
    <w:link w:val="Listenabsatz"/>
    <w:uiPriority w:val="34"/>
    <w:locked/>
    <w:rsid w:val="00BB047C"/>
    <w:rPr>
      <w:rFonts w:ascii="Calibri" w:hAnsi="Calibri" w:cs="Calibri"/>
      <w:lang w:eastAsia="de-DE"/>
    </w:rPr>
  </w:style>
  <w:style w:type="character" w:customStyle="1" w:styleId="apple-converted-space">
    <w:name w:val="apple-converted-space"/>
    <w:basedOn w:val="Absatz-Standardschriftart"/>
    <w:rsid w:val="0069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10755883">
      <w:bodyDiv w:val="1"/>
      <w:marLeft w:val="0"/>
      <w:marRight w:val="0"/>
      <w:marTop w:val="0"/>
      <w:marBottom w:val="0"/>
      <w:divBdr>
        <w:top w:val="none" w:sz="0" w:space="0" w:color="auto"/>
        <w:left w:val="none" w:sz="0" w:space="0" w:color="auto"/>
        <w:bottom w:val="none" w:sz="0" w:space="0" w:color="auto"/>
        <w:right w:val="none" w:sz="0" w:space="0" w:color="auto"/>
      </w:divBdr>
    </w:div>
    <w:div w:id="182405125">
      <w:bodyDiv w:val="1"/>
      <w:marLeft w:val="0"/>
      <w:marRight w:val="0"/>
      <w:marTop w:val="0"/>
      <w:marBottom w:val="0"/>
      <w:divBdr>
        <w:top w:val="none" w:sz="0" w:space="0" w:color="auto"/>
        <w:left w:val="none" w:sz="0" w:space="0" w:color="auto"/>
        <w:bottom w:val="none" w:sz="0" w:space="0" w:color="auto"/>
        <w:right w:val="none" w:sz="0" w:space="0" w:color="auto"/>
      </w:divBdr>
    </w:div>
    <w:div w:id="191304056">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77419406">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316346432">
      <w:bodyDiv w:val="1"/>
      <w:marLeft w:val="0"/>
      <w:marRight w:val="0"/>
      <w:marTop w:val="0"/>
      <w:marBottom w:val="0"/>
      <w:divBdr>
        <w:top w:val="none" w:sz="0" w:space="0" w:color="auto"/>
        <w:left w:val="none" w:sz="0" w:space="0" w:color="auto"/>
        <w:bottom w:val="none" w:sz="0" w:space="0" w:color="auto"/>
        <w:right w:val="none" w:sz="0" w:space="0" w:color="auto"/>
      </w:divBdr>
    </w:div>
    <w:div w:id="356779583">
      <w:bodyDiv w:val="1"/>
      <w:marLeft w:val="0"/>
      <w:marRight w:val="0"/>
      <w:marTop w:val="0"/>
      <w:marBottom w:val="0"/>
      <w:divBdr>
        <w:top w:val="none" w:sz="0" w:space="0" w:color="auto"/>
        <w:left w:val="none" w:sz="0" w:space="0" w:color="auto"/>
        <w:bottom w:val="none" w:sz="0" w:space="0" w:color="auto"/>
        <w:right w:val="none" w:sz="0" w:space="0" w:color="auto"/>
      </w:divBdr>
    </w:div>
    <w:div w:id="395511089">
      <w:bodyDiv w:val="1"/>
      <w:marLeft w:val="0"/>
      <w:marRight w:val="0"/>
      <w:marTop w:val="0"/>
      <w:marBottom w:val="0"/>
      <w:divBdr>
        <w:top w:val="none" w:sz="0" w:space="0" w:color="auto"/>
        <w:left w:val="none" w:sz="0" w:space="0" w:color="auto"/>
        <w:bottom w:val="none" w:sz="0" w:space="0" w:color="auto"/>
        <w:right w:val="none" w:sz="0" w:space="0" w:color="auto"/>
      </w:divBdr>
    </w:div>
    <w:div w:id="416831278">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902525923">
      <w:bodyDiv w:val="1"/>
      <w:marLeft w:val="0"/>
      <w:marRight w:val="0"/>
      <w:marTop w:val="0"/>
      <w:marBottom w:val="0"/>
      <w:divBdr>
        <w:top w:val="none" w:sz="0" w:space="0" w:color="auto"/>
        <w:left w:val="none" w:sz="0" w:space="0" w:color="auto"/>
        <w:bottom w:val="none" w:sz="0" w:space="0" w:color="auto"/>
        <w:right w:val="none" w:sz="0" w:space="0" w:color="auto"/>
      </w:divBdr>
    </w:div>
    <w:div w:id="10046991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46182214">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415207736">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zia-deutschland.de/project/zia-iw-immobilienstimmungsinde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74c10-f46c-4eb6-ba8e-a250165b3511">
      <Terms xmlns="http://schemas.microsoft.com/office/infopath/2007/PartnerControls"/>
    </lcf76f155ced4ddcb4097134ff3c332f>
    <TaxCatchAll xmlns="94294511-9d64-413f-9ca0-96f834fa52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7" ma:contentTypeDescription="Ein neues Dokument erstellen." ma:contentTypeScope="" ma:versionID="81bfbf9f56fdd61e61f4d8d8b08f28a9">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103c5b39da7ac3fac0b23c2763eb3c0a"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6cd6d0-6f4d-4ed3-a24f-9e8811b06031}"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30c74c10-f46c-4eb6-ba8e-a250165b3511"/>
    <ds:schemaRef ds:uri="94294511-9d64-413f-9ca0-96f834fa528a"/>
  </ds:schemaRefs>
</ds:datastoreItem>
</file>

<file path=customXml/itemProps2.xml><?xml version="1.0" encoding="utf-8"?>
<ds:datastoreItem xmlns:ds="http://schemas.openxmlformats.org/officeDocument/2006/customXml" ds:itemID="{0A485723-8438-4018-97B7-496121DF0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6694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7741</CharactersWithSpaces>
  <SharedDoc>false</SharedDoc>
  <HLinks>
    <vt:vector size="24" baseType="variant">
      <vt:variant>
        <vt:i4>7602223</vt:i4>
      </vt:variant>
      <vt:variant>
        <vt:i4>9</vt:i4>
      </vt:variant>
      <vt:variant>
        <vt:i4>0</vt:i4>
      </vt:variant>
      <vt:variant>
        <vt:i4>5</vt:i4>
      </vt:variant>
      <vt:variant>
        <vt:lpwstr>http://www.zia-deutschland.de/</vt:lpwstr>
      </vt:variant>
      <vt:variant>
        <vt:lpwstr/>
      </vt:variant>
      <vt:variant>
        <vt:i4>7602223</vt:i4>
      </vt:variant>
      <vt:variant>
        <vt:i4>6</vt:i4>
      </vt:variant>
      <vt:variant>
        <vt:i4>0</vt:i4>
      </vt:variant>
      <vt:variant>
        <vt:i4>5</vt:i4>
      </vt:variant>
      <vt:variant>
        <vt:lpwstr>http://www.zia-deutschland.de/</vt:lpwstr>
      </vt:variant>
      <vt:variant>
        <vt:lpwstr/>
      </vt:variant>
      <vt:variant>
        <vt:i4>3866718</vt:i4>
      </vt:variant>
      <vt:variant>
        <vt:i4>3</vt:i4>
      </vt:variant>
      <vt:variant>
        <vt:i4>0</vt:i4>
      </vt:variant>
      <vt:variant>
        <vt:i4>5</vt:i4>
      </vt:variant>
      <vt:variant>
        <vt:lpwstr>mailto:presse@zia-deutschland.de</vt:lpwstr>
      </vt:variant>
      <vt:variant>
        <vt:lpwstr/>
      </vt:variant>
      <vt:variant>
        <vt:i4>2949238</vt:i4>
      </vt:variant>
      <vt:variant>
        <vt:i4>0</vt:i4>
      </vt:variant>
      <vt:variant>
        <vt:i4>0</vt:i4>
      </vt:variant>
      <vt:variant>
        <vt:i4>5</vt:i4>
      </vt:variant>
      <vt:variant>
        <vt:lpwstr>https://zia-deutschland.de/project/zia-iw-immobilienstimmungsindex/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42</cp:revision>
  <cp:lastPrinted>2024-03-23T00:15:00Z</cp:lastPrinted>
  <dcterms:created xsi:type="dcterms:W3CDTF">2025-03-18T16:31:00Z</dcterms:created>
  <dcterms:modified xsi:type="dcterms:W3CDTF">2025-03-20T08:02:00Z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0x010100FCFC048C87D40448800C6C34C8F47E9F</vt:lpwstr>
  </property>
  <property fmtid="{D5CDD505-2E9C-101B-9397-08002B2CF9AE}" pid="3" name="MediaServiceImageTags">
    <vt:lpwstr/>
  </property>
</Properties>
</file>