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C6851" w14:textId="77777777" w:rsidR="00FE3BF6" w:rsidRDefault="007F1E5D">
      <w:pPr>
        <w:spacing w:after="0" w:line="259" w:lineRule="auto"/>
        <w:ind w:left="6351" w:right="0" w:firstLine="0"/>
        <w:jc w:val="left"/>
      </w:pPr>
      <w:r>
        <w:rPr>
          <w:noProof/>
        </w:rPr>
        <w:drawing>
          <wp:inline distT="0" distB="0" distL="0" distR="0" wp14:anchorId="6B7F769E" wp14:editId="13F687DB">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5"/>
                    <a:stretch>
                      <a:fillRect/>
                    </a:stretch>
                  </pic:blipFill>
                  <pic:spPr>
                    <a:xfrm>
                      <a:off x="0" y="0"/>
                      <a:ext cx="1534795" cy="680720"/>
                    </a:xfrm>
                    <a:prstGeom prst="rect">
                      <a:avLst/>
                    </a:prstGeom>
                  </pic:spPr>
                </pic:pic>
              </a:graphicData>
            </a:graphic>
          </wp:inline>
        </w:drawing>
      </w:r>
    </w:p>
    <w:p w14:paraId="1D2AAECA" w14:textId="77777777" w:rsidR="00FE3BF6" w:rsidRDefault="007F1E5D">
      <w:pPr>
        <w:spacing w:after="105" w:line="259" w:lineRule="auto"/>
        <w:ind w:left="0" w:right="230" w:firstLine="0"/>
        <w:jc w:val="left"/>
      </w:pPr>
      <w:r>
        <w:rPr>
          <w:b/>
          <w:sz w:val="22"/>
        </w:rPr>
        <w:t xml:space="preserve"> </w:t>
      </w:r>
    </w:p>
    <w:p w14:paraId="09803A2D" w14:textId="77777777" w:rsidR="00FE3BF6" w:rsidRDefault="007F1E5D">
      <w:pPr>
        <w:spacing w:after="105" w:line="259" w:lineRule="auto"/>
        <w:ind w:left="0" w:right="0" w:firstLine="0"/>
        <w:jc w:val="left"/>
      </w:pPr>
      <w:r>
        <w:rPr>
          <w:b/>
          <w:sz w:val="22"/>
        </w:rPr>
        <w:t xml:space="preserve">Pressemitteilung </w:t>
      </w:r>
    </w:p>
    <w:p w14:paraId="17448C11" w14:textId="77777777" w:rsidR="00FE3BF6" w:rsidRDefault="007F1E5D">
      <w:pPr>
        <w:spacing w:after="199" w:line="259" w:lineRule="auto"/>
        <w:ind w:left="0" w:right="0" w:firstLine="0"/>
        <w:jc w:val="left"/>
      </w:pPr>
      <w:r>
        <w:rPr>
          <w:b/>
          <w:sz w:val="22"/>
        </w:rPr>
        <w:t xml:space="preserve"> </w:t>
      </w:r>
      <w:bookmarkStart w:id="0" w:name="_Hlk26953000"/>
    </w:p>
    <w:bookmarkEnd w:id="0"/>
    <w:p w14:paraId="0C1769E6" w14:textId="30198572" w:rsidR="00565A8D" w:rsidRDefault="00095C26" w:rsidP="00565A8D">
      <w:pPr>
        <w:pStyle w:val="berschrift1"/>
        <w:jc w:val="both"/>
        <w:rPr>
          <w:rFonts w:eastAsia="Times New Roman"/>
        </w:rPr>
      </w:pPr>
      <w:r>
        <w:rPr>
          <w:rFonts w:eastAsia="Times New Roman"/>
        </w:rPr>
        <w:t>ZIA begrüßt zusätzliches Maßnahmenpaket für Start-Ups</w:t>
      </w:r>
    </w:p>
    <w:p w14:paraId="7946513A" w14:textId="2D844C58" w:rsidR="00565A8D" w:rsidRDefault="00565A8D" w:rsidP="00095C26">
      <w:pPr>
        <w:spacing w:after="115" w:line="252" w:lineRule="auto"/>
        <w:ind w:left="0" w:firstLine="0"/>
        <w:rPr>
          <w:rFonts w:eastAsiaTheme="minorHAnsi"/>
        </w:rPr>
      </w:pPr>
    </w:p>
    <w:p w14:paraId="72524DC1" w14:textId="535F57B1" w:rsidR="00AF2B8C" w:rsidRDefault="003764E8" w:rsidP="00565A8D">
      <w:pPr>
        <w:pStyle w:val="NurText"/>
        <w:spacing w:line="360" w:lineRule="auto"/>
        <w:jc w:val="both"/>
        <w:rPr>
          <w:rStyle w:val="s10"/>
          <w:bCs/>
          <w:color w:val="000000"/>
          <w:sz w:val="24"/>
          <w:szCs w:val="24"/>
        </w:rPr>
      </w:pPr>
      <w:r>
        <w:rPr>
          <w:rStyle w:val="s10"/>
          <w:b/>
          <w:bCs/>
          <w:color w:val="000000"/>
          <w:sz w:val="24"/>
          <w:szCs w:val="24"/>
        </w:rPr>
        <w:t>Berlin, 03.04</w:t>
      </w:r>
      <w:r w:rsidR="00565A8D">
        <w:rPr>
          <w:rStyle w:val="s10"/>
          <w:b/>
          <w:bCs/>
          <w:color w:val="000000"/>
          <w:sz w:val="24"/>
          <w:szCs w:val="24"/>
        </w:rPr>
        <w:t xml:space="preserve">.2020 </w:t>
      </w:r>
      <w:r w:rsidR="006F103A">
        <w:rPr>
          <w:rStyle w:val="s10"/>
          <w:b/>
          <w:bCs/>
          <w:color w:val="000000"/>
          <w:sz w:val="24"/>
          <w:szCs w:val="24"/>
        </w:rPr>
        <w:t xml:space="preserve">– </w:t>
      </w:r>
      <w:r w:rsidR="00AF2B8C">
        <w:rPr>
          <w:rStyle w:val="s10"/>
          <w:bCs/>
          <w:color w:val="000000"/>
          <w:sz w:val="24"/>
          <w:szCs w:val="24"/>
        </w:rPr>
        <w:t>Der Zentrale Immobilien Ausschuss ZIA, Spitzenverband der Immobil</w:t>
      </w:r>
      <w:r w:rsidR="00095C26">
        <w:rPr>
          <w:rStyle w:val="s10"/>
          <w:bCs/>
          <w:color w:val="000000"/>
          <w:sz w:val="24"/>
          <w:szCs w:val="24"/>
        </w:rPr>
        <w:t>ienwirtschaft</w:t>
      </w:r>
      <w:r w:rsidR="00AF2B8C">
        <w:rPr>
          <w:rStyle w:val="s10"/>
          <w:bCs/>
          <w:color w:val="000000"/>
          <w:sz w:val="24"/>
          <w:szCs w:val="24"/>
        </w:rPr>
        <w:t xml:space="preserve">, begrüßt die Maßnahme der Bundesregierung, die bereits bestehenden Unterstützungsprogramme für Unternehmen durch ein Paket mit einem Volumen in Höhe von zwei Milliarden Euro speziell für Start-Ups zu ergänzen. Unter anderem sollen öffentlichen Wagniskapitalinvestoren auf Dachfonds- und auf Fondsebene kurzfristig zusätzliche öffentliche Mittel zur Verfügung gestellt werden, die im Rahmen der </w:t>
      </w:r>
      <w:r w:rsidR="00AF2B8C" w:rsidRPr="00AF2B8C">
        <w:rPr>
          <w:rStyle w:val="s10"/>
          <w:bCs/>
          <w:color w:val="000000"/>
          <w:sz w:val="24"/>
          <w:szCs w:val="24"/>
        </w:rPr>
        <w:t>Ko-Inve</w:t>
      </w:r>
      <w:bookmarkStart w:id="1" w:name="_GoBack"/>
      <w:bookmarkEnd w:id="1"/>
      <w:r w:rsidR="00AF2B8C" w:rsidRPr="00AF2B8C">
        <w:rPr>
          <w:rStyle w:val="s10"/>
          <w:bCs/>
          <w:color w:val="000000"/>
          <w:sz w:val="24"/>
          <w:szCs w:val="24"/>
        </w:rPr>
        <w:t>stition zusammen mit privaten Investoren für Finanzierungsrunden von Start-ups eingesetzt werden können.</w:t>
      </w:r>
      <w:r w:rsidR="00095C26">
        <w:rPr>
          <w:rStyle w:val="s10"/>
          <w:bCs/>
          <w:color w:val="000000"/>
          <w:sz w:val="24"/>
          <w:szCs w:val="24"/>
        </w:rPr>
        <w:t xml:space="preserve"> </w:t>
      </w:r>
    </w:p>
    <w:p w14:paraId="587D32E9" w14:textId="5616E93D" w:rsidR="00095C26" w:rsidRDefault="00095C26" w:rsidP="00565A8D">
      <w:pPr>
        <w:pStyle w:val="NurText"/>
        <w:spacing w:line="360" w:lineRule="auto"/>
        <w:jc w:val="both"/>
        <w:rPr>
          <w:rStyle w:val="s10"/>
          <w:bCs/>
          <w:color w:val="000000"/>
          <w:sz w:val="24"/>
          <w:szCs w:val="24"/>
        </w:rPr>
      </w:pPr>
    </w:p>
    <w:p w14:paraId="2C6456D1" w14:textId="3FF0C177" w:rsidR="00AF2B8C" w:rsidRDefault="00095C26" w:rsidP="00565A8D">
      <w:pPr>
        <w:pStyle w:val="NurText"/>
        <w:spacing w:line="360" w:lineRule="auto"/>
        <w:jc w:val="both"/>
        <w:rPr>
          <w:rStyle w:val="s10"/>
          <w:b/>
          <w:bCs/>
          <w:color w:val="000000"/>
          <w:sz w:val="24"/>
          <w:szCs w:val="24"/>
        </w:rPr>
      </w:pPr>
      <w:r>
        <w:rPr>
          <w:rStyle w:val="s10"/>
          <w:bCs/>
          <w:color w:val="000000"/>
          <w:sz w:val="24"/>
          <w:szCs w:val="24"/>
        </w:rPr>
        <w:t xml:space="preserve">„Durch die erweiterte Wagniskapitalfinanzierung können zukunftsträchtige und innovative Start-Ups in Deutschland auch in schwierigen Zeiten wie diesen finanziell unterstützt werden“, so </w:t>
      </w:r>
      <w:r w:rsidR="004A29F4">
        <w:rPr>
          <w:rStyle w:val="s10"/>
          <w:bCs/>
          <w:color w:val="000000"/>
          <w:sz w:val="24"/>
          <w:szCs w:val="24"/>
        </w:rPr>
        <w:t xml:space="preserve">Martin </w:t>
      </w:r>
      <w:proofErr w:type="spellStart"/>
      <w:r w:rsidR="004A29F4">
        <w:rPr>
          <w:rStyle w:val="s10"/>
          <w:bCs/>
          <w:color w:val="000000"/>
          <w:sz w:val="24"/>
          <w:szCs w:val="24"/>
        </w:rPr>
        <w:t>Rodeck</w:t>
      </w:r>
      <w:proofErr w:type="spellEnd"/>
      <w:r w:rsidR="004A29F4">
        <w:rPr>
          <w:rStyle w:val="s10"/>
          <w:bCs/>
          <w:color w:val="000000"/>
          <w:sz w:val="24"/>
          <w:szCs w:val="24"/>
        </w:rPr>
        <w:t xml:space="preserve">, </w:t>
      </w:r>
      <w:r w:rsidR="004A29F4" w:rsidRPr="004A29F4">
        <w:rPr>
          <w:rStyle w:val="s10"/>
          <w:bCs/>
          <w:color w:val="000000"/>
          <w:sz w:val="24"/>
          <w:szCs w:val="24"/>
        </w:rPr>
        <w:t xml:space="preserve">Vorsitzender </w:t>
      </w:r>
      <w:r w:rsidR="004A29F4">
        <w:rPr>
          <w:rStyle w:val="s10"/>
          <w:bCs/>
          <w:color w:val="000000"/>
          <w:sz w:val="24"/>
          <w:szCs w:val="24"/>
        </w:rPr>
        <w:t xml:space="preserve">des </w:t>
      </w:r>
      <w:r w:rsidR="004A29F4" w:rsidRPr="004A29F4">
        <w:rPr>
          <w:rStyle w:val="s10"/>
          <w:bCs/>
          <w:color w:val="000000"/>
          <w:sz w:val="24"/>
          <w:szCs w:val="24"/>
        </w:rPr>
        <w:t>ZIA-Innovation Think Tank</w:t>
      </w:r>
      <w:r w:rsidR="004A29F4">
        <w:rPr>
          <w:rStyle w:val="s10"/>
          <w:bCs/>
          <w:color w:val="000000"/>
          <w:sz w:val="24"/>
          <w:szCs w:val="24"/>
        </w:rPr>
        <w:t>.</w:t>
      </w:r>
      <w:r>
        <w:rPr>
          <w:rStyle w:val="s10"/>
          <w:bCs/>
          <w:color w:val="000000"/>
          <w:sz w:val="24"/>
          <w:szCs w:val="24"/>
        </w:rPr>
        <w:t xml:space="preserve"> „Das ist wichtig, denn Deutschland ist auf Innovation angewiesen. Diese Krise darf den Mut und die vielfältigen Ideen der Gründerinnen und Gründer in Deutschland nicht abwürgen. Innovative Geschäftsideen müssen weiter gefördert werden. Es wird eine Zeit nach Corona geben und auch dann muss es sich lohnen, mutig zu sein.“</w:t>
      </w:r>
    </w:p>
    <w:p w14:paraId="182B5E74" w14:textId="77777777" w:rsidR="00095C26" w:rsidRDefault="00095C26" w:rsidP="00565A8D">
      <w:pPr>
        <w:pStyle w:val="NurText"/>
        <w:rPr>
          <w:sz w:val="24"/>
          <w:szCs w:val="24"/>
        </w:rPr>
      </w:pPr>
    </w:p>
    <w:p w14:paraId="40A6BB52" w14:textId="61EB3A60" w:rsidR="00565A8D" w:rsidRDefault="00565A8D" w:rsidP="00565A8D">
      <w:pPr>
        <w:pStyle w:val="NurText"/>
      </w:pPr>
      <w:r>
        <w:rPr>
          <w:sz w:val="24"/>
          <w:szCs w:val="24"/>
        </w:rPr>
        <w:t> </w:t>
      </w:r>
    </w:p>
    <w:p w14:paraId="053DA022" w14:textId="5F6B6425" w:rsidR="006956A1" w:rsidRPr="006D049D" w:rsidRDefault="006956A1" w:rsidP="006956A1">
      <w:pPr>
        <w:autoSpaceDE w:val="0"/>
        <w:autoSpaceDN w:val="0"/>
        <w:adjustRightInd w:val="0"/>
        <w:spacing w:line="276" w:lineRule="auto"/>
        <w:rPr>
          <w:b/>
          <w:sz w:val="20"/>
          <w:szCs w:val="20"/>
        </w:rPr>
      </w:pPr>
      <w:r>
        <w:rPr>
          <w:b/>
          <w:sz w:val="20"/>
          <w:szCs w:val="20"/>
        </w:rPr>
        <w:t>D</w:t>
      </w:r>
      <w:r w:rsidRPr="006D049D">
        <w:rPr>
          <w:b/>
          <w:sz w:val="20"/>
          <w:szCs w:val="20"/>
        </w:rPr>
        <w:t>er ZIA</w:t>
      </w:r>
    </w:p>
    <w:p w14:paraId="2834EC47" w14:textId="77777777" w:rsidR="006956A1" w:rsidRPr="000405E0" w:rsidRDefault="006956A1" w:rsidP="006956A1">
      <w:pPr>
        <w:autoSpaceDE w:val="0"/>
        <w:autoSpaceDN w:val="0"/>
        <w:adjustRightInd w:val="0"/>
        <w:spacing w:line="276" w:lineRule="auto"/>
        <w:rPr>
          <w:bCs/>
          <w:sz w:val="20"/>
          <w:szCs w:val="20"/>
        </w:rPr>
      </w:pPr>
      <w:r w:rsidRPr="0029151F">
        <w:rPr>
          <w:bCs/>
          <w:sz w:val="20"/>
          <w:szCs w:val="20"/>
        </w:rPr>
        <w:t xml:space="preserve">Der Zentrale Immobilien Ausschuss e.V. (ZIA) ist der Spitzenverband der Immobilienwirtschaft. Er spricht durch seine Mitglieder, darunter </w:t>
      </w:r>
      <w:r>
        <w:rPr>
          <w:bCs/>
          <w:sz w:val="20"/>
          <w:szCs w:val="20"/>
        </w:rPr>
        <w:t>28</w:t>
      </w:r>
      <w:r w:rsidRPr="0029151F">
        <w:rPr>
          <w:bCs/>
          <w:sz w:val="20"/>
          <w:szCs w:val="20"/>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w:t>
      </w:r>
      <w:r>
        <w:rPr>
          <w:bCs/>
          <w:sz w:val="20"/>
          <w:szCs w:val="20"/>
        </w:rPr>
        <w:t>rbandes ist Dr. Andreas Mattner.</w:t>
      </w:r>
    </w:p>
    <w:p w14:paraId="20986F35" w14:textId="77777777" w:rsidR="00FE3BF6" w:rsidRPr="006B72B5" w:rsidRDefault="007F1E5D">
      <w:pPr>
        <w:spacing w:after="17" w:line="259" w:lineRule="auto"/>
        <w:ind w:left="0" w:right="0" w:firstLine="0"/>
        <w:jc w:val="left"/>
        <w:rPr>
          <w:color w:val="000000" w:themeColor="text1"/>
        </w:rPr>
      </w:pPr>
      <w:r w:rsidRPr="006B72B5">
        <w:rPr>
          <w:b/>
          <w:color w:val="000000" w:themeColor="text1"/>
          <w:sz w:val="20"/>
        </w:rPr>
        <w:t xml:space="preserve"> </w:t>
      </w:r>
    </w:p>
    <w:p w14:paraId="12EF121C" w14:textId="77777777" w:rsidR="00FE3BF6" w:rsidRPr="006B72B5" w:rsidRDefault="007F1E5D">
      <w:pPr>
        <w:spacing w:after="19" w:line="259" w:lineRule="auto"/>
        <w:ind w:left="-5" w:right="0"/>
        <w:jc w:val="left"/>
        <w:rPr>
          <w:color w:val="000000" w:themeColor="text1"/>
        </w:rPr>
      </w:pPr>
      <w:r w:rsidRPr="006B72B5">
        <w:rPr>
          <w:b/>
          <w:color w:val="000000" w:themeColor="text1"/>
          <w:sz w:val="20"/>
        </w:rPr>
        <w:t xml:space="preserve">Kontakt </w:t>
      </w:r>
    </w:p>
    <w:p w14:paraId="78966514" w14:textId="723782D1" w:rsidR="00FE3BF6" w:rsidRPr="006B72B5" w:rsidRDefault="00291C78">
      <w:pPr>
        <w:spacing w:after="10" w:line="268" w:lineRule="auto"/>
        <w:ind w:left="-5" w:right="54"/>
        <w:rPr>
          <w:color w:val="000000" w:themeColor="text1"/>
        </w:rPr>
      </w:pPr>
      <w:r>
        <w:rPr>
          <w:color w:val="000000" w:themeColor="text1"/>
          <w:sz w:val="20"/>
        </w:rPr>
        <w:t>Jens Teschke</w:t>
      </w:r>
    </w:p>
    <w:p w14:paraId="3CB0B736"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ZIA Zentraler Immobilien Ausschuss e.V. </w:t>
      </w:r>
    </w:p>
    <w:p w14:paraId="627171B3"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Leipziger Platz 9 </w:t>
      </w:r>
    </w:p>
    <w:p w14:paraId="3523CD20" w14:textId="77777777" w:rsidR="00FE3BF6" w:rsidRPr="006B72B5" w:rsidRDefault="007F1E5D">
      <w:pPr>
        <w:spacing w:after="10" w:line="268" w:lineRule="auto"/>
        <w:ind w:left="-5" w:right="54"/>
        <w:rPr>
          <w:color w:val="000000" w:themeColor="text1"/>
        </w:rPr>
      </w:pPr>
      <w:r w:rsidRPr="006B72B5">
        <w:rPr>
          <w:color w:val="000000" w:themeColor="text1"/>
          <w:sz w:val="20"/>
        </w:rPr>
        <w:lastRenderedPageBreak/>
        <w:t xml:space="preserve">10117 Berlin </w:t>
      </w:r>
    </w:p>
    <w:p w14:paraId="39810A16" w14:textId="10AFEDEF" w:rsidR="00FE3BF6" w:rsidRPr="006B72B5" w:rsidRDefault="007F1E5D">
      <w:pPr>
        <w:spacing w:after="10" w:line="268" w:lineRule="auto"/>
        <w:ind w:left="-5" w:right="54"/>
        <w:rPr>
          <w:color w:val="000000" w:themeColor="text1"/>
        </w:rPr>
      </w:pPr>
      <w:r w:rsidRPr="006B72B5">
        <w:rPr>
          <w:color w:val="000000" w:themeColor="text1"/>
          <w:sz w:val="20"/>
        </w:rPr>
        <w:t xml:space="preserve">Tel.: 030/20 21 585 </w:t>
      </w:r>
      <w:r w:rsidR="00291C78">
        <w:rPr>
          <w:color w:val="000000" w:themeColor="text1"/>
          <w:sz w:val="20"/>
        </w:rPr>
        <w:t>17</w:t>
      </w:r>
    </w:p>
    <w:p w14:paraId="266CB015" w14:textId="6B280CD3" w:rsidR="00FE3BF6" w:rsidRPr="006B72B5" w:rsidRDefault="007F1E5D">
      <w:pPr>
        <w:spacing w:after="12" w:line="265" w:lineRule="auto"/>
        <w:ind w:left="-5" w:right="0"/>
        <w:jc w:val="left"/>
        <w:rPr>
          <w:color w:val="000000" w:themeColor="text1"/>
        </w:rPr>
      </w:pPr>
      <w:r w:rsidRPr="006B72B5">
        <w:rPr>
          <w:color w:val="000000" w:themeColor="text1"/>
          <w:sz w:val="20"/>
        </w:rPr>
        <w:t xml:space="preserve">E-Mail: </w:t>
      </w:r>
      <w:r w:rsidR="00291C78">
        <w:rPr>
          <w:color w:val="000000" w:themeColor="text1"/>
          <w:sz w:val="20"/>
          <w:u w:val="single" w:color="0000FF"/>
        </w:rPr>
        <w:t>jens.teschke</w:t>
      </w:r>
      <w:r w:rsidRPr="006B72B5">
        <w:rPr>
          <w:color w:val="000000" w:themeColor="text1"/>
          <w:sz w:val="20"/>
          <w:u w:val="single" w:color="0000FF"/>
        </w:rPr>
        <w:t>@zia-deutschland.de</w:t>
      </w:r>
      <w:r w:rsidRPr="006B72B5">
        <w:rPr>
          <w:color w:val="000000" w:themeColor="text1"/>
          <w:sz w:val="20"/>
        </w:rPr>
        <w:t xml:space="preserve">  </w:t>
      </w:r>
    </w:p>
    <w:p w14:paraId="2D7B3A7C" w14:textId="1796D035" w:rsidR="00FE3BF6" w:rsidRDefault="007F1E5D" w:rsidP="00454663">
      <w:pPr>
        <w:spacing w:after="10144" w:line="265" w:lineRule="auto"/>
        <w:ind w:left="-5" w:right="0"/>
        <w:jc w:val="left"/>
      </w:pPr>
      <w:r>
        <w:rPr>
          <w:sz w:val="20"/>
        </w:rPr>
        <w:t xml:space="preserve">Internet: </w:t>
      </w:r>
      <w:hyperlink r:id="rId6">
        <w:r>
          <w:rPr>
            <w:color w:val="0000FF"/>
            <w:sz w:val="20"/>
            <w:u w:val="single" w:color="0000FF"/>
          </w:rPr>
          <w:t>www.zia</w:t>
        </w:r>
      </w:hyperlink>
      <w:hyperlink r:id="rId7">
        <w:r>
          <w:rPr>
            <w:color w:val="0000FF"/>
            <w:sz w:val="20"/>
            <w:u w:val="single" w:color="0000FF"/>
          </w:rPr>
          <w:t>-</w:t>
        </w:r>
      </w:hyperlink>
      <w:hyperlink r:id="rId8">
        <w:r>
          <w:rPr>
            <w:color w:val="0000FF"/>
            <w:sz w:val="20"/>
            <w:u w:val="single" w:color="0000FF"/>
          </w:rPr>
          <w:t>deutschland.de</w:t>
        </w:r>
      </w:hyperlink>
      <w:hyperlink r:id="rId9">
        <w:r>
          <w:rPr>
            <w:color w:val="0000FF"/>
            <w:sz w:val="20"/>
          </w:rPr>
          <w:t xml:space="preserve"> </w:t>
        </w:r>
      </w:hyperlink>
    </w:p>
    <w:sectPr w:rsidR="00FE3BF6" w:rsidSect="006956A1">
      <w:pgSz w:w="11906" w:h="16838"/>
      <w:pgMar w:top="1418" w:right="1489" w:bottom="141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BF6"/>
    <w:rsid w:val="000221CD"/>
    <w:rsid w:val="00095C26"/>
    <w:rsid w:val="000E02D9"/>
    <w:rsid w:val="00103818"/>
    <w:rsid w:val="0010589B"/>
    <w:rsid w:val="0018064A"/>
    <w:rsid w:val="001B5226"/>
    <w:rsid w:val="001E2B25"/>
    <w:rsid w:val="00223626"/>
    <w:rsid w:val="00246B4F"/>
    <w:rsid w:val="002527CB"/>
    <w:rsid w:val="00291C78"/>
    <w:rsid w:val="002D52F9"/>
    <w:rsid w:val="002F7633"/>
    <w:rsid w:val="003764E8"/>
    <w:rsid w:val="00377EE2"/>
    <w:rsid w:val="00386777"/>
    <w:rsid w:val="003E03AB"/>
    <w:rsid w:val="00410C4C"/>
    <w:rsid w:val="00412448"/>
    <w:rsid w:val="004211CE"/>
    <w:rsid w:val="00424372"/>
    <w:rsid w:val="004422C4"/>
    <w:rsid w:val="00444BAD"/>
    <w:rsid w:val="00454663"/>
    <w:rsid w:val="00484453"/>
    <w:rsid w:val="00495EE0"/>
    <w:rsid w:val="004A29F4"/>
    <w:rsid w:val="004A316A"/>
    <w:rsid w:val="004C08F8"/>
    <w:rsid w:val="00517920"/>
    <w:rsid w:val="00521A30"/>
    <w:rsid w:val="00530257"/>
    <w:rsid w:val="00540ADA"/>
    <w:rsid w:val="00555F86"/>
    <w:rsid w:val="005638E5"/>
    <w:rsid w:val="00565A8D"/>
    <w:rsid w:val="00590E6B"/>
    <w:rsid w:val="005B6B05"/>
    <w:rsid w:val="005C0AA8"/>
    <w:rsid w:val="005F328A"/>
    <w:rsid w:val="005F5107"/>
    <w:rsid w:val="0067735A"/>
    <w:rsid w:val="00685176"/>
    <w:rsid w:val="006956A1"/>
    <w:rsid w:val="006B72B5"/>
    <w:rsid w:val="006D4345"/>
    <w:rsid w:val="006D49E9"/>
    <w:rsid w:val="006E334B"/>
    <w:rsid w:val="006F103A"/>
    <w:rsid w:val="007119C7"/>
    <w:rsid w:val="00772E49"/>
    <w:rsid w:val="00777E1F"/>
    <w:rsid w:val="007C6D70"/>
    <w:rsid w:val="007D0529"/>
    <w:rsid w:val="007E5745"/>
    <w:rsid w:val="007F1E5D"/>
    <w:rsid w:val="00802FE2"/>
    <w:rsid w:val="00810751"/>
    <w:rsid w:val="00870E71"/>
    <w:rsid w:val="008C0C03"/>
    <w:rsid w:val="008E3175"/>
    <w:rsid w:val="009108A1"/>
    <w:rsid w:val="0094512A"/>
    <w:rsid w:val="009511F2"/>
    <w:rsid w:val="00965A4D"/>
    <w:rsid w:val="00973BCE"/>
    <w:rsid w:val="00973D04"/>
    <w:rsid w:val="009A57C7"/>
    <w:rsid w:val="009B318F"/>
    <w:rsid w:val="00A70560"/>
    <w:rsid w:val="00AB6292"/>
    <w:rsid w:val="00AD20BE"/>
    <w:rsid w:val="00AF2B8C"/>
    <w:rsid w:val="00AF4D78"/>
    <w:rsid w:val="00AF67B3"/>
    <w:rsid w:val="00B139FA"/>
    <w:rsid w:val="00B24A4A"/>
    <w:rsid w:val="00B36EF7"/>
    <w:rsid w:val="00B42DC1"/>
    <w:rsid w:val="00B45908"/>
    <w:rsid w:val="00B77F03"/>
    <w:rsid w:val="00B927F0"/>
    <w:rsid w:val="00B936C1"/>
    <w:rsid w:val="00BB7FA4"/>
    <w:rsid w:val="00C03B56"/>
    <w:rsid w:val="00C36662"/>
    <w:rsid w:val="00CB648E"/>
    <w:rsid w:val="00D36A51"/>
    <w:rsid w:val="00D77DF3"/>
    <w:rsid w:val="00DB76B1"/>
    <w:rsid w:val="00DC0CA9"/>
    <w:rsid w:val="00DC4911"/>
    <w:rsid w:val="00DF67B8"/>
    <w:rsid w:val="00E86BB2"/>
    <w:rsid w:val="00EB5262"/>
    <w:rsid w:val="00EB74C6"/>
    <w:rsid w:val="00ED7B51"/>
    <w:rsid w:val="00EF0B8A"/>
    <w:rsid w:val="00EF2844"/>
    <w:rsid w:val="00F01BBD"/>
    <w:rsid w:val="00F63CEC"/>
    <w:rsid w:val="00F82AAF"/>
    <w:rsid w:val="00FC6B69"/>
    <w:rsid w:val="00FE3B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10C21"/>
  <w15:docId w15:val="{894C85CD-C3E5-4C7B-8E20-F3537CF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UnresolvedMention">
    <w:name w:val="Unresolved Mention"/>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zia-deutschland.de/" TargetMode="External"/><Relationship Id="rId3" Type="http://schemas.openxmlformats.org/officeDocument/2006/relationships/settings" Target="settings.xml"/><Relationship Id="rId7" Type="http://schemas.openxmlformats.org/officeDocument/2006/relationships/hyperlink" Target="http://www.zia-deutschland.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ia-deutschland.de/"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ia-deutschla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1991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cp:lastModifiedBy>André Hentz</cp:lastModifiedBy>
  <cp:revision>2</cp:revision>
  <cp:lastPrinted>2020-03-26T15:07:00Z</cp:lastPrinted>
  <dcterms:created xsi:type="dcterms:W3CDTF">2020-04-03T07:09:00Z</dcterms:created>
  <dcterms:modified xsi:type="dcterms:W3CDTF">2020-04-03T07:09:00Z</dcterms:modified>
</cp:coreProperties>
</file>