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69F9" w14:textId="77777777" w:rsidR="00477726" w:rsidRDefault="00477726">
      <w:pPr>
        <w:jc w:val="both"/>
        <w:rPr>
          <w:rFonts w:ascii="Tahoma" w:eastAsia="Tahoma" w:hAnsi="Tahoma" w:cs="Tahoma"/>
          <w:b/>
          <w:sz w:val="32"/>
          <w:szCs w:val="32"/>
        </w:rPr>
      </w:pPr>
    </w:p>
    <w:p w14:paraId="3A7E3599" w14:textId="77777777" w:rsidR="00477726" w:rsidRDefault="00000000">
      <w:pPr>
        <w:jc w:val="both"/>
        <w:rPr>
          <w:rFonts w:ascii="Tahoma" w:eastAsia="Tahoma" w:hAnsi="Tahoma" w:cs="Tahoma"/>
          <w:b/>
          <w:sz w:val="32"/>
          <w:szCs w:val="32"/>
        </w:rPr>
      </w:pPr>
      <w:r>
        <w:rPr>
          <w:rFonts w:ascii="Tahoma" w:eastAsia="Tahoma" w:hAnsi="Tahoma" w:cs="Tahoma"/>
          <w:b/>
          <w:sz w:val="32"/>
          <w:szCs w:val="32"/>
        </w:rPr>
        <w:t>Swiss Diversity: Ein Gremium aus namhaften Wirt-schaftsgrössen gegründet</w:t>
      </w:r>
    </w:p>
    <w:p w14:paraId="16DAF4A5" w14:textId="77777777" w:rsidR="00477726" w:rsidRDefault="00000000">
      <w:pPr>
        <w:jc w:val="both"/>
        <w:rPr>
          <w:rFonts w:ascii="Tahoma" w:eastAsia="Tahoma" w:hAnsi="Tahoma" w:cs="Tahoma"/>
          <w:b/>
        </w:rPr>
      </w:pPr>
      <w:r>
        <w:rPr>
          <w:rFonts w:ascii="Tahoma" w:eastAsia="Tahoma" w:hAnsi="Tahoma" w:cs="Tahoma"/>
          <w:b/>
        </w:rPr>
        <w:t>Der Verein Swiss Diversity, der gesellschaftliche Anerkennung und Förderung von Diversität und Inklusion in der Schweiz voranzutreiben anstrebt, etabliert ein neues Gremium: das Swiss Diversity Advisory Board. Dieses wird von Führungspersönlichkeiten aus der Wirtschaft besetzt, um sich in ihrer Vorbildfunktion öffentlich für D&amp;I einzusetzen und die Geschäftsstelle von Swiss Diversity zu beraten. Das Board startet mit ambitionierten Zielen.</w:t>
      </w:r>
    </w:p>
    <w:p w14:paraId="68E80B0C" w14:textId="77777777" w:rsidR="00477726" w:rsidRDefault="00477726">
      <w:pPr>
        <w:rPr>
          <w:rFonts w:ascii="Tahoma" w:eastAsia="Tahoma" w:hAnsi="Tahoma" w:cs="Tahoma"/>
        </w:rPr>
      </w:pPr>
    </w:p>
    <w:p w14:paraId="28FCB28A" w14:textId="77777777" w:rsidR="00477726" w:rsidRDefault="00000000">
      <w:pPr>
        <w:jc w:val="both"/>
        <w:rPr>
          <w:rFonts w:ascii="Tahoma" w:eastAsia="Tahoma" w:hAnsi="Tahoma" w:cs="Tahoma"/>
          <w:b/>
        </w:rPr>
      </w:pPr>
      <w:r>
        <w:rPr>
          <w:rFonts w:ascii="Tahoma" w:eastAsia="Tahoma" w:hAnsi="Tahoma" w:cs="Tahoma"/>
          <w:b/>
        </w:rPr>
        <w:t>Ein breit abgestütztes Gremium aus der Wirtschaft</w:t>
      </w:r>
    </w:p>
    <w:p w14:paraId="015A102F" w14:textId="77777777" w:rsidR="00477726" w:rsidRDefault="00000000">
      <w:pPr>
        <w:jc w:val="both"/>
        <w:rPr>
          <w:rFonts w:ascii="Tahoma" w:eastAsia="Tahoma" w:hAnsi="Tahoma" w:cs="Tahoma"/>
          <w:highlight w:val="white"/>
        </w:rPr>
      </w:pPr>
      <w:r>
        <w:rPr>
          <w:rFonts w:ascii="Tahoma" w:eastAsia="Tahoma" w:hAnsi="Tahoma" w:cs="Tahoma"/>
        </w:rPr>
        <w:t>Diversität und Inklusion. Diese Werte lassen sich auch in der Zusammensetzung der neun ausgewählten Persönlichkeiten widerspiegeln. Zu den Repräsentanten und Repräsentantinnen d</w:t>
      </w:r>
      <w:r>
        <w:rPr>
          <w:rFonts w:ascii="Tahoma" w:eastAsia="Tahoma" w:hAnsi="Tahoma" w:cs="Tahoma"/>
          <w:highlight w:val="white"/>
        </w:rPr>
        <w:t>es D&amp;I-Leitbilds gehören:</w:t>
      </w:r>
    </w:p>
    <w:p w14:paraId="772B8974" w14:textId="77777777" w:rsidR="00477726" w:rsidRDefault="00000000">
      <w:pPr>
        <w:numPr>
          <w:ilvl w:val="0"/>
          <w:numId w:val="1"/>
        </w:numPr>
        <w:pBdr>
          <w:top w:val="nil"/>
          <w:left w:val="nil"/>
          <w:bottom w:val="nil"/>
          <w:right w:val="nil"/>
          <w:between w:val="nil"/>
        </w:pBdr>
        <w:spacing w:after="0"/>
        <w:jc w:val="both"/>
        <w:rPr>
          <w:rFonts w:ascii="Tahoma" w:eastAsia="Tahoma" w:hAnsi="Tahoma" w:cs="Tahoma"/>
          <w:highlight w:val="white"/>
        </w:rPr>
      </w:pPr>
      <w:r>
        <w:rPr>
          <w:rFonts w:ascii="Tahoma" w:eastAsia="Tahoma" w:hAnsi="Tahoma" w:cs="Tahoma"/>
          <w:highlight w:val="white"/>
        </w:rPr>
        <w:t>Beatrice Simon, Präsidentin Stiftungsrat Lindenhofgruppe und ehem. Finanzdirektorin des Kantons Bern</w:t>
      </w:r>
    </w:p>
    <w:p w14:paraId="5C4511B0" w14:textId="77777777" w:rsidR="00477726" w:rsidRDefault="00000000">
      <w:pPr>
        <w:numPr>
          <w:ilvl w:val="0"/>
          <w:numId w:val="1"/>
        </w:numPr>
        <w:pBdr>
          <w:top w:val="nil"/>
          <w:left w:val="nil"/>
          <w:bottom w:val="nil"/>
          <w:right w:val="nil"/>
          <w:between w:val="nil"/>
        </w:pBdr>
        <w:spacing w:after="0"/>
        <w:jc w:val="both"/>
        <w:rPr>
          <w:rFonts w:ascii="Tahoma" w:eastAsia="Tahoma" w:hAnsi="Tahoma" w:cs="Tahoma"/>
          <w:highlight w:val="white"/>
        </w:rPr>
      </w:pPr>
      <w:r>
        <w:rPr>
          <w:rFonts w:ascii="Tahoma" w:eastAsia="Tahoma" w:hAnsi="Tahoma" w:cs="Tahoma"/>
          <w:highlight w:val="white"/>
        </w:rPr>
        <w:t>Deborah Murith, Leiterin Unternehmenskommunikation McDonald's Schweiz &amp; Direktorin RMHC</w:t>
      </w:r>
    </w:p>
    <w:p w14:paraId="60C47D8E" w14:textId="77777777" w:rsidR="00477726" w:rsidRDefault="00000000">
      <w:pPr>
        <w:numPr>
          <w:ilvl w:val="0"/>
          <w:numId w:val="1"/>
        </w:numPr>
        <w:pBdr>
          <w:top w:val="nil"/>
          <w:left w:val="nil"/>
          <w:bottom w:val="nil"/>
          <w:right w:val="nil"/>
          <w:between w:val="nil"/>
        </w:pBdr>
        <w:spacing w:after="0"/>
        <w:jc w:val="both"/>
        <w:rPr>
          <w:rFonts w:ascii="Tahoma" w:eastAsia="Tahoma" w:hAnsi="Tahoma" w:cs="Tahoma"/>
          <w:highlight w:val="white"/>
        </w:rPr>
      </w:pPr>
      <w:r>
        <w:rPr>
          <w:rFonts w:ascii="Tahoma" w:eastAsia="Tahoma" w:hAnsi="Tahoma" w:cs="Tahoma"/>
          <w:highlight w:val="white"/>
        </w:rPr>
        <w:t>Greta Bodino, Verantwortliche für Personal und Kultur Juventus Football Club</w:t>
      </w:r>
    </w:p>
    <w:p w14:paraId="6D118AA6" w14:textId="77777777" w:rsidR="00477726" w:rsidRDefault="00000000">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highlight w:val="white"/>
        </w:rPr>
        <w:t>Hans-Peter Nehmer, Leiter</w:t>
      </w:r>
      <w:r>
        <w:rPr>
          <w:rFonts w:ascii="Tahoma" w:eastAsia="Tahoma" w:hAnsi="Tahoma" w:cs="Tahoma"/>
          <w:color w:val="000000"/>
        </w:rPr>
        <w:t xml:space="preserve"> Unternehmenskommunikation und Nachhaltigkeit Allianz Suisse</w:t>
      </w:r>
    </w:p>
    <w:p w14:paraId="5500E8E1" w14:textId="77777777" w:rsidR="00477726" w:rsidRDefault="00000000">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Katja Berlinger, Vorsitzende und CEO Swiss Medi Kids AG</w:t>
      </w:r>
    </w:p>
    <w:p w14:paraId="1EF2F335" w14:textId="77777777" w:rsidR="00477726" w:rsidRDefault="00000000">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 xml:space="preserve">Maike Kiessling, General Manager DACH The </w:t>
      </w:r>
      <w:r>
        <w:rPr>
          <w:rFonts w:ascii="Tahoma" w:eastAsia="Tahoma" w:hAnsi="Tahoma" w:cs="Tahoma"/>
          <w:color w:val="000000"/>
          <w:highlight w:val="white"/>
        </w:rPr>
        <w:t>Estée</w:t>
      </w:r>
      <w:r>
        <w:rPr>
          <w:rFonts w:ascii="Tahoma" w:eastAsia="Tahoma" w:hAnsi="Tahoma" w:cs="Tahoma"/>
          <w:color w:val="000000"/>
        </w:rPr>
        <w:t xml:space="preserve"> Lauder Companies Inc</w:t>
      </w:r>
      <w:r>
        <w:rPr>
          <w:rFonts w:ascii="Tahoma" w:eastAsia="Tahoma" w:hAnsi="Tahoma" w:cs="Tahoma"/>
        </w:rPr>
        <w:t>.</w:t>
      </w:r>
    </w:p>
    <w:p w14:paraId="6968E835" w14:textId="77777777" w:rsidR="00477726" w:rsidRDefault="00000000">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Marguerite Soeteman-Reijnen, Vorstandsvorsitzende Aon Holdings</w:t>
      </w:r>
    </w:p>
    <w:p w14:paraId="78A11CAE" w14:textId="77777777" w:rsidR="00477726" w:rsidRDefault="00000000">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Susanne Ruoff, CEO &amp; Vorstandsmitglied Ruoff Advisory S</w:t>
      </w:r>
      <w:r>
        <w:rPr>
          <w:rFonts w:ascii="Tahoma" w:eastAsia="Tahoma" w:hAnsi="Tahoma" w:cs="Tahoma"/>
          <w:color w:val="000000"/>
          <w:highlight w:val="white"/>
        </w:rPr>
        <w:t>à</w:t>
      </w:r>
      <w:r>
        <w:rPr>
          <w:rFonts w:ascii="Tahoma" w:eastAsia="Tahoma" w:hAnsi="Tahoma" w:cs="Tahoma"/>
          <w:color w:val="000000"/>
        </w:rPr>
        <w:t>rl</w:t>
      </w:r>
    </w:p>
    <w:p w14:paraId="57D640D6" w14:textId="77777777" w:rsidR="00477726" w:rsidRPr="00376BB0" w:rsidRDefault="00000000">
      <w:pPr>
        <w:numPr>
          <w:ilvl w:val="0"/>
          <w:numId w:val="1"/>
        </w:numPr>
        <w:pBdr>
          <w:top w:val="nil"/>
          <w:left w:val="nil"/>
          <w:bottom w:val="nil"/>
          <w:right w:val="nil"/>
          <w:between w:val="nil"/>
        </w:pBdr>
        <w:jc w:val="both"/>
        <w:rPr>
          <w:rFonts w:ascii="Tahoma" w:eastAsia="Tahoma" w:hAnsi="Tahoma" w:cs="Tahoma"/>
          <w:color w:val="000000"/>
          <w:lang w:val="fr-CH"/>
        </w:rPr>
      </w:pPr>
      <w:r w:rsidRPr="00376BB0">
        <w:rPr>
          <w:rFonts w:ascii="Tahoma" w:eastAsia="Tahoma" w:hAnsi="Tahoma" w:cs="Tahoma"/>
          <w:color w:val="000000"/>
          <w:lang w:val="fr-CH"/>
        </w:rPr>
        <w:t xml:space="preserve">Vincent Rameau, Länderchef </w:t>
      </w:r>
      <w:r w:rsidRPr="00376BB0">
        <w:rPr>
          <w:rFonts w:ascii="Tahoma" w:eastAsia="Tahoma" w:hAnsi="Tahoma" w:cs="Tahoma"/>
          <w:lang w:val="fr-CH"/>
        </w:rPr>
        <w:t>Schweiz The</w:t>
      </w:r>
      <w:r w:rsidRPr="00376BB0">
        <w:rPr>
          <w:rFonts w:ascii="Tahoma" w:eastAsia="Tahoma" w:hAnsi="Tahoma" w:cs="Tahoma"/>
          <w:color w:val="000000"/>
          <w:lang w:val="fr-CH"/>
        </w:rPr>
        <w:t xml:space="preserve"> Coca-Cola Company</w:t>
      </w:r>
    </w:p>
    <w:p w14:paraId="518234DF" w14:textId="77777777" w:rsidR="00477726" w:rsidRDefault="00000000">
      <w:pPr>
        <w:jc w:val="both"/>
        <w:rPr>
          <w:rFonts w:ascii="Tahoma" w:eastAsia="Tahoma" w:hAnsi="Tahoma" w:cs="Tahoma"/>
        </w:rPr>
      </w:pPr>
      <w:r>
        <w:rPr>
          <w:rFonts w:ascii="Tahoma" w:eastAsia="Tahoma" w:hAnsi="Tahoma" w:cs="Tahoma"/>
        </w:rPr>
        <w:t>Für Beatrice Simon, die auch das Präsidium innehalten wird, bedeutet der Einsitz im Gremium Stärkung der persönlichen Überzeugung von D&amp;I und vor allem die einmalige Möglichkeit, diese Geisteshaltung strukturiert nach aussen zu verbreiten. So teilt sie mit: „Es ist mir eine grosse Ehre, das Swiss Diversity Advisory Board leiten zu dürfen, und ich bin überzeugt, dass wir schon bald tatkräftig und zielstrebig an die Förderung von D&amp;I in der Schweiz herangehen werden. Ich freue mich auf die gemeinsamen Eindrücke und Erfahrungen mit Euch und Swiss Diversity.“</w:t>
      </w:r>
    </w:p>
    <w:p w14:paraId="0B3334C5" w14:textId="77777777" w:rsidR="00477726" w:rsidRDefault="00477726">
      <w:pPr>
        <w:jc w:val="both"/>
        <w:rPr>
          <w:rFonts w:ascii="Tahoma" w:eastAsia="Tahoma" w:hAnsi="Tahoma" w:cs="Tahoma"/>
        </w:rPr>
      </w:pPr>
    </w:p>
    <w:p w14:paraId="467C104E" w14:textId="77777777" w:rsidR="00477726" w:rsidRDefault="00000000">
      <w:pPr>
        <w:jc w:val="both"/>
        <w:rPr>
          <w:rFonts w:ascii="Tahoma" w:eastAsia="Tahoma" w:hAnsi="Tahoma" w:cs="Tahoma"/>
          <w:b/>
        </w:rPr>
      </w:pPr>
      <w:r>
        <w:rPr>
          <w:rFonts w:ascii="Tahoma" w:eastAsia="Tahoma" w:hAnsi="Tahoma" w:cs="Tahoma"/>
          <w:b/>
        </w:rPr>
        <w:t>Förderung von D&amp;I</w:t>
      </w:r>
    </w:p>
    <w:p w14:paraId="208A56A8" w14:textId="77777777" w:rsidR="00477726" w:rsidRDefault="00000000">
      <w:pPr>
        <w:jc w:val="both"/>
        <w:rPr>
          <w:rFonts w:ascii="Tahoma" w:eastAsia="Tahoma" w:hAnsi="Tahoma" w:cs="Tahoma"/>
        </w:rPr>
      </w:pPr>
      <w:r>
        <w:rPr>
          <w:rFonts w:ascii="Tahoma" w:eastAsia="Tahoma" w:hAnsi="Tahoma" w:cs="Tahoma"/>
        </w:rPr>
        <w:t>Primär werden die Mitglieder des Advisory Boards in ihrer öffentlichkeitswirksamen Funktion das Ziel verfolgen, Diversität und Inklusion in der Schweiz zu fördern. Spezifisch bedeutet das, die Werte von Swiss Diversity durch Handlungen und Äusserungen in den gesellschaftlichen Diskurs einzubringen. Mit seinem breiten Netzwerk, Know-how und Expertenwissen ist das Board bestens ausgerüstet, ein reichweitenstarkes und einflussreiches Sprachrohr für D&amp;I in</w:t>
      </w:r>
    </w:p>
    <w:p w14:paraId="762B2818" w14:textId="77777777" w:rsidR="00477726" w:rsidRDefault="00477726">
      <w:pPr>
        <w:jc w:val="both"/>
        <w:rPr>
          <w:rFonts w:ascii="Tahoma" w:eastAsia="Tahoma" w:hAnsi="Tahoma" w:cs="Tahoma"/>
        </w:rPr>
      </w:pPr>
    </w:p>
    <w:p w14:paraId="70AE2258" w14:textId="77777777" w:rsidR="00477726" w:rsidRDefault="00000000">
      <w:pPr>
        <w:jc w:val="both"/>
        <w:rPr>
          <w:rFonts w:ascii="Tahoma" w:eastAsia="Tahoma" w:hAnsi="Tahoma" w:cs="Tahoma"/>
        </w:rPr>
      </w:pPr>
      <w:r>
        <w:rPr>
          <w:rFonts w:ascii="Tahoma" w:eastAsia="Tahoma" w:hAnsi="Tahoma" w:cs="Tahoma"/>
        </w:rPr>
        <w:t>der Schweiz zu werden. Auch setzen sich die Gremiumsmitglieder das Ziel, Swiss Diversity strategisch zu beraten und ihre Entwicklung zu unterstützen. Neben diesen Funktionen wird das Advisory Board aktiv in die Durchführung der Swiss Diversity Award Night – welche am 09.09.2023 im Kursaal Bern stattfindet – und des Forums involviert. Die Formate haben den Zweck, Gleichgesinnte im D&amp;I-Bereich zu vernetzen. Unter anderem hierin können die erfahrenen Persönlichkeiten das Potenzial von Swiss Diversity katalysieren und dahin lenken, wo es am meisten Wirkung entfaltet.</w:t>
      </w:r>
    </w:p>
    <w:p w14:paraId="63686D19" w14:textId="77777777" w:rsidR="00477726" w:rsidRDefault="00477726">
      <w:pPr>
        <w:jc w:val="both"/>
        <w:rPr>
          <w:rFonts w:ascii="Tahoma" w:eastAsia="Tahoma" w:hAnsi="Tahoma" w:cs="Tahoma"/>
        </w:rPr>
      </w:pPr>
    </w:p>
    <w:p w14:paraId="382E3DE9" w14:textId="77777777" w:rsidR="00477726" w:rsidRDefault="00477726">
      <w:pPr>
        <w:jc w:val="both"/>
        <w:rPr>
          <w:rFonts w:ascii="Tahoma" w:eastAsia="Tahoma" w:hAnsi="Tahoma" w:cs="Tahoma"/>
        </w:rPr>
      </w:pPr>
    </w:p>
    <w:p w14:paraId="6109E7B6" w14:textId="3903E90B" w:rsidR="00477726" w:rsidRDefault="00000000">
      <w:pPr>
        <w:jc w:val="both"/>
        <w:rPr>
          <w:rFonts w:ascii="Tahoma" w:eastAsia="Tahoma" w:hAnsi="Tahoma" w:cs="Tahoma"/>
        </w:rPr>
      </w:pPr>
      <w:r>
        <w:rPr>
          <w:rFonts w:ascii="Tahoma" w:eastAsia="Tahoma" w:hAnsi="Tahoma" w:cs="Tahoma"/>
        </w:rPr>
        <w:t>Kontakt für Presseanfragen:</w:t>
      </w:r>
    </w:p>
    <w:p w14:paraId="3D943E0E" w14:textId="77777777" w:rsidR="00376BB0" w:rsidRPr="00376BB0" w:rsidRDefault="00376BB0" w:rsidP="00376BB0">
      <w:pPr>
        <w:jc w:val="both"/>
        <w:rPr>
          <w:rFonts w:ascii="Tahoma" w:eastAsia="Tahoma" w:hAnsi="Tahoma" w:cs="Tahoma"/>
          <w:lang w:val="fr-CH"/>
        </w:rPr>
      </w:pPr>
      <w:r w:rsidRPr="00376BB0">
        <w:rPr>
          <w:rFonts w:ascii="Tahoma" w:eastAsia="Tahoma" w:hAnsi="Tahoma" w:cs="Tahoma"/>
          <w:lang w:val="fr-CH"/>
        </w:rPr>
        <w:t>Christine Bohn, Ferris Bühler Communications</w:t>
      </w:r>
    </w:p>
    <w:p w14:paraId="7B1D7A32" w14:textId="77777777" w:rsidR="00376BB0" w:rsidRPr="00376BB0" w:rsidRDefault="00376BB0" w:rsidP="00376BB0">
      <w:pPr>
        <w:jc w:val="both"/>
        <w:rPr>
          <w:rFonts w:ascii="Tahoma" w:eastAsia="Tahoma" w:hAnsi="Tahoma" w:cs="Tahoma"/>
          <w:lang w:val="fr-CH"/>
        </w:rPr>
      </w:pPr>
      <w:r w:rsidRPr="00376BB0">
        <w:rPr>
          <w:rFonts w:ascii="Tahoma" w:eastAsia="Tahoma" w:hAnsi="Tahoma" w:cs="Tahoma"/>
          <w:lang w:val="fr-CH"/>
        </w:rPr>
        <w:t xml:space="preserve">Tel. +41 56 544 61 65, </w:t>
      </w:r>
      <w:hyperlink r:id="rId8" w:history="1">
        <w:r w:rsidRPr="00376BB0">
          <w:rPr>
            <w:rStyle w:val="Hyperlink"/>
            <w:rFonts w:ascii="Tahoma" w:eastAsia="Tahoma" w:hAnsi="Tahoma" w:cs="Tahoma"/>
            <w:lang w:val="fr-CH"/>
          </w:rPr>
          <w:t>christine@ferrisbuehler.com</w:t>
        </w:r>
      </w:hyperlink>
      <w:r w:rsidRPr="00376BB0">
        <w:rPr>
          <w:rFonts w:ascii="Tahoma" w:eastAsia="Tahoma" w:hAnsi="Tahoma" w:cs="Tahoma"/>
          <w:lang w:val="fr-CH"/>
        </w:rPr>
        <w:t> </w:t>
      </w:r>
    </w:p>
    <w:p w14:paraId="7DEC1403" w14:textId="77777777" w:rsidR="00376BB0" w:rsidRDefault="00376BB0">
      <w:pPr>
        <w:jc w:val="both"/>
        <w:rPr>
          <w:rFonts w:ascii="Arial" w:eastAsia="Times New Roman" w:hAnsi="Arial" w:cs="Arial"/>
          <w:color w:val="000000"/>
          <w:sz w:val="20"/>
          <w:szCs w:val="20"/>
          <w:lang w:val="fr-CH"/>
        </w:rPr>
      </w:pPr>
    </w:p>
    <w:p w14:paraId="671B4D84" w14:textId="020466E5" w:rsidR="00477726" w:rsidRDefault="00000000">
      <w:pPr>
        <w:jc w:val="both"/>
        <w:rPr>
          <w:rFonts w:ascii="Tahoma" w:eastAsia="Tahoma" w:hAnsi="Tahoma" w:cs="Tahoma"/>
        </w:rPr>
      </w:pPr>
      <w:r>
        <w:rPr>
          <w:rFonts w:ascii="Tahoma" w:eastAsia="Tahoma" w:hAnsi="Tahoma" w:cs="Tahoma"/>
        </w:rPr>
        <w:t xml:space="preserve">Alles über Swiss Diversity auf </w:t>
      </w:r>
      <w:hyperlink r:id="rId9">
        <w:r>
          <w:rPr>
            <w:rFonts w:ascii="Tahoma" w:eastAsia="Tahoma" w:hAnsi="Tahoma" w:cs="Tahoma"/>
            <w:color w:val="0563C1"/>
            <w:u w:val="single"/>
          </w:rPr>
          <w:t>www.swissdiversity.com</w:t>
        </w:r>
      </w:hyperlink>
    </w:p>
    <w:p w14:paraId="1D79C102" w14:textId="77777777" w:rsidR="00477726" w:rsidRDefault="00000000">
      <w:pPr>
        <w:rPr>
          <w:rFonts w:ascii="Tahoma" w:eastAsia="Tahoma" w:hAnsi="Tahoma" w:cs="Tahoma"/>
          <w:color w:val="242424"/>
          <w:highlight w:val="white"/>
        </w:rPr>
      </w:pPr>
      <w:r>
        <w:rPr>
          <w:rFonts w:ascii="Tahoma" w:eastAsia="Tahoma" w:hAnsi="Tahoma" w:cs="Tahoma"/>
        </w:rPr>
        <w:t xml:space="preserve">Swiss Diversity Talk Format auf Blue Zoom: </w:t>
      </w:r>
      <w:hyperlink r:id="rId10">
        <w:r>
          <w:rPr>
            <w:rFonts w:ascii="Tahoma" w:eastAsia="Tahoma" w:hAnsi="Tahoma" w:cs="Tahoma"/>
            <w:color w:val="0563C1"/>
            <w:highlight w:val="white"/>
            <w:u w:val="single"/>
          </w:rPr>
          <w:t>https://www.youtube.com/playlist?list=PLmJ8m3mbG3jB67CL2FDFhcNVzH37-5bfD</w:t>
        </w:r>
      </w:hyperlink>
    </w:p>
    <w:p w14:paraId="62EE2D76" w14:textId="77777777" w:rsidR="00477726" w:rsidRDefault="00000000">
      <w:pPr>
        <w:rPr>
          <w:rFonts w:ascii="Tahoma" w:eastAsia="Tahoma" w:hAnsi="Tahoma" w:cs="Tahoma"/>
          <w:color w:val="242424"/>
          <w:highlight w:val="white"/>
        </w:rPr>
      </w:pPr>
      <w:r>
        <w:rPr>
          <w:rFonts w:ascii="Tahoma" w:eastAsia="Tahoma" w:hAnsi="Tahoma" w:cs="Tahoma"/>
          <w:color w:val="242424"/>
          <w:highlight w:val="white"/>
        </w:rPr>
        <w:t xml:space="preserve">Tickets Swiss Diversity Award Night 2023: </w:t>
      </w:r>
      <w:hyperlink r:id="rId11">
        <w:r>
          <w:rPr>
            <w:rFonts w:ascii="Tahoma" w:eastAsia="Tahoma" w:hAnsi="Tahoma" w:cs="Tahoma"/>
            <w:color w:val="0563C1"/>
            <w:highlight w:val="white"/>
            <w:u w:val="single"/>
          </w:rPr>
          <w:t>https://www.swissdiversity.com/award-night</w:t>
        </w:r>
      </w:hyperlink>
      <w:r>
        <w:rPr>
          <w:rFonts w:ascii="Quattrocento Sans" w:eastAsia="Quattrocento Sans" w:hAnsi="Quattrocento Sans" w:cs="Quattrocento Sans"/>
          <w:color w:val="242424"/>
          <w:sz w:val="23"/>
          <w:szCs w:val="23"/>
          <w:highlight w:val="white"/>
        </w:rPr>
        <w:t xml:space="preserve"> </w:t>
      </w:r>
    </w:p>
    <w:sectPr w:rsidR="00477726">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5A95" w14:textId="77777777" w:rsidR="00B24D37" w:rsidRDefault="00B24D37">
      <w:pPr>
        <w:spacing w:after="0" w:line="240" w:lineRule="auto"/>
      </w:pPr>
      <w:r>
        <w:separator/>
      </w:r>
    </w:p>
  </w:endnote>
  <w:endnote w:type="continuationSeparator" w:id="0">
    <w:p w14:paraId="0EEBE8EE" w14:textId="77777777" w:rsidR="00B24D37" w:rsidRDefault="00B2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54C6" w14:textId="77777777" w:rsidR="00477726" w:rsidRDefault="00000000">
    <w:r>
      <w:t xml:space="preserve">Verein Swiss Diversity </w:t>
    </w:r>
    <w:r>
      <w:rPr>
        <w:rFonts w:ascii="Arial" w:eastAsia="Arial" w:hAnsi="Arial" w:cs="Arial"/>
        <w:color w:val="4D5156"/>
        <w:sz w:val="21"/>
        <w:szCs w:val="21"/>
        <w:highlight w:val="white"/>
      </w:rPr>
      <w:t>|</w:t>
    </w:r>
    <w:r>
      <w:t xml:space="preserve"> Wiesenstrasse 17, 8008 Zürich </w:t>
    </w:r>
    <w:r>
      <w:rPr>
        <w:rFonts w:ascii="Arial" w:eastAsia="Arial" w:hAnsi="Arial" w:cs="Arial"/>
        <w:color w:val="4D5156"/>
        <w:sz w:val="21"/>
        <w:szCs w:val="21"/>
        <w:highlight w:val="white"/>
      </w:rPr>
      <w:t xml:space="preserve">| </w:t>
    </w:r>
    <w:r>
      <w:t>office@swissdiversity.com</w:t>
    </w:r>
  </w:p>
  <w:p w14:paraId="2444EFD8" w14:textId="77777777" w:rsidR="00477726" w:rsidRDefault="00000000">
    <w:r>
      <w:t>www.swissdiversity.com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D0EF" w14:textId="77777777" w:rsidR="00B24D37" w:rsidRDefault="00B24D37">
      <w:pPr>
        <w:spacing w:after="0" w:line="240" w:lineRule="auto"/>
      </w:pPr>
      <w:r>
        <w:separator/>
      </w:r>
    </w:p>
  </w:footnote>
  <w:footnote w:type="continuationSeparator" w:id="0">
    <w:p w14:paraId="465E9892" w14:textId="77777777" w:rsidR="00B24D37" w:rsidRDefault="00B2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1A70" w14:textId="77777777" w:rsidR="00477726"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F62EE4A" wp14:editId="215C75DC">
          <wp:simplePos x="0" y="0"/>
          <wp:positionH relativeFrom="column">
            <wp:posOffset>3516531</wp:posOffset>
          </wp:positionH>
          <wp:positionV relativeFrom="paragraph">
            <wp:posOffset>-62862</wp:posOffset>
          </wp:positionV>
          <wp:extent cx="2197768" cy="57294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7768" cy="5729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723F5"/>
    <w:multiLevelType w:val="multilevel"/>
    <w:tmpl w:val="3DA2E7DC"/>
    <w:lvl w:ilvl="0">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868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26"/>
    <w:rsid w:val="00376BB0"/>
    <w:rsid w:val="00477726"/>
    <w:rsid w:val="00B24D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570C"/>
  <w15:docId w15:val="{AF89635E-36DB-4038-979C-AB73224B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nabsatz">
    <w:name w:val="List Paragraph"/>
    <w:basedOn w:val="Standard"/>
    <w:uiPriority w:val="34"/>
    <w:qFormat/>
    <w:rsid w:val="00182EBF"/>
    <w:pPr>
      <w:ind w:left="720"/>
      <w:contextualSpacing/>
    </w:pPr>
  </w:style>
  <w:style w:type="character" w:styleId="Hyperlink">
    <w:name w:val="Hyperlink"/>
    <w:basedOn w:val="Absatz-Standardschriftart"/>
    <w:uiPriority w:val="99"/>
    <w:unhideWhenUsed/>
    <w:rsid w:val="00182EBF"/>
    <w:rPr>
      <w:color w:val="0563C1" w:themeColor="hyperlink"/>
      <w:u w:val="single"/>
    </w:rPr>
  </w:style>
  <w:style w:type="character" w:styleId="NichtaufgelsteErwhnung">
    <w:name w:val="Unresolved Mention"/>
    <w:basedOn w:val="Absatz-Standardschriftart"/>
    <w:uiPriority w:val="99"/>
    <w:semiHidden/>
    <w:unhideWhenUsed/>
    <w:rsid w:val="00182EBF"/>
    <w:rPr>
      <w:color w:val="605E5C"/>
      <w:shd w:val="clear" w:color="auto" w:fill="E1DFDD"/>
    </w:rPr>
  </w:style>
  <w:style w:type="paragraph" w:styleId="Kopfzeile">
    <w:name w:val="header"/>
    <w:basedOn w:val="Standard"/>
    <w:link w:val="KopfzeileZchn"/>
    <w:uiPriority w:val="99"/>
    <w:unhideWhenUsed/>
    <w:rsid w:val="00182EB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82EBF"/>
  </w:style>
  <w:style w:type="paragraph" w:styleId="Fuzeile">
    <w:name w:val="footer"/>
    <w:basedOn w:val="Standard"/>
    <w:link w:val="FuzeileZchn"/>
    <w:uiPriority w:val="99"/>
    <w:unhideWhenUsed/>
    <w:rsid w:val="00182EB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82EBF"/>
  </w:style>
  <w:style w:type="character" w:styleId="Kommentarzeichen">
    <w:name w:val="annotation reference"/>
    <w:basedOn w:val="Absatz-Standardschriftart"/>
    <w:uiPriority w:val="99"/>
    <w:semiHidden/>
    <w:unhideWhenUsed/>
    <w:rsid w:val="00D641BC"/>
    <w:rPr>
      <w:sz w:val="16"/>
      <w:szCs w:val="16"/>
    </w:rPr>
  </w:style>
  <w:style w:type="paragraph" w:styleId="Kommentartext">
    <w:name w:val="annotation text"/>
    <w:basedOn w:val="Standard"/>
    <w:link w:val="KommentartextZchn"/>
    <w:uiPriority w:val="99"/>
    <w:unhideWhenUsed/>
    <w:rsid w:val="00D641BC"/>
    <w:pPr>
      <w:spacing w:line="240" w:lineRule="auto"/>
    </w:pPr>
    <w:rPr>
      <w:sz w:val="20"/>
      <w:szCs w:val="20"/>
    </w:rPr>
  </w:style>
  <w:style w:type="character" w:customStyle="1" w:styleId="KommentartextZchn">
    <w:name w:val="Kommentartext Zchn"/>
    <w:basedOn w:val="Absatz-Standardschriftart"/>
    <w:link w:val="Kommentartext"/>
    <w:uiPriority w:val="99"/>
    <w:rsid w:val="00D641BC"/>
    <w:rPr>
      <w:sz w:val="20"/>
      <w:szCs w:val="20"/>
    </w:rPr>
  </w:style>
  <w:style w:type="paragraph" w:styleId="Kommentarthema">
    <w:name w:val="annotation subject"/>
    <w:basedOn w:val="Kommentartext"/>
    <w:next w:val="Kommentartext"/>
    <w:link w:val="KommentarthemaZchn"/>
    <w:uiPriority w:val="99"/>
    <w:semiHidden/>
    <w:unhideWhenUsed/>
    <w:rsid w:val="00D641BC"/>
    <w:rPr>
      <w:b/>
      <w:bCs/>
    </w:rPr>
  </w:style>
  <w:style w:type="character" w:customStyle="1" w:styleId="KommentarthemaZchn">
    <w:name w:val="Kommentarthema Zchn"/>
    <w:basedOn w:val="KommentartextZchn"/>
    <w:link w:val="Kommentarthema"/>
    <w:uiPriority w:val="99"/>
    <w:semiHidden/>
    <w:rsid w:val="00D641BC"/>
    <w:rPr>
      <w:b/>
      <w:bCs/>
      <w:sz w:val="20"/>
      <w:szCs w:val="20"/>
    </w:rPr>
  </w:style>
  <w:style w:type="paragraph" w:styleId="Sprechblasentext">
    <w:name w:val="Balloon Text"/>
    <w:basedOn w:val="Standard"/>
    <w:link w:val="SprechblasentextZchn"/>
    <w:uiPriority w:val="99"/>
    <w:semiHidden/>
    <w:unhideWhenUsed/>
    <w:rsid w:val="009102D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102D2"/>
    <w:rPr>
      <w:rFonts w:ascii="Times New Roman" w:hAnsi="Times New Roman" w:cs="Times New Roman"/>
      <w:sz w:val="18"/>
      <w:szCs w:val="18"/>
    </w:rPr>
  </w:style>
  <w:style w:type="paragraph" w:styleId="berarbeitung">
    <w:name w:val="Revision"/>
    <w:hidden/>
    <w:uiPriority w:val="99"/>
    <w:semiHidden/>
    <w:rsid w:val="005C0A9F"/>
    <w:pPr>
      <w:spacing w:after="0" w:line="240" w:lineRule="auto"/>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BesuchterLink">
    <w:name w:val="FollowedHyperlink"/>
    <w:basedOn w:val="Absatz-Standardschriftart"/>
    <w:uiPriority w:val="99"/>
    <w:semiHidden/>
    <w:unhideWhenUsed/>
    <w:rsid w:val="008029E7"/>
    <w:rPr>
      <w:color w:val="954F72" w:themeColor="followedHyperlink"/>
      <w:u w:val="single"/>
    </w:rPr>
  </w:style>
  <w:style w:type="paragraph" w:styleId="StandardWeb">
    <w:name w:val="Normal (Web)"/>
    <w:basedOn w:val="Standard"/>
    <w:uiPriority w:val="99"/>
    <w:semiHidden/>
    <w:unhideWhenUsed/>
    <w:rsid w:val="00376BB0"/>
    <w:pPr>
      <w:spacing w:before="100" w:beforeAutospacing="1" w:after="100" w:afterAutospacing="1" w:line="240" w:lineRule="auto"/>
    </w:pPr>
    <w:rPr>
      <w:rFonts w:ascii="Times New Roman" w:eastAsia="Times New Roman" w:hAnsi="Times New Roman" w:cs="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4939">
      <w:bodyDiv w:val="1"/>
      <w:marLeft w:val="0"/>
      <w:marRight w:val="0"/>
      <w:marTop w:val="0"/>
      <w:marBottom w:val="0"/>
      <w:divBdr>
        <w:top w:val="none" w:sz="0" w:space="0" w:color="auto"/>
        <w:left w:val="none" w:sz="0" w:space="0" w:color="auto"/>
        <w:bottom w:val="none" w:sz="0" w:space="0" w:color="auto"/>
        <w:right w:val="none" w:sz="0" w:space="0" w:color="auto"/>
      </w:divBdr>
    </w:div>
    <w:div w:id="75452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ine@ferrisbuehl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diversity.com/award-nigh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playlist?list=PLmJ8m3mbG3jB67CL2FDFhcNVzH37-5bfD" TargetMode="External"/><Relationship Id="rId4" Type="http://schemas.openxmlformats.org/officeDocument/2006/relationships/settings" Target="settings.xml"/><Relationship Id="rId9" Type="http://schemas.openxmlformats.org/officeDocument/2006/relationships/hyperlink" Target="http://www.swissdiversi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VhoJMo05x+Nhf+2JUMTFz9guXA==">AMUW2mXc3xdEEFibc5FUyg/7y3Cn7OsXW4mOYmvGXms/QD/zJ39/caf6mE2U5e1Lzv8pfGoYofF00v3VuLGBm7K0pN+ohK+rcvoKQzQbZSy5l7LQ15i+7Yg=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3170</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Taisia Vedunova</dc:creator>
  <cp:lastModifiedBy>Christine Bohn</cp:lastModifiedBy>
  <cp:revision>2</cp:revision>
  <dcterms:created xsi:type="dcterms:W3CDTF">2022-12-09T07:28:00Z</dcterms:created>
  <dcterms:modified xsi:type="dcterms:W3CDTF">2023-03-06T06:50:00Z</dcterms:modified>
</cp:coreProperties>
</file>