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Saisonabschluss im Oberengadin</w:t>
      </w:r>
      <w:r w:rsidDel="00000000" w:rsidR="00000000" w:rsidRPr="00000000">
        <w:rPr>
          <w:rtl w:val="0"/>
        </w:rPr>
      </w:r>
    </w:p>
    <w:p w:rsidR="00000000" w:rsidDel="00000000" w:rsidP="00000000" w:rsidRDefault="00000000" w:rsidRPr="00000000" w14:paraId="00000002">
      <w:pPr>
        <w:pageBreakBefore w:val="0"/>
        <w:spacing w:line="276" w:lineRule="auto"/>
        <w:ind w:right="19"/>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The Baseballs rocken am Frühlingsfest Corvatsch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4"/>
          <w:szCs w:val="24"/>
          <w:rtl w:val="0"/>
        </w:rPr>
        <w:t xml:space="preserve">Der Saisonabschluss im Oberengadin rückt näher. In gut zwei Wochen, am Wochenende vom 27. und 28. April, wird der Winter mit dem bereits sechsten Frühlingsfest an der Mittelstation Murtèl in Corvatsch-Silvaplana verabschiedet. Die Berliner Rock ‘n’ Roll Band The Baseballs sorgt für ordentlich Stimmung am Berg. </w:t>
      </w:r>
      <w:r w:rsidDel="00000000" w:rsidR="00000000" w:rsidRPr="00000000">
        <w:rPr>
          <w:rtl w:val="0"/>
        </w:rPr>
      </w:r>
    </w:p>
    <w:p w:rsidR="00000000" w:rsidDel="00000000" w:rsidP="00000000" w:rsidRDefault="00000000" w:rsidRPr="00000000" w14:paraId="00000005">
      <w:pPr>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Ende April werden nicht nur die letzten Spuren in den Schnee gezogen, sondern auch der Winter mit Musik der Fünfziger- und Sechzigerjahre und rockigen Gitarrenriffs gebührend verabschiedet. Dabei herrschen nach wie vor beste Schneebedingungen auf den Pisten am Corvatsch. </w:t>
      </w:r>
      <w:r w:rsidDel="00000000" w:rsidR="00000000" w:rsidRPr="00000000">
        <w:rPr>
          <w:rFonts w:ascii="Arial" w:cs="Arial" w:eastAsia="Arial" w:hAnsi="Arial"/>
          <w:sz w:val="24"/>
          <w:szCs w:val="24"/>
          <w:rtl w:val="0"/>
        </w:rPr>
        <w:t xml:space="preserve">“Der Schneefall im März hat uns beste Bedingungen beschert, wie wir es im April selten </w:t>
      </w:r>
      <w:r w:rsidDel="00000000" w:rsidR="00000000" w:rsidRPr="00000000">
        <w:rPr>
          <w:rFonts w:ascii="Arial" w:cs="Arial" w:eastAsia="Arial" w:hAnsi="Arial"/>
          <w:sz w:val="24"/>
          <w:szCs w:val="24"/>
          <w:rtl w:val="0"/>
        </w:rPr>
        <w:t xml:space="preserve">hatten. Die</w:t>
      </w:r>
      <w:r w:rsidDel="00000000" w:rsidR="00000000" w:rsidRPr="00000000">
        <w:rPr>
          <w:rFonts w:ascii="Arial" w:cs="Arial" w:eastAsia="Arial" w:hAnsi="Arial"/>
          <w:sz w:val="24"/>
          <w:szCs w:val="24"/>
          <w:rtl w:val="0"/>
        </w:rPr>
        <w:t xml:space="preserve"> Pistenverhältnisse sind super und laden ein, den Winter noch ein letztes Mal auszukosten”,</w:t>
      </w:r>
      <w:r w:rsidDel="00000000" w:rsidR="00000000" w:rsidRPr="00000000">
        <w:rPr>
          <w:rFonts w:ascii="Arial" w:cs="Arial" w:eastAsia="Arial" w:hAnsi="Arial"/>
          <w:sz w:val="24"/>
          <w:szCs w:val="24"/>
          <w:rtl w:val="0"/>
        </w:rPr>
        <w:t xml:space="preserve"> zeigt sich Markus Moser, Geschäftsführer der Corvatsch AG, zufrieden mit der Wintersaison. Für alle Schneehasen </w:t>
      </w:r>
      <w:r w:rsidDel="00000000" w:rsidR="00000000" w:rsidRPr="00000000">
        <w:rPr>
          <w:rFonts w:ascii="Arial" w:cs="Arial" w:eastAsia="Arial" w:hAnsi="Arial"/>
          <w:sz w:val="24"/>
          <w:szCs w:val="24"/>
          <w:rtl w:val="0"/>
        </w:rPr>
        <w:t xml:space="preserve">heisst</w:t>
      </w:r>
      <w:r w:rsidDel="00000000" w:rsidR="00000000" w:rsidRPr="00000000">
        <w:rPr>
          <w:rFonts w:ascii="Arial" w:cs="Arial" w:eastAsia="Arial" w:hAnsi="Arial"/>
          <w:sz w:val="24"/>
          <w:szCs w:val="24"/>
          <w:rtl w:val="0"/>
        </w:rPr>
        <w:t xml:space="preserve"> es deshalb im April: Raus auf die Piste und bis zum </w:t>
      </w:r>
      <w:r w:rsidDel="00000000" w:rsidR="00000000" w:rsidRPr="00000000">
        <w:rPr>
          <w:rFonts w:ascii="Arial" w:cs="Arial" w:eastAsia="Arial" w:hAnsi="Arial"/>
          <w:sz w:val="24"/>
          <w:szCs w:val="24"/>
          <w:rtl w:val="0"/>
        </w:rPr>
        <w:t xml:space="preserve">Frühlingsfest</w:t>
      </w:r>
      <w:r w:rsidDel="00000000" w:rsidR="00000000" w:rsidRPr="00000000">
        <w:rPr>
          <w:rFonts w:ascii="Arial" w:cs="Arial" w:eastAsia="Arial" w:hAnsi="Arial"/>
          <w:sz w:val="24"/>
          <w:szCs w:val="24"/>
          <w:rtl w:val="0"/>
        </w:rPr>
        <w:t xml:space="preserve"> den</w:t>
      </w:r>
      <w:r w:rsidDel="00000000" w:rsidR="00000000" w:rsidRPr="00000000">
        <w:rPr>
          <w:rFonts w:ascii="Arial" w:cs="Arial" w:eastAsia="Arial" w:hAnsi="Arial"/>
          <w:sz w:val="24"/>
          <w:szCs w:val="24"/>
          <w:rtl w:val="0"/>
        </w:rPr>
        <w:t xml:space="preserve"> Schneesegen nochmal richtig auskosten. </w:t>
      </w:r>
    </w:p>
    <w:p w:rsidR="00000000" w:rsidDel="00000000" w:rsidP="00000000" w:rsidRDefault="00000000" w:rsidRPr="00000000" w14:paraId="00000007">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Rock ‘n’ Roll in den Skischuhen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pacing w:line="4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deutsche Rock 'n' Roll Band The Baseballs, international bekannt für Hits wie "Umbrella" und "Hot n Cold", verspricht ein unvergessliches Live-Erlebnis am Frühlingsfest. Hier treffen Lederjacken auf Skianzüge, wobei der </w:t>
      </w:r>
      <w:r w:rsidDel="00000000" w:rsidR="00000000" w:rsidRPr="00000000">
        <w:rPr>
          <w:rFonts w:ascii="Arial" w:cs="Arial" w:eastAsia="Arial" w:hAnsi="Arial"/>
          <w:sz w:val="24"/>
          <w:szCs w:val="24"/>
          <w:rtl w:val="0"/>
        </w:rPr>
        <w:t xml:space="preserve">Konzerteintritt</w:t>
      </w:r>
      <w:r w:rsidDel="00000000" w:rsidR="00000000" w:rsidRPr="00000000">
        <w:rPr>
          <w:rFonts w:ascii="Arial" w:cs="Arial" w:eastAsia="Arial" w:hAnsi="Arial"/>
          <w:sz w:val="24"/>
          <w:szCs w:val="24"/>
          <w:rtl w:val="0"/>
        </w:rPr>
        <w:t xml:space="preserve"> beim Kauf eines Skipasses oder einer </w:t>
      </w:r>
      <w:r w:rsidDel="00000000" w:rsidR="00000000" w:rsidRPr="00000000">
        <w:rPr>
          <w:rFonts w:ascii="Arial" w:cs="Arial" w:eastAsia="Arial" w:hAnsi="Arial"/>
          <w:sz w:val="24"/>
          <w:szCs w:val="24"/>
          <w:rtl w:val="0"/>
        </w:rPr>
        <w:t xml:space="preserve">Einzelbergfahrt</w:t>
      </w:r>
      <w:r w:rsidDel="00000000" w:rsidR="00000000" w:rsidRPr="00000000">
        <w:rPr>
          <w:rFonts w:ascii="Arial" w:cs="Arial" w:eastAsia="Arial" w:hAnsi="Arial"/>
          <w:sz w:val="24"/>
          <w:szCs w:val="24"/>
          <w:rtl w:val="0"/>
        </w:rPr>
        <w:t xml:space="preserve"> inklusive ist. </w:t>
        <w:br w:type="textWrapping"/>
      </w:r>
      <w:r w:rsidDel="00000000" w:rsidR="00000000" w:rsidRPr="00000000">
        <w:rPr>
          <w:rFonts w:ascii="Arial" w:cs="Arial" w:eastAsia="Arial" w:hAnsi="Arial"/>
          <w:sz w:val="24"/>
          <w:szCs w:val="24"/>
          <w:rtl w:val="0"/>
        </w:rPr>
        <w:t xml:space="preserve">Festivalgänger</w:t>
      </w:r>
      <w:r w:rsidDel="00000000" w:rsidR="00000000" w:rsidRPr="00000000">
        <w:rPr>
          <w:rFonts w:ascii="Arial" w:cs="Arial" w:eastAsia="Arial" w:hAnsi="Arial"/>
          <w:sz w:val="24"/>
          <w:szCs w:val="24"/>
          <w:rtl w:val="0"/>
        </w:rPr>
        <w:t xml:space="preserve"> müssen sich beim Feiern keine Sorgen über den Heimweg machen: Der Engadin Bus fährt direkt vor die Talstation Surlej und holt die Gäste abends – zusätzlich zum regulären Fahrplan – wieder dort ab.</w:t>
      </w:r>
      <w:r w:rsidDel="00000000" w:rsidR="00000000" w:rsidRPr="00000000">
        <w:rPr>
          <w:rtl w:val="0"/>
        </w:rPr>
      </w:r>
    </w:p>
    <w:p w:rsidR="00000000" w:rsidDel="00000000" w:rsidP="00000000" w:rsidRDefault="00000000" w:rsidRPr="00000000" w14:paraId="0000000A">
      <w:pPr>
        <w:pageBreakBefore w:val="0"/>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pacing w:line="4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Nicht nur am Samstag, sondern auch am Sonntag, 28. April 2024, kann am Corvatsch das Tanzbein geschwungen werden. In der Hossa Bar steigt die letzte Party der Saison und die “Ustrinkete” steht an</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Ein Muss für alle, die die letzten Tage im Schnee gebührend feiern wollen.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pacing w:line="420" w:lineRule="auto"/>
        <w:jc w:val="both"/>
        <w:rPr>
          <w:rFonts w:ascii="Arial" w:cs="Arial" w:eastAsia="Arial" w:hAnsi="Arial"/>
          <w:sz w:val="24"/>
          <w:szCs w:val="24"/>
        </w:rPr>
        <w:sectPr>
          <w:headerReference r:id="rId6" w:type="default"/>
          <w:headerReference r:id="rId7" w:type="first"/>
          <w:headerReference r:id="rId8" w:type="even"/>
          <w:footerReference r:id="rId9" w:type="default"/>
          <w:pgSz w:h="16838" w:w="11906" w:orient="portrait"/>
          <w:pgMar w:bottom="1134" w:top="1417" w:left="1417" w:right="1417" w:header="0" w:footer="720"/>
          <w:pgNumType w:start="1"/>
        </w:sectPr>
      </w:pPr>
      <w:r w:rsidDel="00000000" w:rsidR="00000000" w:rsidRPr="00000000">
        <w:rPr>
          <w:rtl w:val="0"/>
        </w:rPr>
      </w:r>
    </w:p>
    <w:p w:rsidR="00000000" w:rsidDel="00000000" w:rsidP="00000000" w:rsidRDefault="00000000" w:rsidRPr="00000000" w14:paraId="0000000D">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Fonts w:ascii="Arial" w:cs="Arial" w:eastAsia="Arial" w:hAnsi="Arial"/>
          <w:b w:val="1"/>
          <w:rtl w:val="0"/>
        </w:rPr>
        <w:t xml:space="preserve">Frühlingsfest Corvatsch-Silvaplana 2024: </w:t>
      </w:r>
      <w:r w:rsidDel="00000000" w:rsidR="00000000" w:rsidRPr="00000000">
        <w:rPr>
          <w:rtl w:val="0"/>
        </w:rPr>
      </w:r>
    </w:p>
    <w:p w:rsidR="00000000" w:rsidDel="00000000" w:rsidP="00000000" w:rsidRDefault="00000000" w:rsidRPr="00000000" w14:paraId="0000000E">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tl w:val="0"/>
        </w:rPr>
      </w:r>
    </w:p>
    <w:p w:rsidR="00000000" w:rsidDel="00000000" w:rsidP="00000000" w:rsidRDefault="00000000" w:rsidRPr="00000000" w14:paraId="0000000F">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highlight w:val="white"/>
        </w:rPr>
      </w:pPr>
      <w:r w:rsidDel="00000000" w:rsidR="00000000" w:rsidRPr="00000000">
        <w:rPr>
          <w:rFonts w:ascii="Arial" w:cs="Arial" w:eastAsia="Arial" w:hAnsi="Arial"/>
          <w:rtl w:val="0"/>
        </w:rPr>
        <w:t xml:space="preserve">Datum: </w:t>
        <w:tab/>
        <w:tab/>
        <w:tab/>
        <w:t xml:space="preserve">Samstag, 27. April </w:t>
        <w:br w:type="textWrapping"/>
        <w:t xml:space="preserve">Ort: </w:t>
        <w:tab/>
        <w:tab/>
        <w:tab/>
        <w:t xml:space="preserve">Open Air Bühne bei der Mittelstation Murtèl</w:t>
        <w:br w:type="textWrapping"/>
        <w:t xml:space="preserve">Zeit: </w:t>
      </w:r>
      <w:r w:rsidDel="00000000" w:rsidR="00000000" w:rsidRPr="00000000">
        <w:rPr>
          <w:rFonts w:ascii="Arial" w:cs="Arial" w:eastAsia="Arial" w:hAnsi="Arial"/>
          <w:highlight w:val="white"/>
          <w:rtl w:val="0"/>
        </w:rPr>
        <w:tab/>
        <w:tab/>
        <w:tab/>
        <w:t xml:space="preserve">Veranstaltungsbeginn ab </w:t>
      </w:r>
      <w:r w:rsidDel="00000000" w:rsidR="00000000" w:rsidRPr="00000000">
        <w:rPr>
          <w:rFonts w:ascii="Arial" w:cs="Arial" w:eastAsia="Arial" w:hAnsi="Arial"/>
          <w:highlight w:val="white"/>
          <w:rtl w:val="0"/>
        </w:rPr>
        <w:t xml:space="preserve">12.00 Uhr</w:t>
      </w:r>
    </w:p>
    <w:p w:rsidR="00000000" w:rsidDel="00000000" w:rsidP="00000000" w:rsidRDefault="00000000" w:rsidRPr="00000000" w14:paraId="00000010">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highlight w:val="white"/>
        </w:rPr>
      </w:pPr>
      <w:r w:rsidDel="00000000" w:rsidR="00000000" w:rsidRPr="00000000">
        <w:rPr>
          <w:rFonts w:ascii="Arial" w:cs="Arial" w:eastAsia="Arial" w:hAnsi="Arial"/>
          <w:highlight w:val="white"/>
          <w:rtl w:val="0"/>
        </w:rPr>
        <w:tab/>
        <w:tab/>
        <w:tab/>
        <w:t xml:space="preserve">Konzertbeginn ab 14.00 Uhr</w:t>
      </w:r>
    </w:p>
    <w:p w:rsidR="00000000" w:rsidDel="00000000" w:rsidP="00000000" w:rsidRDefault="00000000" w:rsidRPr="00000000" w14:paraId="00000011">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highlight w:val="white"/>
        </w:rPr>
      </w:pPr>
      <w:r w:rsidDel="00000000" w:rsidR="00000000" w:rsidRPr="00000000">
        <w:rPr>
          <w:rFonts w:ascii="Arial" w:cs="Arial" w:eastAsia="Arial" w:hAnsi="Arial"/>
          <w:highlight w:val="white"/>
          <w:rtl w:val="0"/>
        </w:rPr>
        <w:tab/>
        <w:tab/>
        <w:tab/>
        <w:t xml:space="preserve">Im Anschluss: DJ-Set</w:t>
      </w:r>
      <w:r w:rsidDel="00000000" w:rsidR="00000000" w:rsidRPr="00000000">
        <w:rPr>
          <w:rtl w:val="0"/>
        </w:rPr>
      </w:r>
    </w:p>
    <w:p w:rsidR="00000000" w:rsidDel="00000000" w:rsidP="00000000" w:rsidRDefault="00000000" w:rsidRPr="00000000" w14:paraId="00000012">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br w:type="textWrapping"/>
        <w:t xml:space="preserve">Acts:</w:t>
        <w:tab/>
        <w:tab/>
        <w:tab/>
        <w:t xml:space="preserve">The Baseballs</w:t>
      </w:r>
    </w:p>
    <w:p w:rsidR="00000000" w:rsidDel="00000000" w:rsidP="00000000" w:rsidRDefault="00000000" w:rsidRPr="00000000" w14:paraId="00000013">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tl w:val="0"/>
        </w:rPr>
      </w:r>
    </w:p>
    <w:p w:rsidR="00000000" w:rsidDel="00000000" w:rsidP="00000000" w:rsidRDefault="00000000" w:rsidRPr="00000000" w14:paraId="00000014">
      <w:pPr>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t xml:space="preserve">Ticket Skifahrer:</w:t>
        <w:tab/>
        <w:tab/>
        <w:t xml:space="preserve">Der Eintritt zum Konzert ist im Skipass inbegriffen. Skipass-Angebote sind </w:t>
        <w:tab/>
        <w:tab/>
        <w:tab/>
        <w:t xml:space="preserve">unter </w:t>
      </w:r>
      <w:hyperlink r:id="rId10">
        <w:r w:rsidDel="00000000" w:rsidR="00000000" w:rsidRPr="00000000">
          <w:rPr>
            <w:rFonts w:ascii="Arial" w:cs="Arial" w:eastAsia="Arial" w:hAnsi="Arial"/>
            <w:color w:val="1155cc"/>
            <w:u w:val="single"/>
            <w:rtl w:val="0"/>
          </w:rPr>
          <w:t xml:space="preserve">www.snow-deal.ch</w:t>
        </w:r>
      </w:hyperlink>
      <w:r w:rsidDel="00000000" w:rsidR="00000000" w:rsidRPr="00000000">
        <w:rPr>
          <w:rFonts w:ascii="Arial" w:cs="Arial" w:eastAsia="Arial" w:hAnsi="Arial"/>
          <w:rtl w:val="0"/>
        </w:rPr>
        <w:t xml:space="preserve"> erhältlich. Wer früh bucht, profitiert!</w:t>
      </w:r>
    </w:p>
    <w:p w:rsidR="00000000" w:rsidDel="00000000" w:rsidP="00000000" w:rsidRDefault="00000000" w:rsidRPr="00000000" w14:paraId="00000015">
      <w:pPr>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color w:val="191919"/>
        </w:rPr>
      </w:pPr>
      <w:r w:rsidDel="00000000" w:rsidR="00000000" w:rsidRPr="00000000">
        <w:rPr>
          <w:rFonts w:ascii="Arial" w:cs="Arial" w:eastAsia="Arial" w:hAnsi="Arial"/>
          <w:rtl w:val="0"/>
        </w:rPr>
        <w:br w:type="textWrapping"/>
        <w:t xml:space="preserve">Ticket </w:t>
      </w:r>
      <w:r w:rsidDel="00000000" w:rsidR="00000000" w:rsidRPr="00000000">
        <w:rPr>
          <w:rFonts w:ascii="Arial" w:cs="Arial" w:eastAsia="Arial" w:hAnsi="Arial"/>
          <w:rtl w:val="0"/>
        </w:rPr>
        <w:t xml:space="preserve">Fussgänger:</w:t>
      </w:r>
      <w:r w:rsidDel="00000000" w:rsidR="00000000" w:rsidRPr="00000000">
        <w:rPr>
          <w:rFonts w:ascii="Arial" w:cs="Arial" w:eastAsia="Arial" w:hAnsi="Arial"/>
          <w:rtl w:val="0"/>
        </w:rPr>
        <w:tab/>
        <w:t xml:space="preserve">CHF 45: </w:t>
      </w:r>
      <w:r w:rsidDel="00000000" w:rsidR="00000000" w:rsidRPr="00000000">
        <w:rPr>
          <w:rFonts w:ascii="Arial" w:cs="Arial" w:eastAsia="Arial" w:hAnsi="Arial"/>
          <w:color w:val="191919"/>
          <w:rtl w:val="0"/>
        </w:rPr>
        <w:t xml:space="preserve">Fussgängerticket</w:t>
      </w:r>
      <w:r w:rsidDel="00000000" w:rsidR="00000000" w:rsidRPr="00000000">
        <w:rPr>
          <w:rFonts w:ascii="Arial" w:cs="Arial" w:eastAsia="Arial" w:hAnsi="Arial"/>
          <w:color w:val="191919"/>
          <w:rtl w:val="0"/>
        </w:rPr>
        <w:t xml:space="preserve"> Bergbahn + </w:t>
      </w:r>
      <w:r w:rsidDel="00000000" w:rsidR="00000000" w:rsidRPr="00000000">
        <w:rPr>
          <w:rFonts w:ascii="Arial" w:cs="Arial" w:eastAsia="Arial" w:hAnsi="Arial"/>
          <w:color w:val="191919"/>
          <w:rtl w:val="0"/>
        </w:rPr>
        <w:t xml:space="preserve">Konzerteintritt,</w:t>
      </w:r>
      <w:r w:rsidDel="00000000" w:rsidR="00000000" w:rsidRPr="00000000">
        <w:rPr>
          <w:rFonts w:ascii="Arial" w:cs="Arial" w:eastAsia="Arial" w:hAnsi="Arial"/>
          <w:color w:val="191919"/>
          <w:rtl w:val="0"/>
        </w:rPr>
        <w:t xml:space="preserve"> exkl. ÖV</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6">
      <w:pPr>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highlight w:val="yellow"/>
        </w:rPr>
      </w:pPr>
      <w:r w:rsidDel="00000000" w:rsidR="00000000" w:rsidRPr="00000000">
        <w:rPr>
          <w:rFonts w:ascii="Arial" w:cs="Arial" w:eastAsia="Arial" w:hAnsi="Arial"/>
          <w:color w:val="191919"/>
          <w:rtl w:val="0"/>
        </w:rPr>
        <w:tab/>
        <w:tab/>
        <w:tab/>
      </w:r>
      <w:r w:rsidDel="00000000" w:rsidR="00000000" w:rsidRPr="00000000">
        <w:rPr>
          <w:rFonts w:ascii="Arial" w:cs="Arial" w:eastAsia="Arial" w:hAnsi="Arial"/>
          <w:color w:val="191919"/>
          <w:rtl w:val="0"/>
        </w:rPr>
        <w:t xml:space="preserve">Fussgängertickets</w:t>
      </w:r>
      <w:r w:rsidDel="00000000" w:rsidR="00000000" w:rsidRPr="00000000">
        <w:rPr>
          <w:rFonts w:ascii="Arial" w:cs="Arial" w:eastAsia="Arial" w:hAnsi="Arial"/>
          <w:color w:val="191919"/>
          <w:rtl w:val="0"/>
        </w:rPr>
        <w:t xml:space="preserve"> sind an der Kasse an der Talstation Surlej erhältlich.</w:t>
      </w:r>
      <w:r w:rsidDel="00000000" w:rsidR="00000000" w:rsidRPr="00000000">
        <w:rPr>
          <w:rtl w:val="0"/>
        </w:rPr>
      </w:r>
    </w:p>
    <w:p w:rsidR="00000000" w:rsidDel="00000000" w:rsidP="00000000" w:rsidRDefault="00000000" w:rsidRPr="00000000" w14:paraId="00000017">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9">
      <w:pPr>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t xml:space="preserve">Datum: </w:t>
        <w:tab/>
        <w:tab/>
        <w:tab/>
        <w:t xml:space="preserve">Sonntag, 28. April </w:t>
        <w:br w:type="textWrapping"/>
        <w:t xml:space="preserve">Ort: </w:t>
        <w:tab/>
        <w:tab/>
        <w:tab/>
      </w:r>
      <w:r w:rsidDel="00000000" w:rsidR="00000000" w:rsidRPr="00000000">
        <w:rPr>
          <w:rFonts w:ascii="Arial" w:cs="Arial" w:eastAsia="Arial" w:hAnsi="Arial"/>
          <w:rtl w:val="0"/>
        </w:rPr>
        <w:t xml:space="preserve">Hossa Bar, Skigebiet Corvatsch</w:t>
      </w:r>
    </w:p>
    <w:p w:rsidR="00000000" w:rsidDel="00000000" w:rsidP="00000000" w:rsidRDefault="00000000" w:rsidRPr="00000000" w14:paraId="0000001A">
      <w:pPr>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tab/>
        <w:tab/>
        <w:tab/>
        <w:t xml:space="preserve">Bitte beachten: Die Hossa Bar ist zu Fuss nicht erreichbar.</w:t>
        <w:br w:type="textWrapping"/>
        <w:t xml:space="preserve">Zeit: </w:t>
      </w:r>
      <w:r w:rsidDel="00000000" w:rsidR="00000000" w:rsidRPr="00000000">
        <w:rPr>
          <w:rFonts w:ascii="Arial" w:cs="Arial" w:eastAsia="Arial" w:hAnsi="Arial"/>
          <w:highlight w:val="white"/>
          <w:rtl w:val="0"/>
        </w:rPr>
        <w:tab/>
        <w:tab/>
        <w:tab/>
        <w:t xml:space="preserve">Beginn ab </w:t>
      </w:r>
      <w:r w:rsidDel="00000000" w:rsidR="00000000" w:rsidRPr="00000000">
        <w:rPr>
          <w:rFonts w:ascii="Arial" w:cs="Arial" w:eastAsia="Arial" w:hAnsi="Arial"/>
          <w:highlight w:val="white"/>
          <w:rtl w:val="0"/>
        </w:rPr>
        <w:t xml:space="preserve">12.00 Uhr</w:t>
      </w:r>
      <w:r w:rsidDel="00000000" w:rsidR="00000000" w:rsidRPr="00000000">
        <w:rPr>
          <w:rtl w:val="0"/>
        </w:rPr>
      </w:r>
    </w:p>
    <w:p w:rsidR="00000000" w:rsidDel="00000000" w:rsidP="00000000" w:rsidRDefault="00000000" w:rsidRPr="00000000" w14:paraId="0000001B">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widowControl w:val="1"/>
        <w:pBdr>
          <w:top w:color="000000" w:space="2" w:sz="8" w:val="single"/>
          <w:left w:color="000000" w:space="2" w:sz="8" w:val="single"/>
          <w:bottom w:color="000000" w:space="2" w:sz="8" w:val="single"/>
          <w:right w:color="000000" w:space="2" w:sz="8" w:val="single"/>
        </w:pBdr>
        <w:tabs>
          <w:tab w:val="left" w:leader="none" w:pos="850.3937007874015"/>
        </w:tabs>
        <w:spacing w:line="276" w:lineRule="auto"/>
        <w:ind w:right="19"/>
        <w:rPr>
          <w:rFonts w:ascii="Arial" w:cs="Arial" w:eastAsia="Arial" w:hAnsi="Arial"/>
        </w:rPr>
      </w:pPr>
      <w:r w:rsidDel="00000000" w:rsidR="00000000" w:rsidRPr="00000000">
        <w:rPr>
          <w:rFonts w:ascii="Arial" w:cs="Arial" w:eastAsia="Arial" w:hAnsi="Arial"/>
          <w:rtl w:val="0"/>
        </w:rPr>
        <w:t xml:space="preserve">Mehr Informationen unter: </w:t>
      </w:r>
      <w:hyperlink r:id="rId11">
        <w:r w:rsidDel="00000000" w:rsidR="00000000" w:rsidRPr="00000000">
          <w:rPr>
            <w:rFonts w:ascii="Arial" w:cs="Arial" w:eastAsia="Arial" w:hAnsi="Arial"/>
            <w:color w:val="1155cc"/>
            <w:u w:val="single"/>
            <w:rtl w:val="0"/>
          </w:rPr>
          <w:t xml:space="preserve">https://www.corvatsch-diavolezza.ch/fruehlingsfest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D">
      <w:pPr>
        <w:widowControl w:val="1"/>
        <w:pBdr>
          <w:top w:color="000000" w:space="2" w:sz="8" w:val="single"/>
          <w:left w:color="000000" w:space="2" w:sz="8" w:val="single"/>
          <w:bottom w:color="000000" w:space="2" w:sz="8" w:val="single"/>
          <w:right w:color="000000" w:space="2" w:sz="8" w:val="single"/>
        </w:pBdr>
        <w:shd w:fill="ffffff" w:val="clear"/>
        <w:tabs>
          <w:tab w:val="left" w:leader="none" w:pos="850.3937007874015"/>
        </w:tabs>
        <w:spacing w:before="240" w:line="240" w:lineRule="auto"/>
        <w:rPr>
          <w:rFonts w:ascii="Arial" w:cs="Arial" w:eastAsia="Arial" w:hAnsi="Arial"/>
          <w:color w:val="181f38"/>
        </w:rPr>
      </w:pPr>
      <w:r w:rsidDel="00000000" w:rsidR="00000000" w:rsidRPr="00000000">
        <w:rPr>
          <w:rFonts w:ascii="Arial" w:cs="Arial" w:eastAsia="Arial" w:hAnsi="Arial"/>
          <w:b w:val="1"/>
          <w:color w:val="181f38"/>
          <w:rtl w:val="0"/>
        </w:rPr>
        <w:t xml:space="preserve">Zusätzliches </w:t>
      </w:r>
      <w:r w:rsidDel="00000000" w:rsidR="00000000" w:rsidRPr="00000000">
        <w:rPr>
          <w:rFonts w:ascii="Arial" w:cs="Arial" w:eastAsia="Arial" w:hAnsi="Arial"/>
          <w:b w:val="1"/>
          <w:color w:val="181f38"/>
          <w:rtl w:val="0"/>
        </w:rPr>
        <w:t xml:space="preserve">ÖV-Angebot am Abend </w:t>
      </w:r>
      <w:r w:rsidDel="00000000" w:rsidR="00000000" w:rsidRPr="00000000">
        <w:rPr>
          <w:rFonts w:ascii="Arial" w:cs="Arial" w:eastAsia="Arial" w:hAnsi="Arial"/>
          <w:color w:val="181f38"/>
          <w:rtl w:val="0"/>
        </w:rPr>
        <w:t xml:space="preserve">(gültiges Billet nötig):</w:t>
      </w:r>
    </w:p>
    <w:p w:rsidR="00000000" w:rsidDel="00000000" w:rsidP="00000000" w:rsidRDefault="00000000" w:rsidRPr="00000000" w14:paraId="0000001E">
      <w:pPr>
        <w:widowControl w:val="1"/>
        <w:pBdr>
          <w:top w:color="000000" w:space="2" w:sz="8" w:val="single"/>
          <w:left w:color="000000" w:space="2" w:sz="8" w:val="single"/>
          <w:bottom w:color="000000" w:space="2" w:sz="8" w:val="single"/>
          <w:right w:color="000000" w:space="2" w:sz="8" w:val="single"/>
        </w:pBdr>
        <w:shd w:fill="ffffff" w:val="clear"/>
        <w:tabs>
          <w:tab w:val="left" w:leader="none" w:pos="850.3937007874015"/>
        </w:tabs>
        <w:spacing w:before="240" w:line="240" w:lineRule="auto"/>
        <w:rPr>
          <w:rFonts w:ascii="Arial" w:cs="Arial" w:eastAsia="Arial" w:hAnsi="Arial"/>
          <w:color w:val="191919"/>
        </w:rPr>
      </w:pPr>
      <w:r w:rsidDel="00000000" w:rsidR="00000000" w:rsidRPr="00000000">
        <w:rPr>
          <w:rFonts w:ascii="Arial" w:cs="Arial" w:eastAsia="Arial" w:hAnsi="Arial"/>
          <w:b w:val="1"/>
          <w:color w:val="191919"/>
          <w:rtl w:val="0"/>
        </w:rPr>
        <w:t xml:space="preserve">Samstag, 27. April 2024</w:t>
        <w:br w:type="textWrapping"/>
      </w:r>
      <w:r w:rsidDel="00000000" w:rsidR="00000000" w:rsidRPr="00000000">
        <w:rPr>
          <w:rFonts w:ascii="Arial" w:cs="Arial" w:eastAsia="Arial" w:hAnsi="Arial"/>
          <w:b w:val="1"/>
          <w:color w:val="191919"/>
          <w:rtl w:val="0"/>
        </w:rPr>
        <w:t xml:space="preserve">Ab Surlej Corvatschbahn</w:t>
      </w:r>
      <w:r w:rsidDel="00000000" w:rsidR="00000000" w:rsidRPr="00000000">
        <w:rPr>
          <w:rFonts w:ascii="Arial" w:cs="Arial" w:eastAsia="Arial" w:hAnsi="Arial"/>
          <w:color w:val="191919"/>
          <w:rtl w:val="0"/>
        </w:rPr>
        <w:t xml:space="preserve"> – Silvaplana – Champfèr – St. Moritz – Celerina – Samedan – (Pontresina). Ab 17:30 Uhr bis 21 Uhr im 30-Minuten-Takt. </w:t>
      </w:r>
      <w:r w:rsidDel="00000000" w:rsidR="00000000" w:rsidRPr="00000000">
        <w:rPr>
          <w:rtl w:val="0"/>
        </w:rPr>
      </w:r>
    </w:p>
    <w:p w:rsidR="00000000" w:rsidDel="00000000" w:rsidP="00000000" w:rsidRDefault="00000000" w:rsidRPr="00000000" w14:paraId="0000001F">
      <w:pPr>
        <w:widowControl w:val="1"/>
        <w:pBdr>
          <w:top w:color="000000" w:space="2" w:sz="8" w:val="single"/>
          <w:left w:color="000000" w:space="2" w:sz="8" w:val="single"/>
          <w:bottom w:color="000000" w:space="2" w:sz="8" w:val="single"/>
          <w:right w:color="000000" w:space="2" w:sz="8" w:val="single"/>
        </w:pBdr>
        <w:shd w:fill="ffffff" w:val="clear"/>
        <w:tabs>
          <w:tab w:val="left" w:leader="none" w:pos="850.3937007874015"/>
        </w:tabs>
        <w:spacing w:before="240" w:line="240" w:lineRule="auto"/>
        <w:rPr>
          <w:rFonts w:ascii="Arial" w:cs="Arial" w:eastAsia="Arial" w:hAnsi="Arial"/>
          <w:color w:val="191919"/>
        </w:rPr>
      </w:pPr>
      <w:r w:rsidDel="00000000" w:rsidR="00000000" w:rsidRPr="00000000">
        <w:rPr>
          <w:rFonts w:ascii="Arial" w:cs="Arial" w:eastAsia="Arial" w:hAnsi="Arial"/>
          <w:color w:val="191919"/>
          <w:rtl w:val="0"/>
        </w:rPr>
        <w:t xml:space="preserve">Mehr Informationen zum Fahrplan unter </w:t>
      </w:r>
      <w:hyperlink r:id="rId12">
        <w:r w:rsidDel="00000000" w:rsidR="00000000" w:rsidRPr="00000000">
          <w:rPr>
            <w:rFonts w:ascii="Arial" w:cs="Arial" w:eastAsia="Arial" w:hAnsi="Arial"/>
            <w:color w:val="1155cc"/>
            <w:u w:val="single"/>
            <w:rtl w:val="0"/>
          </w:rPr>
          <w:t xml:space="preserve">https://engadinbus.ch/haltestelle/surlej-parkplatz</w:t>
        </w:r>
      </w:hyperlink>
      <w:r w:rsidDel="00000000" w:rsidR="00000000" w:rsidRPr="00000000">
        <w:rPr>
          <w:rFonts w:ascii="Arial" w:cs="Arial" w:eastAsia="Arial" w:hAnsi="Arial"/>
          <w:color w:val="191919"/>
          <w:rtl w:val="0"/>
        </w:rPr>
        <w:t xml:space="preserve">. </w:t>
      </w:r>
      <w:r w:rsidDel="00000000" w:rsidR="00000000" w:rsidRPr="00000000">
        <w:rPr>
          <w:rtl w:val="0"/>
        </w:rPr>
      </w:r>
    </w:p>
    <w:sectPr>
      <w:type w:val="continuous"/>
      <w:pgSz w:h="16838" w:w="11906" w:orient="portrait"/>
      <w:pgMar w:bottom="1134" w:top="1417" w:left="1417" w:right="141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color="000000" w:space="1" w:sz="4" w:val="single"/>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ind w:right="19"/>
      <w:jc w:val="center"/>
      <w:rPr>
        <w:rFonts w:ascii="Arial" w:cs="Arial" w:eastAsia="Arial" w:hAnsi="Arial"/>
        <w:sz w:val="24"/>
        <w:szCs w:val="24"/>
      </w:rPr>
    </w:pPr>
    <w:r w:rsidDel="00000000" w:rsidR="00000000" w:rsidRPr="00000000">
      <w:rPr>
        <w:rFonts w:ascii="Arial" w:cs="Arial" w:eastAsia="Arial" w:hAnsi="Arial"/>
        <w:color w:val="000000"/>
        <w:rtl w:val="0"/>
      </w:rPr>
      <w:t xml:space="preserve">Ferris Bühler Communications, 5400 Baden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6120"/>
      </w:tabs>
      <w:ind w:right="19"/>
      <w:jc w:val="center"/>
      <w:rPr>
        <w:color w:val="000000"/>
        <w:sz w:val="24"/>
        <w:szCs w:val="24"/>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right" w:leader="none"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11. April 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1’824</w:t>
    </w:r>
    <w:r w:rsidDel="00000000" w:rsidR="00000000" w:rsidRPr="00000000">
      <w:rPr>
        <w:rFonts w:ascii="Arial" w:cs="Arial" w:eastAsia="Arial" w:hAnsi="Arial"/>
        <w:rtl w:val="0"/>
      </w:rPr>
      <w:t xml:space="preserve">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orvatsch-diavolezza.ch/fruehlingsfest" TargetMode="External"/><Relationship Id="rId10" Type="http://schemas.openxmlformats.org/officeDocument/2006/relationships/hyperlink" Target="http://www.snow-deal.ch" TargetMode="External"/><Relationship Id="rId12" Type="http://schemas.openxmlformats.org/officeDocument/2006/relationships/hyperlink" Target="https://engadinbus.ch/haltestelle/surlej-parkplatz"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anin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