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13C" w:rsidRDefault="003D613C">
      <w:pPr>
        <w:spacing w:after="0" w:line="240" w:lineRule="auto"/>
        <w:rPr>
          <w:rFonts w:ascii="Arial" w:eastAsia="Times New Roman" w:hAnsi="Arial" w:cs="Arial"/>
          <w:sz w:val="24"/>
          <w:szCs w:val="24"/>
          <w:lang w:eastAsia="de-DE"/>
        </w:rPr>
      </w:pPr>
    </w:p>
    <w:p w:rsidR="003D613C" w:rsidRDefault="00314C99">
      <w:pPr>
        <w:spacing w:before="120" w:after="60"/>
        <w:jc w:val="both"/>
        <w:rPr>
          <w:rFonts w:ascii="Arial" w:hAnsi="Arial" w:cs="Arial"/>
          <w:b/>
          <w:bCs/>
          <w:sz w:val="24"/>
          <w:szCs w:val="24"/>
        </w:rPr>
      </w:pPr>
      <w:r>
        <w:rPr>
          <w:rFonts w:ascii="Arial" w:hAnsi="Arial" w:cs="Arial"/>
          <w:b/>
          <w:bCs/>
          <w:sz w:val="24"/>
          <w:szCs w:val="24"/>
        </w:rPr>
        <w:t>Biologin der Universität in Koblenz mit Hochschulpreis der Wirtschafts- und Wissenschaftsallianz Region Koblenz e.V. 2022 ausgezeichnet</w:t>
      </w:r>
    </w:p>
    <w:p w:rsidR="003D613C" w:rsidRDefault="003D613C">
      <w:pPr>
        <w:spacing w:before="120" w:after="60"/>
        <w:jc w:val="both"/>
        <w:rPr>
          <w:rFonts w:ascii="Arial" w:hAnsi="Arial" w:cs="Arial"/>
          <w:sz w:val="24"/>
          <w:szCs w:val="24"/>
        </w:rPr>
      </w:pPr>
    </w:p>
    <w:p w:rsidR="003D613C" w:rsidRDefault="00314C99">
      <w:pPr>
        <w:pStyle w:val="paragraph"/>
        <w:spacing w:before="0" w:beforeAutospacing="0" w:after="0" w:afterAutospacing="0"/>
        <w:jc w:val="both"/>
        <w:textAlignment w:val="baseline"/>
        <w:rPr>
          <w:rFonts w:ascii="Arial" w:hAnsi="Arial" w:cs="Arial"/>
          <w:b/>
          <w:bCs/>
        </w:rPr>
      </w:pPr>
      <w:r>
        <w:rPr>
          <w:rFonts w:ascii="Arial" w:hAnsi="Arial" w:cs="Arial"/>
        </w:rPr>
        <w:t xml:space="preserve">Die Wirtschafts- und Wissenschaftsallianz Region Koblenz e.V. (WWA) vergab </w:t>
      </w:r>
      <w:proofErr w:type="gramStart"/>
      <w:r>
        <w:rPr>
          <w:rFonts w:ascii="Arial" w:hAnsi="Arial" w:cs="Arial"/>
        </w:rPr>
        <w:t>den  Hochschulpreis</w:t>
      </w:r>
      <w:proofErr w:type="gramEnd"/>
      <w:r>
        <w:rPr>
          <w:rFonts w:ascii="Arial" w:hAnsi="Arial" w:cs="Arial"/>
        </w:rPr>
        <w:t xml:space="preserve"> der Region Koblenz 2022 auch an Dr. Sonja Ehlers von der Universität in Koblenz. Mit dem Preis will die Allianz junge WissenschaftlerInnen aus Hochschulen der Region ideell und finanziell unterstützen. In den Räumlichkeiten der Handwerkskammer Koblenz fre</w:t>
      </w:r>
      <w:r>
        <w:rPr>
          <w:rFonts w:ascii="Arial" w:hAnsi="Arial" w:cs="Arial"/>
        </w:rPr>
        <w:t xml:space="preserve">uten sich insgesamt acht </w:t>
      </w:r>
      <w:proofErr w:type="spellStart"/>
      <w:r>
        <w:rPr>
          <w:rFonts w:ascii="Arial" w:hAnsi="Arial" w:cs="Arial"/>
        </w:rPr>
        <w:t>PreisträgerInnen</w:t>
      </w:r>
      <w:proofErr w:type="spellEnd"/>
      <w:r>
        <w:rPr>
          <w:rFonts w:ascii="Arial" w:hAnsi="Arial" w:cs="Arial"/>
        </w:rPr>
        <w:t xml:space="preserve"> über die besondere Auszeichnung und stellten ihre erfolgreichen Arbeiten vor.</w:t>
      </w:r>
    </w:p>
    <w:p w:rsidR="003D613C" w:rsidRDefault="003D613C">
      <w:pPr>
        <w:pStyle w:val="paragraph"/>
        <w:spacing w:before="0" w:beforeAutospacing="0" w:after="0" w:afterAutospacing="0"/>
        <w:jc w:val="both"/>
        <w:textAlignment w:val="baseline"/>
        <w:rPr>
          <w:rFonts w:ascii="Arial" w:hAnsi="Arial" w:cs="Arial"/>
          <w:b/>
          <w:bCs/>
        </w:rPr>
      </w:pPr>
    </w:p>
    <w:p w:rsidR="003D613C" w:rsidRDefault="00314C99">
      <w:pPr>
        <w:pStyle w:val="paragraph"/>
        <w:spacing w:before="0" w:beforeAutospacing="0" w:after="0" w:afterAutospacing="0"/>
        <w:jc w:val="both"/>
        <w:textAlignment w:val="baseline"/>
        <w:rPr>
          <w:rStyle w:val="normaltextrun"/>
          <w:rFonts w:ascii="Arial" w:hAnsi="Arial" w:cs="Arial"/>
        </w:rPr>
      </w:pPr>
      <w:r>
        <w:rPr>
          <w:rFonts w:ascii="Arial" w:hAnsi="Arial" w:cs="Arial"/>
          <w:bCs/>
        </w:rPr>
        <w:t>Dr. Sonja Ehlers entdeckte im Rahmen ihrer Doktorarbeit an der Universität in Koblenz und der Bundesanstalt für Gewässerkunde (BfG)</w:t>
      </w:r>
      <w:bookmarkStart w:id="0" w:name="_GoBack"/>
      <w:bookmarkEnd w:id="0"/>
      <w:r>
        <w:rPr>
          <w:rFonts w:ascii="Arial" w:hAnsi="Arial" w:cs="Arial"/>
          <w:bCs/>
        </w:rPr>
        <w:t xml:space="preserve"> </w:t>
      </w:r>
      <w:r>
        <w:rPr>
          <w:rFonts w:ascii="Arial" w:hAnsi="Arial" w:cs="Arial"/>
          <w:bCs/>
        </w:rPr>
        <w:t>neue Interaktionen zwischen Tieren und Mikrop</w:t>
      </w:r>
      <w:r>
        <w:rPr>
          <w:rFonts w:ascii="Arial" w:hAnsi="Arial" w:cs="Arial"/>
          <w:bCs/>
        </w:rPr>
        <w:t>lastik (&lt; 5 mm), wie zum Beispiel de</w:t>
      </w:r>
      <w:r>
        <w:rPr>
          <w:rFonts w:ascii="Arial" w:hAnsi="Arial" w:cs="Arial"/>
          <w:bCs/>
        </w:rPr>
        <w:t>n</w:t>
      </w:r>
      <w:r>
        <w:rPr>
          <w:rFonts w:ascii="Arial" w:hAnsi="Arial" w:cs="Arial"/>
          <w:bCs/>
        </w:rPr>
        <w:t xml:space="preserve"> Mikroplastik-Einbau in Köcherfliegenlarvenköcher. Außerdem untersuchte sie Mikroplastik in unerforschten Gebieten wie Afrika sowie der Antarktischen Tiefsee und fand zudem neue Plastikformen - Plastikkrusten und Pyrop</w:t>
      </w:r>
      <w:r>
        <w:rPr>
          <w:rFonts w:ascii="Arial" w:hAnsi="Arial" w:cs="Arial"/>
          <w:bCs/>
        </w:rPr>
        <w:t>lastik - an Felsküsten Italiens.</w:t>
      </w:r>
      <w:r>
        <w:rPr>
          <w:rFonts w:ascii="Arial" w:hAnsi="Arial" w:cs="Arial"/>
        </w:rPr>
        <w:t xml:space="preserve"> </w:t>
      </w:r>
      <w:r>
        <w:rPr>
          <w:rStyle w:val="normaltextrun"/>
          <w:rFonts w:ascii="Arial" w:hAnsi="Arial" w:cs="Arial"/>
        </w:rPr>
        <w:t xml:space="preserve">Plastikkrusten überziehen Küsten, während Pyroplastik Steinen ähnelt und giftiges Blei enthalten kann. Neben der Aufnahme kann </w:t>
      </w:r>
      <w:r>
        <w:rPr>
          <w:rStyle w:val="normaltextrun"/>
          <w:rFonts w:ascii="Arial" w:hAnsi="Arial" w:cs="Arial"/>
        </w:rPr>
        <w:t xml:space="preserve">Plastik </w:t>
      </w:r>
      <w:r>
        <w:rPr>
          <w:rStyle w:val="normaltextrun"/>
          <w:rFonts w:ascii="Arial" w:hAnsi="Arial" w:cs="Arial"/>
        </w:rPr>
        <w:t xml:space="preserve">in biologische Strukturen wie Vogelnester eingebaut werden. Jedoch fehlten Studien über einen Mikroplastik-Einbau durch Süßwasserwirbellose. Daher </w:t>
      </w:r>
      <w:r>
        <w:rPr>
          <w:rStyle w:val="normaltextrun"/>
          <w:rFonts w:ascii="Arial" w:hAnsi="Arial" w:cs="Arial"/>
        </w:rPr>
        <w:t xml:space="preserve">untersuchte </w:t>
      </w:r>
      <w:r>
        <w:rPr>
          <w:rStyle w:val="normaltextrun"/>
          <w:rFonts w:ascii="Arial" w:hAnsi="Arial" w:cs="Arial"/>
        </w:rPr>
        <w:t>Ehlers den Mikroplastik-Einbau in Köcherfliegenköcher und die daraus resultierenden E</w:t>
      </w:r>
      <w:r>
        <w:rPr>
          <w:rStyle w:val="normaltextrun"/>
          <w:rFonts w:ascii="Arial" w:hAnsi="Arial" w:cs="Arial"/>
        </w:rPr>
        <w:t>ffekte auf die Köcherstabilität. Experimente zeigten, dass Mikroplastik die Stabilität reduziert und daher voraussichtlich die Verwundbarkeit gegenüber Räubern erhöht. Betreut wurde die Arbeit von Prof. Dr. Werner Manz vom Institut für Integrierte Naturwis</w:t>
      </w:r>
      <w:r>
        <w:rPr>
          <w:rStyle w:val="normaltextrun"/>
          <w:rFonts w:ascii="Arial" w:hAnsi="Arial" w:cs="Arial"/>
        </w:rPr>
        <w:t>senschaften der Universität in Koblenz und Prof. Dr. Jochen Koop von der BfG</w:t>
      </w:r>
      <w:r>
        <w:rPr>
          <w:rStyle w:val="normaltextrun"/>
          <w:rFonts w:ascii="Arial" w:hAnsi="Arial" w:cs="Arial"/>
        </w:rPr>
        <w:t>.</w:t>
      </w:r>
    </w:p>
    <w:p w:rsidR="003D613C" w:rsidRDefault="00314C99">
      <w:pPr>
        <w:spacing w:before="120" w:after="240"/>
        <w:jc w:val="both"/>
        <w:rPr>
          <w:rFonts w:ascii="Arial" w:hAnsi="Arial" w:cs="Arial"/>
          <w:sz w:val="24"/>
          <w:szCs w:val="24"/>
        </w:rPr>
      </w:pPr>
      <w:r>
        <w:rPr>
          <w:rFonts w:ascii="Arial" w:hAnsi="Arial" w:cs="Arial"/>
          <w:sz w:val="24"/>
          <w:szCs w:val="24"/>
        </w:rPr>
        <w:t>Die Preisgelder in Höhe von insgesamt 20.000 Euro wurden von der Sparkasse Koblenz, der Kreissparkasse Mayen, der Kreissparkasse Rhein-Hunsrück sowie der Sparkasse Westerwald-Sieg gestiftet.</w:t>
      </w:r>
    </w:p>
    <w:p w:rsidR="003D613C" w:rsidRDefault="00314C99">
      <w:pPr>
        <w:spacing w:before="120" w:after="240"/>
        <w:jc w:val="both"/>
        <w:rPr>
          <w:rFonts w:ascii="Arial" w:hAnsi="Arial" w:cs="Arial"/>
          <w:sz w:val="24"/>
          <w:szCs w:val="24"/>
        </w:rPr>
      </w:pPr>
      <w:r>
        <w:rPr>
          <w:rFonts w:ascii="Arial" w:hAnsi="Arial" w:cs="Arial"/>
          <w:bCs/>
          <w:sz w:val="24"/>
          <w:szCs w:val="24"/>
        </w:rPr>
        <w:t>Die Wirtschaft- und Wi</w:t>
      </w:r>
      <w:r>
        <w:rPr>
          <w:rFonts w:ascii="Arial" w:hAnsi="Arial" w:cs="Arial"/>
          <w:bCs/>
          <w:sz w:val="24"/>
          <w:szCs w:val="24"/>
        </w:rPr>
        <w:t>ssenschaftsallianz Region Koblenz e.V.</w:t>
      </w:r>
      <w:r>
        <w:rPr>
          <w:rFonts w:ascii="Arial" w:hAnsi="Arial" w:cs="Arial"/>
          <w:b/>
          <w:bCs/>
          <w:sz w:val="24"/>
          <w:szCs w:val="24"/>
        </w:rPr>
        <w:t xml:space="preserve"> </w:t>
      </w:r>
      <w:r>
        <w:rPr>
          <w:rFonts w:ascii="Arial" w:hAnsi="Arial" w:cs="Arial"/>
          <w:bCs/>
          <w:sz w:val="24"/>
          <w:szCs w:val="24"/>
        </w:rPr>
        <w:t>(WWA)</w:t>
      </w:r>
      <w:r>
        <w:rPr>
          <w:rFonts w:ascii="Arial" w:hAnsi="Arial" w:cs="Arial"/>
          <w:b/>
          <w:bCs/>
          <w:sz w:val="24"/>
          <w:szCs w:val="24"/>
        </w:rPr>
        <w:t xml:space="preserve"> </w:t>
      </w:r>
      <w:r>
        <w:rPr>
          <w:rFonts w:ascii="Arial" w:hAnsi="Arial" w:cs="Arial"/>
          <w:sz w:val="24"/>
          <w:szCs w:val="24"/>
        </w:rPr>
        <w:t>ist ein Zusammenschluss von Hochschulen und Unternehmen, Kommunen und Bildungseinrichtungen im Norden von Rheinland-Pfalz. Die Mitglieder der WWA verfolgen das Ziel, den Dialog zwischen den verschiedenen gesells</w:t>
      </w:r>
      <w:r>
        <w:rPr>
          <w:rFonts w:ascii="Arial" w:hAnsi="Arial" w:cs="Arial"/>
          <w:sz w:val="24"/>
          <w:szCs w:val="24"/>
        </w:rPr>
        <w:t>chaftlichen Bereichen zu intensivieren, neue Kooperationen zu stiften und die Sichtbarkeit der Region bundesweit zu erhöhen. Gemeinsam arbeiten sie daran, die Zukunft der Wissensregion Koblenz zu gestalten. Hervorgegangen ist die WWA aus dem Förderkreis Wi</w:t>
      </w:r>
      <w:r>
        <w:rPr>
          <w:rFonts w:ascii="Arial" w:hAnsi="Arial" w:cs="Arial"/>
          <w:sz w:val="24"/>
          <w:szCs w:val="24"/>
        </w:rPr>
        <w:t>rtschaft und Wissenschaft in der Hochschulregion Koblenz e.V., der über zwei Jahrzehnte die Zusammenarbeit in der Region gestalten konnte. Zu den Angeboten der Allianz gehören unter anderem die jährliche Verleihung des Hochschulpreises sowie die Organisati</w:t>
      </w:r>
      <w:r>
        <w:rPr>
          <w:rFonts w:ascii="Arial" w:hAnsi="Arial" w:cs="Arial"/>
          <w:sz w:val="24"/>
          <w:szCs w:val="24"/>
        </w:rPr>
        <w:t>on öffentlicher Vortragsreihen an den Hochschulen und in der Region.</w:t>
      </w:r>
    </w:p>
    <w:p w:rsidR="003D613C" w:rsidRDefault="00314C99">
      <w:pPr>
        <w:spacing w:after="0" w:line="240" w:lineRule="auto"/>
        <w:rPr>
          <w:rFonts w:ascii="Arial" w:hAnsi="Arial" w:cs="Arial"/>
          <w:b/>
          <w:sz w:val="24"/>
          <w:szCs w:val="24"/>
        </w:rPr>
      </w:pPr>
      <w:r>
        <w:rPr>
          <w:rFonts w:ascii="Arial" w:hAnsi="Arial" w:cs="Arial"/>
          <w:b/>
          <w:sz w:val="24"/>
          <w:szCs w:val="24"/>
        </w:rPr>
        <w:t>Fachliche Ansprechpartnerin</w:t>
      </w:r>
    </w:p>
    <w:p w:rsidR="003D613C" w:rsidRDefault="00314C99">
      <w:pPr>
        <w:spacing w:after="0" w:line="240" w:lineRule="auto"/>
        <w:rPr>
          <w:rFonts w:ascii="Arial" w:hAnsi="Arial" w:cs="Arial"/>
          <w:sz w:val="24"/>
          <w:szCs w:val="24"/>
        </w:rPr>
      </w:pPr>
      <w:r>
        <w:rPr>
          <w:rFonts w:ascii="Arial" w:hAnsi="Arial" w:cs="Arial"/>
          <w:sz w:val="24"/>
          <w:szCs w:val="24"/>
        </w:rPr>
        <w:t>Dr. Sonja Ehlers</w:t>
      </w:r>
    </w:p>
    <w:p w:rsidR="003D613C" w:rsidRDefault="00314C99">
      <w:pPr>
        <w:spacing w:after="0" w:line="240" w:lineRule="auto"/>
        <w:rPr>
          <w:rFonts w:ascii="Arial" w:hAnsi="Arial" w:cs="Arial"/>
          <w:sz w:val="24"/>
          <w:szCs w:val="24"/>
        </w:rPr>
      </w:pPr>
      <w:r>
        <w:rPr>
          <w:rFonts w:ascii="Arial" w:hAnsi="Arial" w:cs="Arial"/>
          <w:sz w:val="24"/>
          <w:szCs w:val="24"/>
        </w:rPr>
        <w:t>Universität Koblenz-Landau</w:t>
      </w:r>
    </w:p>
    <w:p w:rsidR="003D613C" w:rsidRDefault="00314C99">
      <w:pPr>
        <w:spacing w:after="0" w:line="240" w:lineRule="auto"/>
        <w:rPr>
          <w:rFonts w:ascii="Arial" w:hAnsi="Arial" w:cs="Arial"/>
          <w:sz w:val="24"/>
          <w:szCs w:val="24"/>
        </w:rPr>
      </w:pPr>
      <w:r>
        <w:rPr>
          <w:rFonts w:ascii="Arial" w:hAnsi="Arial" w:cs="Arial"/>
          <w:sz w:val="24"/>
          <w:szCs w:val="24"/>
        </w:rPr>
        <w:t>Campus Koblenz</w:t>
      </w:r>
    </w:p>
    <w:p w:rsidR="003D613C" w:rsidRDefault="00314C99">
      <w:pPr>
        <w:spacing w:after="0" w:line="240" w:lineRule="auto"/>
        <w:rPr>
          <w:rFonts w:ascii="Arial" w:hAnsi="Arial" w:cs="Arial"/>
          <w:sz w:val="24"/>
          <w:szCs w:val="24"/>
        </w:rPr>
      </w:pPr>
      <w:bookmarkStart w:id="1" w:name="_Hlk93497177"/>
      <w:r>
        <w:rPr>
          <w:rFonts w:ascii="Arial" w:hAnsi="Arial" w:cs="Arial"/>
          <w:sz w:val="24"/>
          <w:szCs w:val="24"/>
        </w:rPr>
        <w:t>Universitätsstr. 1</w:t>
      </w:r>
    </w:p>
    <w:p w:rsidR="003D613C" w:rsidRDefault="00314C99">
      <w:pPr>
        <w:spacing w:after="0" w:line="240" w:lineRule="auto"/>
        <w:rPr>
          <w:rFonts w:ascii="Arial" w:hAnsi="Arial" w:cs="Arial"/>
          <w:sz w:val="24"/>
          <w:szCs w:val="24"/>
        </w:rPr>
      </w:pPr>
      <w:r>
        <w:rPr>
          <w:rFonts w:ascii="Arial" w:hAnsi="Arial" w:cs="Arial"/>
          <w:sz w:val="24"/>
          <w:szCs w:val="24"/>
        </w:rPr>
        <w:t>56070 Koblenz</w:t>
      </w:r>
    </w:p>
    <w:p w:rsidR="003D613C" w:rsidRDefault="003D613C">
      <w:pPr>
        <w:spacing w:after="0" w:line="240" w:lineRule="auto"/>
        <w:rPr>
          <w:rFonts w:ascii="Arial" w:hAnsi="Arial" w:cs="Arial"/>
          <w:sz w:val="24"/>
          <w:szCs w:val="24"/>
        </w:rPr>
      </w:pPr>
    </w:p>
    <w:p w:rsidR="003D613C" w:rsidRDefault="00314C99">
      <w:pPr>
        <w:spacing w:after="0" w:line="240" w:lineRule="auto"/>
        <w:rPr>
          <w:rFonts w:ascii="Arial" w:hAnsi="Arial" w:cs="Arial"/>
          <w:sz w:val="24"/>
          <w:szCs w:val="24"/>
        </w:rPr>
      </w:pPr>
      <w:r>
        <w:rPr>
          <w:rFonts w:ascii="Arial" w:hAnsi="Arial" w:cs="Arial"/>
          <w:sz w:val="24"/>
          <w:szCs w:val="24"/>
        </w:rPr>
        <w:lastRenderedPageBreak/>
        <w:t>E-Mail: sehlers@uni-koblenz.de</w:t>
      </w:r>
    </w:p>
    <w:bookmarkEnd w:id="1"/>
    <w:p w:rsidR="003D613C" w:rsidRDefault="003D613C">
      <w:pPr>
        <w:spacing w:after="0" w:line="240" w:lineRule="auto"/>
        <w:rPr>
          <w:rFonts w:ascii="Arial" w:hAnsi="Arial" w:cs="Arial"/>
          <w:sz w:val="24"/>
          <w:szCs w:val="24"/>
        </w:rPr>
      </w:pPr>
    </w:p>
    <w:p w:rsidR="003D613C" w:rsidRDefault="00314C99">
      <w:pPr>
        <w:spacing w:after="0" w:line="240" w:lineRule="auto"/>
        <w:rPr>
          <w:rFonts w:ascii="Arial" w:hAnsi="Arial" w:cs="Arial"/>
          <w:b/>
          <w:sz w:val="24"/>
          <w:szCs w:val="24"/>
        </w:rPr>
      </w:pPr>
      <w:r>
        <w:rPr>
          <w:rFonts w:ascii="Arial" w:hAnsi="Arial" w:cs="Arial"/>
          <w:b/>
          <w:sz w:val="24"/>
          <w:szCs w:val="24"/>
        </w:rPr>
        <w:t>Pressekontakt</w:t>
      </w:r>
    </w:p>
    <w:p w:rsidR="003D613C" w:rsidRDefault="00314C99">
      <w:pPr>
        <w:spacing w:after="0" w:line="240" w:lineRule="auto"/>
        <w:rPr>
          <w:rFonts w:ascii="Arial" w:hAnsi="Arial" w:cs="Arial"/>
          <w:sz w:val="24"/>
          <w:szCs w:val="24"/>
        </w:rPr>
      </w:pPr>
      <w:r>
        <w:rPr>
          <w:rFonts w:ascii="Arial" w:hAnsi="Arial" w:cs="Arial"/>
          <w:sz w:val="24"/>
          <w:szCs w:val="24"/>
        </w:rPr>
        <w:t>Dr. Birgit Förg</w:t>
      </w:r>
    </w:p>
    <w:p w:rsidR="003D613C" w:rsidRDefault="00314C99">
      <w:pPr>
        <w:spacing w:after="0" w:line="240" w:lineRule="auto"/>
        <w:rPr>
          <w:rFonts w:ascii="Arial" w:hAnsi="Arial" w:cs="Arial"/>
          <w:sz w:val="24"/>
          <w:szCs w:val="24"/>
        </w:rPr>
      </w:pPr>
      <w:r>
        <w:rPr>
          <w:rFonts w:ascii="Arial" w:hAnsi="Arial" w:cs="Arial"/>
          <w:sz w:val="24"/>
          <w:szCs w:val="24"/>
        </w:rPr>
        <w:t>Universität Koblenz-Landau</w:t>
      </w:r>
    </w:p>
    <w:p w:rsidR="003D613C" w:rsidRDefault="00314C99">
      <w:pPr>
        <w:spacing w:after="0" w:line="240" w:lineRule="auto"/>
        <w:rPr>
          <w:rFonts w:ascii="Arial" w:hAnsi="Arial" w:cs="Arial"/>
          <w:sz w:val="24"/>
          <w:szCs w:val="24"/>
        </w:rPr>
      </w:pPr>
      <w:r>
        <w:rPr>
          <w:rFonts w:ascii="Arial" w:hAnsi="Arial" w:cs="Arial"/>
          <w:sz w:val="24"/>
          <w:szCs w:val="24"/>
        </w:rPr>
        <w:t>Campus Koblenz</w:t>
      </w:r>
    </w:p>
    <w:p w:rsidR="003D613C" w:rsidRDefault="00314C99">
      <w:pPr>
        <w:spacing w:after="0" w:line="240" w:lineRule="auto"/>
        <w:rPr>
          <w:rFonts w:ascii="Arial" w:hAnsi="Arial" w:cs="Arial"/>
          <w:sz w:val="24"/>
          <w:szCs w:val="24"/>
        </w:rPr>
      </w:pPr>
      <w:r>
        <w:rPr>
          <w:rFonts w:ascii="Arial" w:hAnsi="Arial" w:cs="Arial"/>
          <w:sz w:val="24"/>
          <w:szCs w:val="24"/>
        </w:rPr>
        <w:t>Referat Öffentlichkeitsarbeit</w:t>
      </w:r>
    </w:p>
    <w:p w:rsidR="003D613C" w:rsidRDefault="00314C99">
      <w:pPr>
        <w:spacing w:after="0" w:line="240" w:lineRule="auto"/>
        <w:rPr>
          <w:rFonts w:ascii="Arial" w:hAnsi="Arial" w:cs="Arial"/>
          <w:sz w:val="24"/>
          <w:szCs w:val="24"/>
        </w:rPr>
      </w:pPr>
      <w:r>
        <w:rPr>
          <w:rFonts w:ascii="Arial" w:hAnsi="Arial" w:cs="Arial"/>
          <w:sz w:val="24"/>
          <w:szCs w:val="24"/>
        </w:rPr>
        <w:t>Universitätsstr. 1</w:t>
      </w:r>
    </w:p>
    <w:p w:rsidR="003D613C" w:rsidRDefault="00314C99">
      <w:pPr>
        <w:spacing w:after="0" w:line="240" w:lineRule="auto"/>
        <w:rPr>
          <w:rFonts w:ascii="Arial" w:hAnsi="Arial" w:cs="Arial"/>
          <w:sz w:val="24"/>
          <w:szCs w:val="24"/>
        </w:rPr>
      </w:pPr>
      <w:r>
        <w:rPr>
          <w:rFonts w:ascii="Arial" w:hAnsi="Arial" w:cs="Arial"/>
          <w:sz w:val="24"/>
          <w:szCs w:val="24"/>
        </w:rPr>
        <w:t>56070 Koblenz</w:t>
      </w:r>
    </w:p>
    <w:p w:rsidR="003D613C" w:rsidRDefault="003D613C">
      <w:pPr>
        <w:spacing w:after="0" w:line="240" w:lineRule="auto"/>
        <w:rPr>
          <w:rFonts w:ascii="Arial" w:hAnsi="Arial" w:cs="Arial"/>
          <w:sz w:val="24"/>
          <w:szCs w:val="24"/>
        </w:rPr>
      </w:pPr>
    </w:p>
    <w:p w:rsidR="003D613C" w:rsidRDefault="00314C99">
      <w:pPr>
        <w:spacing w:after="0" w:line="240" w:lineRule="auto"/>
        <w:rPr>
          <w:rFonts w:ascii="Arial" w:hAnsi="Arial" w:cs="Arial"/>
          <w:sz w:val="24"/>
          <w:szCs w:val="24"/>
        </w:rPr>
      </w:pPr>
      <w:r>
        <w:rPr>
          <w:rFonts w:ascii="Arial" w:hAnsi="Arial" w:cs="Arial"/>
          <w:sz w:val="24"/>
          <w:szCs w:val="24"/>
        </w:rPr>
        <w:t>Tel.: 0261 287 1766</w:t>
      </w:r>
    </w:p>
    <w:p w:rsidR="003D613C" w:rsidRDefault="00314C99">
      <w:pPr>
        <w:spacing w:after="0" w:line="240" w:lineRule="auto"/>
        <w:rPr>
          <w:rFonts w:ascii="Arial" w:hAnsi="Arial" w:cs="Arial"/>
          <w:sz w:val="24"/>
          <w:szCs w:val="24"/>
        </w:rPr>
      </w:pPr>
      <w:r>
        <w:rPr>
          <w:rFonts w:ascii="Arial" w:hAnsi="Arial" w:cs="Arial"/>
          <w:sz w:val="24"/>
          <w:szCs w:val="24"/>
        </w:rPr>
        <w:t xml:space="preserve">E-Mail: </w:t>
      </w:r>
      <w:hyperlink r:id="rId4" w:history="1">
        <w:r>
          <w:rPr>
            <w:rStyle w:val="Hyperlink"/>
            <w:rFonts w:ascii="Arial" w:hAnsi="Arial" w:cs="Arial"/>
            <w:sz w:val="24"/>
            <w:szCs w:val="24"/>
          </w:rPr>
          <w:t>birgitfoerg@uni-koblenz.de</w:t>
        </w:r>
      </w:hyperlink>
    </w:p>
    <w:p w:rsidR="003D613C" w:rsidRDefault="003D613C">
      <w:pPr>
        <w:spacing w:after="0" w:line="240" w:lineRule="auto"/>
        <w:rPr>
          <w:rFonts w:ascii="Arial" w:hAnsi="Arial" w:cs="Arial"/>
          <w:sz w:val="24"/>
          <w:szCs w:val="24"/>
        </w:rPr>
      </w:pPr>
    </w:p>
    <w:sectPr w:rsidR="003D61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13C"/>
    <w:rsid w:val="00314C99"/>
    <w:rsid w:val="003D61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A51B"/>
  <w15:chartTrackingRefBased/>
  <w15:docId w15:val="{C2069A38-EBE4-4D85-8B39-13F6CEE6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paragraph">
    <w:name w:val="paragraph"/>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80845">
      <w:bodyDiv w:val="1"/>
      <w:marLeft w:val="0"/>
      <w:marRight w:val="0"/>
      <w:marTop w:val="0"/>
      <w:marBottom w:val="0"/>
      <w:divBdr>
        <w:top w:val="none" w:sz="0" w:space="0" w:color="auto"/>
        <w:left w:val="none" w:sz="0" w:space="0" w:color="auto"/>
        <w:bottom w:val="none" w:sz="0" w:space="0" w:color="auto"/>
        <w:right w:val="none" w:sz="0" w:space="0" w:color="auto"/>
      </w:divBdr>
      <w:divsChild>
        <w:div w:id="1073817994">
          <w:marLeft w:val="0"/>
          <w:marRight w:val="0"/>
          <w:marTop w:val="0"/>
          <w:marBottom w:val="0"/>
          <w:divBdr>
            <w:top w:val="none" w:sz="0" w:space="0" w:color="auto"/>
            <w:left w:val="none" w:sz="0" w:space="0" w:color="auto"/>
            <w:bottom w:val="none" w:sz="0" w:space="0" w:color="auto"/>
            <w:right w:val="none" w:sz="0" w:space="0" w:color="auto"/>
          </w:divBdr>
        </w:div>
        <w:div w:id="880825613">
          <w:marLeft w:val="0"/>
          <w:marRight w:val="0"/>
          <w:marTop w:val="0"/>
          <w:marBottom w:val="0"/>
          <w:divBdr>
            <w:top w:val="none" w:sz="0" w:space="0" w:color="auto"/>
            <w:left w:val="none" w:sz="0" w:space="0" w:color="auto"/>
            <w:bottom w:val="none" w:sz="0" w:space="0" w:color="auto"/>
            <w:right w:val="none" w:sz="0" w:space="0" w:color="auto"/>
          </w:divBdr>
        </w:div>
        <w:div w:id="1955818333">
          <w:marLeft w:val="0"/>
          <w:marRight w:val="0"/>
          <w:marTop w:val="0"/>
          <w:marBottom w:val="0"/>
          <w:divBdr>
            <w:top w:val="none" w:sz="0" w:space="0" w:color="auto"/>
            <w:left w:val="none" w:sz="0" w:space="0" w:color="auto"/>
            <w:bottom w:val="none" w:sz="0" w:space="0" w:color="auto"/>
            <w:right w:val="none" w:sz="0" w:space="0" w:color="auto"/>
          </w:divBdr>
        </w:div>
        <w:div w:id="1678538649">
          <w:marLeft w:val="0"/>
          <w:marRight w:val="0"/>
          <w:marTop w:val="0"/>
          <w:marBottom w:val="0"/>
          <w:divBdr>
            <w:top w:val="none" w:sz="0" w:space="0" w:color="auto"/>
            <w:left w:val="none" w:sz="0" w:space="0" w:color="auto"/>
            <w:bottom w:val="none" w:sz="0" w:space="0" w:color="auto"/>
            <w:right w:val="none" w:sz="0" w:space="0" w:color="auto"/>
          </w:divBdr>
        </w:div>
        <w:div w:id="1347246033">
          <w:marLeft w:val="0"/>
          <w:marRight w:val="0"/>
          <w:marTop w:val="0"/>
          <w:marBottom w:val="0"/>
          <w:divBdr>
            <w:top w:val="none" w:sz="0" w:space="0" w:color="auto"/>
            <w:left w:val="none" w:sz="0" w:space="0" w:color="auto"/>
            <w:bottom w:val="none" w:sz="0" w:space="0" w:color="auto"/>
            <w:right w:val="none" w:sz="0" w:space="0" w:color="auto"/>
          </w:divBdr>
        </w:div>
      </w:divsChild>
    </w:div>
    <w:div w:id="480118949">
      <w:bodyDiv w:val="1"/>
      <w:marLeft w:val="0"/>
      <w:marRight w:val="0"/>
      <w:marTop w:val="0"/>
      <w:marBottom w:val="0"/>
      <w:divBdr>
        <w:top w:val="none" w:sz="0" w:space="0" w:color="auto"/>
        <w:left w:val="none" w:sz="0" w:space="0" w:color="auto"/>
        <w:bottom w:val="none" w:sz="0" w:space="0" w:color="auto"/>
        <w:right w:val="none" w:sz="0" w:space="0" w:color="auto"/>
      </w:divBdr>
      <w:divsChild>
        <w:div w:id="1539704034">
          <w:marLeft w:val="0"/>
          <w:marRight w:val="0"/>
          <w:marTop w:val="0"/>
          <w:marBottom w:val="0"/>
          <w:divBdr>
            <w:top w:val="none" w:sz="0" w:space="0" w:color="auto"/>
            <w:left w:val="none" w:sz="0" w:space="0" w:color="auto"/>
            <w:bottom w:val="none" w:sz="0" w:space="0" w:color="auto"/>
            <w:right w:val="none" w:sz="0" w:space="0" w:color="auto"/>
          </w:divBdr>
        </w:div>
        <w:div w:id="1574313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rgitfoerg@uni-koblenz.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4D0D63CE</Template>
  <TotalTime>0</TotalTime>
  <Pages>2</Pages>
  <Words>442</Words>
  <Characters>2790</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Neuhaus</dc:creator>
  <cp:keywords/>
  <dc:description/>
  <cp:lastModifiedBy>Dr. Birgit Förg</cp:lastModifiedBy>
  <cp:revision>2</cp:revision>
  <dcterms:created xsi:type="dcterms:W3CDTF">2022-11-07T10:55:00Z</dcterms:created>
  <dcterms:modified xsi:type="dcterms:W3CDTF">2022-11-07T10:55:00Z</dcterms:modified>
</cp:coreProperties>
</file>