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Une première en Suisse</w:t>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Selma Finance révolutionne le conseil financier grâce à l’intelligence artificielle </w:t>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Après des mois de planification et une phase test très détaillée, </w:t>
      </w:r>
      <w:r w:rsidDel="00000000" w:rsidR="00000000" w:rsidRPr="00000000">
        <w:rPr>
          <w:rFonts w:ascii="Arial" w:cs="Arial" w:eastAsia="Arial" w:hAnsi="Arial"/>
          <w:b w:val="1"/>
          <w:rtl w:val="0"/>
        </w:rPr>
        <w:t xml:space="preserve">à partir</w:t>
      </w:r>
    </w:p>
    <w:p w:rsidR="00000000" w:rsidDel="00000000" w:rsidP="00000000" w:rsidRDefault="00000000" w:rsidRPr="00000000" w14:paraId="00000005">
      <w:pPr>
        <w:widowControl w:val="0"/>
        <w:spacing w:line="360" w:lineRule="auto"/>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rtl w:val="0"/>
        </w:rPr>
        <w:t xml:space="preserve">d’aujourd’hui 21 mars 2024</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Selma Finance offrira à ses clients des conseils financiers via l’intelligence artificielle. Avec Selma, en plus d’un investissement sur mesure et de portefeuilles 3a, les utilisateurs bénéficieront désormais de conseils financiers personnalisés à l’aide de l’intelligence artificielle. </w:t>
      </w: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L’entreprise FinTech zurichoise est la première en Suisse et est l’une des pionnières au monde à mettre à disposition des conseils financiers personnels pour tous grâce à l’IA.</w:t>
      </w: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Comment devrais-je commencer à investir ? Comment puis-je optimiser mes actifs ? Quelle part de mon épargne devrais-je investir ? Jusqu’à présent, ces questions ne pouvaient être clarifiées que lors d’échanges personnels avec des conseillers en placement. Mais aujourd’hui les clients de Selma Finance peuvent adresser leurs préoccupations directement à Selma AI, une intelligence artificielle (IA) qui analyse leur situation financière personnelle en temps réel et développe des solutions individuelles pour les clients.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L’IA au lieu de l’échange humain ?</w:t>
      </w: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Jusqu’à présent en Suisse, les conseils financiers personnels étaient très coûteux ou n’étaient accessibles qu’aux personnes disposant d’un patrimoine important », explique Patrik Schär, CEO de Selma Finance. Le taux horaire d’un conseiller financier en Suisse se situe entre CHF 150.- et CHF 250.-. Grâce à l’IA de Selma, les utilisateurs reçoivent désormais des réponses détaillées concernant leurs préoccupations personnelles ou leur situation financière à une fraction du coût habituel.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 questions très complexes, qui nécessitaient auparavant des analyses détaillées de la situation individuelle, peuvent désormais être externalisées à l’IA : « On nous a toujours dit que sans interaction humaine il n’était pas possible d’obtenir de vrais conseils financiers. Selma AI rends désormais cela possible », déclare Patrik Schär.</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Ces dernières années, l’écart entre l’homme et la machine dans le secteur financier ne fait que se resserrer », explique Patrik Schär. L’évolution actuelle montre que les solutions numériques sont en plein essor, car elles </w:t>
      </w:r>
      <w:r w:rsidDel="00000000" w:rsidR="00000000" w:rsidRPr="00000000">
        <w:rPr>
          <w:rFonts w:ascii="Arial" w:cs="Arial" w:eastAsia="Arial" w:hAnsi="Arial"/>
          <w:b w:val="0"/>
          <w:i w:val="0"/>
          <w:smallCaps w:val="0"/>
          <w:strike w:val="0"/>
          <w:color w:val="0d0d0d"/>
          <w:sz w:val="24"/>
          <w:szCs w:val="24"/>
          <w:highlight w:val="white"/>
          <w:u w:val="none"/>
          <w:vertAlign w:val="baseline"/>
          <w:rtl w:val="0"/>
        </w:rPr>
        <w:t xml:space="preserve">sont non seulement efficaces et rentables, mais offrent également des stratégies de placement individualisées qui n’étaient auparavant possibles que par le moyen de conseils personnalisés. « Avec le lancement de Selma AI, nous franchissons une étape décisive dans la réalisation de notre vision : rendre les conseils financiers personnels accessibles et abordables pour tous. Cela va de la planification financière professionnelle à une planification retraite détaillée, aujourd’hui entièrement proposée via les conseils de l’IA », explique Patrik Schär.</w:t>
      </w: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La protection des données avant tout </w:t>
      </w: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Les développeurs ont programmé Selma AI de manière à ce que l’intelligence artificielle fournisse des informations détaillées sur les finances et utilise une analyse précise pour identifier les zones problématiques. Les conseils de Selma AI sont toujours basés sur les données financières anonymisées de l’utilisateur concerné. Pour ce faire, Selma utilise un Large Language Model (LLM) OpenAI, qui permet à l’IA de Selma de proposer une interaction quasiment humaine.</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Selma accorde une attention particulière à la protection des données. L’intelligence artificielle n’utilise que la quantité de données réellement nécessaire à l’analyse complète et au développement de solutions. Les données sont transmises à l’OpenAI sous une forme pseudonymisée et dans des ensembles de données agrégés, de sorte qu’OpenAI ne puisse tirer aucune conclusion sur l’identité des utilisateurs. Patrik Schär précise également : « Selma respecte strictement les règles en matière de protection des données afin que nos utilisateurs puissent utiliser notre application et nos services financiers en toute sécurité à tout moment.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color="000000" w:space="0" w:sz="4" w:val="single"/>
          <w:left w:color="000000" w:space="0" w:sz="4" w:val="single"/>
          <w:bottom w:color="000000" w:space="0" w:sz="4" w:val="single"/>
          <w:right w:color="000000" w:space="0" w:sz="4" w:val="single"/>
          <w:between w:space="0" w:sz="0" w:val="nil"/>
        </w:pBdr>
        <w:shd w:fill="auto" w:val="clear"/>
        <w:tabs>
          <w:tab w:val="left" w:leader="none" w:pos="6480"/>
        </w:tabs>
        <w:spacing w:after="0" w:before="0" w:line="360" w:lineRule="auto"/>
        <w:ind w:left="0" w:right="19"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À propos de Selma</w:t>
      </w: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color="000000" w:space="0" w:sz="4" w:val="single"/>
          <w:left w:color="000000" w:space="0" w:sz="4" w:val="single"/>
          <w:bottom w:color="000000" w:space="0" w:sz="4" w:val="single"/>
          <w:right w:color="000000" w:space="0" w:sz="4" w:val="single"/>
          <w:between w:space="0" w:sz="0" w:val="nil"/>
        </w:pBdr>
        <w:shd w:fill="auto" w:val="clear"/>
        <w:tabs>
          <w:tab w:val="left" w:leader="none" w:pos="6480"/>
        </w:tabs>
        <w:spacing w:after="0" w:before="0" w:line="360" w:lineRule="auto"/>
        <w:ind w:left="0" w:right="19"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Selma Finance est une société de gestion d’actifs numériques basée en Suisse. Ce service permet à chacun d’accéder à des conseils financiers abordables à partir d’un placement minimum de 2'000 CHF ou d’un placement dans un pilier 3a à partir de CHF 500.-.</w:t>
      </w:r>
    </w:p>
    <w:p w:rsidR="00000000" w:rsidDel="00000000" w:rsidP="00000000" w:rsidRDefault="00000000" w:rsidRPr="00000000" w14:paraId="00000017">
      <w:pPr>
        <w:keepNext w:val="0"/>
        <w:keepLines w:val="0"/>
        <w:pageBreakBefore w:val="0"/>
        <w:widowControl w:val="0"/>
        <w:pBdr>
          <w:top w:color="000000" w:space="0" w:sz="4" w:val="single"/>
          <w:left w:color="000000" w:space="0" w:sz="4" w:val="single"/>
          <w:bottom w:color="000000" w:space="0" w:sz="4" w:val="single"/>
          <w:right w:color="000000" w:space="0" w:sz="4" w:val="single"/>
          <w:between w:space="0" w:sz="0" w:val="nil"/>
        </w:pBdr>
        <w:shd w:fill="auto" w:val="clear"/>
        <w:tabs>
          <w:tab w:val="left" w:leader="none" w:pos="6480"/>
        </w:tabs>
        <w:spacing w:after="0" w:before="0" w:line="360" w:lineRule="auto"/>
        <w:ind w:left="0" w:right="19"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Les plans de placement individuels, élaborés par un algorithme, comprennent des portefeuilles pour les clients qui souhaitent investir à long terme et gérer correctement leurs finances. À partir de mars 2024, outre les experts en finances personnelles, les clients peuvent également s’adresser à Selma AI s’ils souhaitent bénéficier de conseils financiers personnalisés, la première intelligence artificielle de Suisse à agir en tant que conseiller financier, dès leur premier investissement et tout au long de leur carrière et au-delà jusqu’à la retraite. L’automatisation et l’utilisation des dernières technologies permettent à Selma de maintenir des frais de service extrêmement bas et d’offrir un retour sur investissement prometteur pour tous ceux qui cherchent à se constituer un patrimoine à long terme. </w:t>
      </w:r>
    </w:p>
    <w:p w:rsidR="00000000" w:rsidDel="00000000" w:rsidP="00000000" w:rsidRDefault="00000000" w:rsidRPr="00000000" w14:paraId="00000018">
      <w:pPr>
        <w:keepNext w:val="0"/>
        <w:keepLines w:val="0"/>
        <w:pageBreakBefore w:val="0"/>
        <w:widowControl w:val="0"/>
        <w:pBdr>
          <w:top w:color="000000" w:space="0" w:sz="4" w:val="single"/>
          <w:left w:color="000000" w:space="0" w:sz="4" w:val="single"/>
          <w:bottom w:color="000000" w:space="0" w:sz="4" w:val="single"/>
          <w:right w:color="000000" w:space="0" w:sz="4" w:val="single"/>
          <w:between w:space="0" w:sz="0" w:val="nil"/>
        </w:pBdr>
        <w:shd w:fill="auto" w:val="clear"/>
        <w:tabs>
          <w:tab w:val="left" w:leader="none" w:pos="6480"/>
        </w:tabs>
        <w:spacing w:after="0" w:before="0" w:line="360" w:lineRule="auto"/>
        <w:ind w:left="0" w:right="19"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Fondée en 2017 par une équipe d’entrepreneurs expérimentés venus de Suisse, d’Autriche et de Finlande, la startup connaît une croissance rapide et est soutenue par les branches Venture Capital (VC) des plus grandes entreprises suisses : TX Ventures (groupe TX) et le groupe Migros.</w:t>
      </w:r>
    </w:p>
    <w:p w:rsidR="00000000" w:rsidDel="00000000" w:rsidP="00000000" w:rsidRDefault="00000000" w:rsidRPr="00000000" w14:paraId="00000019">
      <w:pPr>
        <w:keepNext w:val="0"/>
        <w:keepLines w:val="0"/>
        <w:pageBreakBefore w:val="0"/>
        <w:widowControl w:val="0"/>
        <w:pBdr>
          <w:top w:color="000000" w:space="0" w:sz="4" w:val="single"/>
          <w:left w:color="000000" w:space="0" w:sz="4" w:val="single"/>
          <w:bottom w:color="000000" w:space="0" w:sz="4" w:val="single"/>
          <w:right w:color="000000" w:space="0" w:sz="4" w:val="single"/>
          <w:between w:space="0" w:sz="0" w:val="nil"/>
        </w:pBdr>
        <w:shd w:fill="auto" w:val="clear"/>
        <w:tabs>
          <w:tab w:val="left" w:leader="none" w:pos="6480"/>
        </w:tabs>
        <w:spacing w:after="0" w:before="0" w:line="360" w:lineRule="auto"/>
        <w:ind w:left="0" w:right="19"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hyperlink r:id="rId7">
        <w:r w:rsidDel="00000000" w:rsidR="00000000" w:rsidRPr="00000000">
          <w:rPr>
            <w:rFonts w:ascii="Arial" w:cs="Arial" w:eastAsia="Arial" w:hAnsi="Arial"/>
            <w:b w:val="0"/>
            <w:i w:val="0"/>
            <w:smallCaps w:val="0"/>
            <w:strike w:val="0"/>
            <w:color w:val="1155cc"/>
            <w:sz w:val="20"/>
            <w:szCs w:val="20"/>
            <w:u w:val="single"/>
            <w:shd w:fill="auto" w:val="clear"/>
            <w:vertAlign w:val="baseline"/>
            <w:rtl w:val="0"/>
          </w:rPr>
          <w:t xml:space="preserve">https://www.selma.com/fr-ch</w:t>
        </w:r>
      </w:hyperlink>
      <w:r w:rsidDel="00000000" w:rsidR="00000000" w:rsidRPr="00000000">
        <w:rPr>
          <w:rtl w:val="0"/>
        </w:rPr>
      </w:r>
    </w:p>
    <w:sectPr>
      <w:headerReference r:id="rId8" w:type="default"/>
      <w:footerReference r:id="rId9" w:type="default"/>
      <w:pgSz w:h="16840" w:w="11900" w:orient="portrait"/>
      <w:pgMar w:bottom="1134" w:top="1417" w:left="1417" w:right="141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pageBreakBefore w:val="0"/>
      <w:widowControl w:val="0"/>
      <w:pBdr>
        <w:top w:space="0" w:sz="0" w:val="nil"/>
        <w:left w:space="0" w:sz="0" w:val="nil"/>
        <w:bottom w:color="000000" w:space="0" w:sz="4" w:val="single"/>
        <w:right w:space="0" w:sz="0" w:val="nil"/>
        <w:between w:space="0" w:sz="0" w:val="nil"/>
      </w:pBdr>
      <w:shd w:fill="auto" w:val="clear"/>
      <w:tabs>
        <w:tab w:val="center" w:leader="none" w:pos="4536"/>
        <w:tab w:val="right" w:leader="none" w:pos="9046"/>
      </w:tabs>
      <w:spacing w:after="0" w:before="0" w:line="240" w:lineRule="auto"/>
      <w:ind w:left="0" w:right="19"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Média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536"/>
        <w:tab w:val="right" w:leader="none" w:pos="9046"/>
      </w:tabs>
      <w:spacing w:after="0" w:before="0" w:line="240" w:lineRule="auto"/>
      <w:ind w:left="0" w:right="19"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Ferris Bühler Communications, 5400 Baden</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536"/>
        <w:tab w:val="right" w:leader="none" w:pos="9046"/>
      </w:tabs>
      <w:spacing w:after="0" w:before="0" w:line="240" w:lineRule="auto"/>
      <w:ind w:left="0" w:right="19"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Tél. +41 56 544 61 68, </w:t>
    </w:r>
    <w:hyperlink r:id="rId1">
      <w:r w:rsidDel="00000000" w:rsidR="00000000" w:rsidRPr="00000000">
        <w:rPr>
          <w:rFonts w:ascii="Arial" w:cs="Arial" w:eastAsia="Arial" w:hAnsi="Arial"/>
          <w:b w:val="0"/>
          <w:i w:val="0"/>
          <w:smallCaps w:val="0"/>
          <w:strike w:val="0"/>
          <w:color w:val="1155cc"/>
          <w:sz w:val="20"/>
          <w:szCs w:val="20"/>
          <w:u w:val="single"/>
          <w:shd w:fill="auto" w:val="clear"/>
          <w:vertAlign w:val="baseline"/>
          <w:rtl w:val="0"/>
        </w:rPr>
        <w:t xml:space="preserve">fabian@ferrisbuehler.com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pageBreakBefore w:val="0"/>
      <w:widowControl w:val="0"/>
      <w:pBdr>
        <w:top w:space="0" w:sz="0" w:val="nil"/>
        <w:left w:space="0" w:sz="0" w:val="nil"/>
        <w:bottom w:color="000000" w:space="0" w:sz="4" w:val="single"/>
        <w:right w:space="0" w:sz="0" w:val="nil"/>
        <w:between w:space="0" w:sz="0" w:val="nil"/>
      </w:pBdr>
      <w:shd w:fill="auto" w:val="clear"/>
      <w:tabs>
        <w:tab w:val="right" w:leader="none" w:pos="9046"/>
      </w:tabs>
      <w:spacing w:after="0" w:before="708" w:line="240" w:lineRule="auto"/>
      <w:ind w:left="0" w:right="19"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mc:AlternateContent>
        <mc:Choice Requires="wpg">
          <w:drawing>
            <wp:anchor allowOverlap="1" behindDoc="1" distB="0" distT="0" distL="0" distR="0" hidden="0" layoutInCell="1" locked="0" relativeHeight="0" simplePos="0">
              <wp:simplePos x="0" y="0"/>
              <wp:positionH relativeFrom="page">
                <wp:posOffset>-4761</wp:posOffset>
              </wp:positionH>
              <wp:positionV relativeFrom="page">
                <wp:posOffset>-4761</wp:posOffset>
              </wp:positionV>
              <wp:extent cx="7566025" cy="10702925"/>
              <wp:effectExtent b="0" l="0" r="0" t="0"/>
              <wp:wrapNone/>
              <wp:docPr descr="Rectangle" id="1073741826" name=""/>
              <a:graphic>
                <a:graphicData uri="http://schemas.microsoft.com/office/word/2010/wordprocessingShape">
                  <wps:wsp>
                    <wps:cNvSpPr/>
                    <wps:cNvPr id="2" name="Shape 2"/>
                    <wps:spPr>
                      <a:xfrm>
                        <a:off x="1567750" y="0"/>
                        <a:ext cx="7556500" cy="7560000"/>
                      </a:xfrm>
                      <a:prstGeom prst="roundRect">
                        <a:avLst>
                          <a:gd fmla="val 0" name="adj"/>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page">
                <wp:posOffset>-4761</wp:posOffset>
              </wp:positionH>
              <wp:positionV relativeFrom="page">
                <wp:posOffset>-4761</wp:posOffset>
              </wp:positionV>
              <wp:extent cx="7566025" cy="10702925"/>
              <wp:effectExtent b="0" l="0" r="0" t="0"/>
              <wp:wrapNone/>
              <wp:docPr descr="Rectangle" id="1073741826" name="image1.png"/>
              <a:graphic>
                <a:graphicData uri="http://schemas.openxmlformats.org/drawingml/2006/picture">
                  <pic:pic>
                    <pic:nvPicPr>
                      <pic:cNvPr descr="Rectangle" id="0" name="image1.png"/>
                      <pic:cNvPicPr preferRelativeResize="0"/>
                    </pic:nvPicPr>
                    <pic:blipFill>
                      <a:blip r:embed="rId1"/>
                      <a:srcRect/>
                      <a:stretch>
                        <a:fillRect/>
                      </a:stretch>
                    </pic:blipFill>
                    <pic:spPr>
                      <a:xfrm>
                        <a:off x="0" y="0"/>
                        <a:ext cx="7566025" cy="10702925"/>
                      </a:xfrm>
                      <a:prstGeom prst="rect"/>
                      <a:ln/>
                    </pic:spPr>
                  </pic:pic>
                </a:graphicData>
              </a:graphic>
            </wp:anchor>
          </w:drawing>
        </mc:Fallback>
      </mc:AlternateConten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Communiqué de presse, </w:t>
    </w:r>
    <w:r w:rsidDel="00000000" w:rsidR="00000000" w:rsidRPr="00000000">
      <w:rPr>
        <w:rFonts w:ascii="Arial" w:cs="Arial" w:eastAsia="Arial" w:hAnsi="Arial"/>
        <w:sz w:val="20"/>
        <w:szCs w:val="20"/>
        <w:rtl w:val="0"/>
      </w:rPr>
      <w:t xml:space="preserve">21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.03.2024</w:t>
      <w:tab/>
      <w:t xml:space="preserve">                                          (</w:t>
    </w:r>
    <w:r w:rsidDel="00000000" w:rsidR="00000000" w:rsidRPr="00000000">
      <w:rPr>
        <w:rFonts w:ascii="Arial" w:cs="Arial" w:eastAsia="Arial" w:hAnsi="Arial"/>
        <w:sz w:val="20"/>
        <w:szCs w:val="20"/>
        <w:rtl w:val="0"/>
      </w:rPr>
      <w:t xml:space="preserve">5’377</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caractères)</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tandard" w:default="1">
    <w:name w:val="Normal"/>
    <w:qFormat w:val="1"/>
    <w:rPr>
      <w:sz w:val="24"/>
      <w:szCs w:val="24"/>
      <w:lang w:eastAsia="en-US" w:val="en-US"/>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character" w:styleId="Hyperlink">
    <w:name w:val="Hyperlink"/>
    <w:rPr>
      <w:u w:val="single"/>
    </w:rPr>
  </w:style>
  <w:style w:type="table" w:styleId="TableNormal" w:customStyle="1">
    <w:name w:val="Table Normal"/>
    <w:tblPr>
      <w:tblInd w:w="0.0" w:type="dxa"/>
      <w:tblCellMar>
        <w:top w:w="0.0" w:type="dxa"/>
        <w:left w:w="0.0" w:type="dxa"/>
        <w:bottom w:w="0.0" w:type="dxa"/>
        <w:right w:w="0.0" w:type="dxa"/>
      </w:tblCellMar>
    </w:tblPr>
  </w:style>
  <w:style w:type="paragraph" w:styleId="Corps" w:customStyle="1">
    <w:name w:val="Corps"/>
    <w:pPr>
      <w:widowControl w:val="0"/>
    </w:pPr>
    <w:rPr>
      <w:rFonts w:cs="Arial Unicode MS"/>
      <w:color w:val="000000"/>
      <w:u w:color="000000"/>
      <w:lang w:val="fr-FR"/>
      <w14:textOutline w14:cap="flat" w14:cmpd="sng" w14:algn="ctr">
        <w14:noFill/>
        <w14:prstDash w14:val="solid"/>
        <w14:bevel/>
      </w14:textOutline>
    </w:rPr>
  </w:style>
  <w:style w:type="character" w:styleId="Aucun" w:customStyle="1">
    <w:name w:val="Aucun"/>
    <w:rPr>
      <w:lang w:val="fr-FR"/>
    </w:rPr>
  </w:style>
  <w:style w:type="character" w:styleId="Hyperlink0" w:customStyle="1">
    <w:name w:val="Hyperlink.0"/>
    <w:basedOn w:val="Aucun"/>
    <w:rPr>
      <w:rFonts w:ascii="Arial" w:cs="Arial" w:eastAsia="Arial" w:hAnsi="Arial"/>
      <w:outline w:val="0"/>
      <w:color w:val="1155cc"/>
      <w:u w:color="1155cc" w:val="single"/>
      <w:lang w:val="fr-FR"/>
    </w:rPr>
  </w:style>
  <w:style w:type="paragraph" w:styleId="Pardfaut" w:customStyle="1">
    <w:name w:val="Par défaut"/>
    <w:pPr>
      <w:spacing w:before="160" w:line="288" w:lineRule="auto"/>
    </w:pPr>
    <w:rPr>
      <w:rFonts w:ascii="Helvetica Neue" w:cs="Helvetica Neue" w:eastAsia="Helvetica Neue" w:hAnsi="Helvetica Neue"/>
      <w:color w:val="000000"/>
      <w:sz w:val="24"/>
      <w:szCs w:val="24"/>
      <w14:textOutline w14:cap="flat" w14:cmpd="sng" w14:algn="ctr">
        <w14:noFill/>
        <w14:prstDash w14:val="solid"/>
        <w14:bevel/>
      </w14:textOutline>
    </w:rPr>
  </w:style>
  <w:style w:type="paragraph" w:styleId="Kommentartext">
    <w:name w:val="annotation text"/>
    <w:basedOn w:val="Standard"/>
    <w:link w:val="KommentartextZchn"/>
    <w:uiPriority w:val="99"/>
    <w:semiHidden w:val="1"/>
    <w:unhideWhenUsed w:val="1"/>
    <w:rPr>
      <w:sz w:val="20"/>
      <w:szCs w:val="20"/>
    </w:rPr>
  </w:style>
  <w:style w:type="character" w:styleId="KommentartextZchn" w:customStyle="1">
    <w:name w:val="Kommentartext Zchn"/>
    <w:basedOn w:val="Absatz-Standardschriftart"/>
    <w:link w:val="Kommentartext"/>
    <w:uiPriority w:val="99"/>
    <w:semiHidden w:val="1"/>
    <w:rPr>
      <w:lang w:eastAsia="en-US" w:val="en-US"/>
    </w:rPr>
  </w:style>
  <w:style w:type="character" w:styleId="Kommentarzeichen">
    <w:name w:val="annotation reference"/>
    <w:basedOn w:val="Absatz-Standardschriftart"/>
    <w:uiPriority w:val="99"/>
    <w:semiHidden w:val="1"/>
    <w:unhideWhenUsed w:val="1"/>
    <w:rPr>
      <w:sz w:val="16"/>
      <w:szCs w:val="16"/>
    </w:rPr>
  </w:style>
  <w:style w:type="paragraph" w:styleId="berarbeitung">
    <w:name w:val="Revision"/>
    <w:hidden w:val="1"/>
    <w:uiPriority w:val="99"/>
    <w:semiHidden w:val="1"/>
    <w:rsid w:val="003006A4"/>
    <w:pPr>
      <w:pBdr>
        <w:top w:color="auto" w:space="0" w:sz="0" w:val="none"/>
        <w:left w:color="auto" w:space="0" w:sz="0" w:val="none"/>
        <w:bottom w:color="auto" w:space="0" w:sz="0" w:val="none"/>
        <w:right w:color="auto" w:space="0" w:sz="0" w:val="none"/>
        <w:between w:color="auto" w:space="0" w:sz="0" w:val="none"/>
        <w:bar w:color="auto" w:space="0" w:sz="0" w:val="none"/>
      </w:pBdr>
    </w:pPr>
    <w:rPr>
      <w:sz w:val="24"/>
      <w:szCs w:val="24"/>
      <w:lang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selma.com/fr-ch" TargetMode="Externa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fabian@ferrisbuehl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onhaSt/66qJ7HgihszXgKgv6WQw==">CgMxLjA4AHIhMTdnQ08wNlpGUk5fcGlON3l3Vk52X2xpQU9mZlV0cW9G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2024-02-26T09:58:00Z</dcterms:created>
</cp:coreProperties>
</file>