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ADEC0" w14:textId="77777777" w:rsidR="00FA12AD" w:rsidRPr="00547A80" w:rsidRDefault="00FA12AD" w:rsidP="00FA12AD">
      <w:pPr>
        <w:rPr>
          <w:sz w:val="28"/>
          <w:szCs w:val="28"/>
        </w:rPr>
      </w:pPr>
    </w:p>
    <w:p w14:paraId="65D02C90" w14:textId="77777777" w:rsidR="00D37E31" w:rsidRPr="00547A80" w:rsidRDefault="003F7B34" w:rsidP="00D37E31">
      <w:pPr>
        <w:rPr>
          <w:b/>
          <w:sz w:val="28"/>
          <w:szCs w:val="28"/>
        </w:rPr>
      </w:pPr>
      <w:r w:rsidRPr="003F7B34">
        <w:rPr>
          <w:b/>
          <w:sz w:val="28"/>
          <w:szCs w:val="28"/>
        </w:rPr>
        <w:t>Natural Branding</w:t>
      </w:r>
      <w:r w:rsidR="005A0DAB">
        <w:rPr>
          <w:b/>
          <w:sz w:val="28"/>
          <w:szCs w:val="28"/>
        </w:rPr>
        <w:t xml:space="preserve">: </w:t>
      </w:r>
      <w:r w:rsidR="005A0719">
        <w:rPr>
          <w:b/>
          <w:sz w:val="28"/>
          <w:szCs w:val="28"/>
        </w:rPr>
        <w:t>I</w:t>
      </w:r>
      <w:r w:rsidR="005A0719" w:rsidRPr="00547A80">
        <w:rPr>
          <w:b/>
          <w:sz w:val="28"/>
          <w:szCs w:val="28"/>
        </w:rPr>
        <w:t>m Kampf gegen Plastik</w:t>
      </w:r>
      <w:r w:rsidR="005A0719">
        <w:rPr>
          <w:b/>
          <w:sz w:val="28"/>
          <w:szCs w:val="28"/>
        </w:rPr>
        <w:t xml:space="preserve"> </w:t>
      </w:r>
      <w:r w:rsidR="005A0DAB">
        <w:rPr>
          <w:b/>
          <w:sz w:val="28"/>
          <w:szCs w:val="28"/>
        </w:rPr>
        <w:t xml:space="preserve">hilft der blaue </w:t>
      </w:r>
      <w:r w:rsidR="00D62F7A">
        <w:rPr>
          <w:b/>
          <w:sz w:val="28"/>
          <w:szCs w:val="28"/>
        </w:rPr>
        <w:t>Laser</w:t>
      </w:r>
      <w:r w:rsidR="00547A80" w:rsidRPr="00547A80">
        <w:rPr>
          <w:b/>
          <w:sz w:val="28"/>
          <w:szCs w:val="28"/>
        </w:rPr>
        <w:t xml:space="preserve"> </w:t>
      </w:r>
    </w:p>
    <w:p w14:paraId="7E4A6EB8" w14:textId="77777777" w:rsidR="00D37E31" w:rsidRPr="00547A80" w:rsidRDefault="00D62F7A" w:rsidP="00D37E31">
      <w:pPr>
        <w:rPr>
          <w:b/>
          <w:sz w:val="24"/>
          <w:szCs w:val="24"/>
        </w:rPr>
      </w:pPr>
      <w:r>
        <w:rPr>
          <w:b/>
          <w:sz w:val="24"/>
          <w:szCs w:val="24"/>
        </w:rPr>
        <w:t xml:space="preserve">Er bietet </w:t>
      </w:r>
      <w:r w:rsidR="00547A80" w:rsidRPr="00547A80">
        <w:rPr>
          <w:b/>
          <w:sz w:val="24"/>
          <w:szCs w:val="24"/>
        </w:rPr>
        <w:t xml:space="preserve">Lebensmittelindustrie </w:t>
      </w:r>
      <w:r w:rsidR="00CC087C" w:rsidRPr="00547A80">
        <w:rPr>
          <w:b/>
          <w:sz w:val="24"/>
          <w:szCs w:val="24"/>
        </w:rPr>
        <w:t xml:space="preserve">und </w:t>
      </w:r>
      <w:r w:rsidR="00547A80" w:rsidRPr="00547A80">
        <w:rPr>
          <w:b/>
          <w:sz w:val="24"/>
          <w:szCs w:val="24"/>
        </w:rPr>
        <w:t xml:space="preserve">Händlern eine </w:t>
      </w:r>
      <w:r w:rsidR="00E132A6">
        <w:rPr>
          <w:b/>
          <w:sz w:val="24"/>
          <w:szCs w:val="24"/>
        </w:rPr>
        <w:t>sicher</w:t>
      </w:r>
      <w:r w:rsidR="007C3BB8">
        <w:rPr>
          <w:b/>
          <w:sz w:val="24"/>
          <w:szCs w:val="24"/>
        </w:rPr>
        <w:t>e</w:t>
      </w:r>
      <w:r w:rsidR="00E132A6">
        <w:rPr>
          <w:b/>
          <w:sz w:val="24"/>
          <w:szCs w:val="24"/>
        </w:rPr>
        <w:t xml:space="preserve"> und nachhaltige</w:t>
      </w:r>
      <w:r w:rsidR="00547A80" w:rsidRPr="00547A80">
        <w:rPr>
          <w:b/>
          <w:sz w:val="24"/>
          <w:szCs w:val="24"/>
        </w:rPr>
        <w:t xml:space="preserve"> </w:t>
      </w:r>
      <w:r w:rsidR="006A702C">
        <w:rPr>
          <w:b/>
          <w:sz w:val="24"/>
          <w:szCs w:val="24"/>
        </w:rPr>
        <w:t>Markierungs</w:t>
      </w:r>
      <w:r w:rsidR="00547A80" w:rsidRPr="00547A80">
        <w:rPr>
          <w:b/>
          <w:sz w:val="24"/>
          <w:szCs w:val="24"/>
        </w:rPr>
        <w:t>variante mit positivem Co2 Footprint</w:t>
      </w:r>
      <w:r w:rsidR="003F7B34">
        <w:rPr>
          <w:b/>
          <w:sz w:val="24"/>
          <w:szCs w:val="24"/>
        </w:rPr>
        <w:t xml:space="preserve"> </w:t>
      </w:r>
    </w:p>
    <w:p w14:paraId="088683F4" w14:textId="679653FF" w:rsidR="00FC72B4" w:rsidRDefault="00D37E31" w:rsidP="00D37E31">
      <w:r>
        <w:t>Supermarktketten</w:t>
      </w:r>
      <w:r w:rsidR="005A0719">
        <w:t xml:space="preserve"> </w:t>
      </w:r>
      <w:r w:rsidR="00654CFB">
        <w:t xml:space="preserve">haben </w:t>
      </w:r>
      <w:r w:rsidR="005A0719">
        <w:t xml:space="preserve">bekanntlich </w:t>
      </w:r>
      <w:r w:rsidR="00654CFB">
        <w:t xml:space="preserve">den </w:t>
      </w:r>
      <w:r w:rsidR="00CC087C">
        <w:t>Plastiktüten</w:t>
      </w:r>
      <w:r w:rsidR="00654CFB">
        <w:t xml:space="preserve"> den Kampf angesagt</w:t>
      </w:r>
      <w:r w:rsidR="00547A80">
        <w:t xml:space="preserve">, aber </w:t>
      </w:r>
      <w:r w:rsidR="00CC087C">
        <w:t>in Sachen V</w:t>
      </w:r>
      <w:r w:rsidR="00547A80">
        <w:t xml:space="preserve">erpackung </w:t>
      </w:r>
      <w:r w:rsidR="00550252">
        <w:t xml:space="preserve">von Lebensmitteln </w:t>
      </w:r>
      <w:r w:rsidR="00CC087C">
        <w:t xml:space="preserve">lässt sich der </w:t>
      </w:r>
      <w:r w:rsidR="00550252">
        <w:t xml:space="preserve">Einzelhandel </w:t>
      </w:r>
      <w:r w:rsidR="006E336A">
        <w:t>Zeit</w:t>
      </w:r>
      <w:r w:rsidR="00547A80">
        <w:t xml:space="preserve">. </w:t>
      </w:r>
      <w:r w:rsidR="00D62F7A">
        <w:t xml:space="preserve">Warum eigentlich? </w:t>
      </w:r>
      <w:r w:rsidR="00862D85">
        <w:t>Mehrere</w:t>
      </w:r>
      <w:r w:rsidR="00547A80">
        <w:t xml:space="preserve"> </w:t>
      </w:r>
      <w:r w:rsidR="00862D85">
        <w:t>Argumente</w:t>
      </w:r>
      <w:r w:rsidR="00547A80">
        <w:t xml:space="preserve"> </w:t>
      </w:r>
      <w:r w:rsidR="00550252">
        <w:t>konkurrieren hier miteinander. Z</w:t>
      </w:r>
      <w:r w:rsidR="00547A80">
        <w:t xml:space="preserve">um einen wollen vor allem </w:t>
      </w:r>
      <w:r w:rsidR="00903C20">
        <w:t>Singles</w:t>
      </w:r>
      <w:r w:rsidR="00547A80">
        <w:t xml:space="preserve"> immer kleinere Portionen, </w:t>
      </w:r>
      <w:r w:rsidR="006A702C">
        <w:t xml:space="preserve">was zu mehr Verpackung führt </w:t>
      </w:r>
      <w:r w:rsidR="00D62F7A">
        <w:t>und es gibt viele Händler</w:t>
      </w:r>
      <w:r w:rsidR="00862D85">
        <w:t>, die</w:t>
      </w:r>
      <w:r w:rsidR="00D62F7A">
        <w:t xml:space="preserve"> hinsichtlich Haltbarkeit und </w:t>
      </w:r>
      <w:r w:rsidR="00862D85">
        <w:t>Schutz am Plastik festhalten</w:t>
      </w:r>
      <w:r w:rsidR="00D62F7A">
        <w:t xml:space="preserve">. </w:t>
      </w:r>
      <w:r w:rsidR="00862D85">
        <w:t xml:space="preserve">Nur </w:t>
      </w:r>
      <w:r w:rsidR="001D0920">
        <w:t>der Druck der Verbraucher steigt, denn sie legen im</w:t>
      </w:r>
      <w:r w:rsidR="00862D85">
        <w:t xml:space="preserve">mer mehr </w:t>
      </w:r>
      <w:r w:rsidR="00547A80">
        <w:t xml:space="preserve">Wert auf </w:t>
      </w:r>
      <w:r w:rsidR="00550252">
        <w:t xml:space="preserve">lose </w:t>
      </w:r>
      <w:r w:rsidR="00547A80">
        <w:t>Ware</w:t>
      </w:r>
      <w:r w:rsidR="00550252">
        <w:t>,</w:t>
      </w:r>
      <w:r w:rsidR="00547A80">
        <w:t xml:space="preserve"> um de</w:t>
      </w:r>
      <w:r w:rsidR="00AE0651">
        <w:t>n</w:t>
      </w:r>
      <w:r w:rsidR="00547A80">
        <w:t xml:space="preserve"> Verpackungs</w:t>
      </w:r>
      <w:r>
        <w:t>irrsinn in Deutschland</w:t>
      </w:r>
      <w:r w:rsidR="00547A80">
        <w:t xml:space="preserve"> endlich zu stoppen</w:t>
      </w:r>
      <w:r w:rsidR="00903C20">
        <w:t xml:space="preserve"> und die Erde </w:t>
      </w:r>
      <w:r w:rsidR="00447346">
        <w:t>vor weiterer</w:t>
      </w:r>
      <w:r w:rsidR="00F27F1A">
        <w:t xml:space="preserve"> Verschmutzung</w:t>
      </w:r>
      <w:r w:rsidR="00903C20">
        <w:t xml:space="preserve"> zu schützen.</w:t>
      </w:r>
      <w:r w:rsidR="00547A80">
        <w:t xml:space="preserve"> </w:t>
      </w:r>
    </w:p>
    <w:p w14:paraId="2B80EBE7" w14:textId="57F6FA3A" w:rsidR="00903C20" w:rsidRDefault="001D0920" w:rsidP="00D37E31">
      <w:r>
        <w:t>Konsumenten</w:t>
      </w:r>
      <w:r w:rsidR="006A702C">
        <w:t xml:space="preserve"> </w:t>
      </w:r>
      <w:r w:rsidR="00903C20">
        <w:t>erschließt sich</w:t>
      </w:r>
      <w:r w:rsidR="005A0719">
        <w:t xml:space="preserve"> </w:t>
      </w:r>
      <w:r w:rsidR="007C3BB8">
        <w:t xml:space="preserve">oft </w:t>
      </w:r>
      <w:r w:rsidR="005A0719">
        <w:t>nicht</w:t>
      </w:r>
      <w:r w:rsidR="006A702C">
        <w:t>, w</w:t>
      </w:r>
      <w:r w:rsidR="00862D85">
        <w:t>arum</w:t>
      </w:r>
      <w:r w:rsidR="006A702C">
        <w:t xml:space="preserve"> </w:t>
      </w:r>
      <w:r w:rsidR="00903C20">
        <w:t xml:space="preserve">ausgerechnet </w:t>
      </w:r>
      <w:r w:rsidR="00550252">
        <w:t xml:space="preserve">Bioprodukte </w:t>
      </w:r>
      <w:r w:rsidR="00903C20">
        <w:t xml:space="preserve">wie </w:t>
      </w:r>
      <w:r w:rsidR="00550252">
        <w:t>z.B.</w:t>
      </w:r>
      <w:r w:rsidR="006B0256">
        <w:t xml:space="preserve"> Salatg</w:t>
      </w:r>
      <w:r w:rsidR="00550252">
        <w:t xml:space="preserve">urken in Plastik eingeschweißt </w:t>
      </w:r>
      <w:r w:rsidR="007C3BB8">
        <w:t>sind</w:t>
      </w:r>
      <w:r w:rsidR="00550252">
        <w:t xml:space="preserve">. Ein </w:t>
      </w:r>
      <w:r w:rsidR="00903C20">
        <w:t>Anachronismus</w:t>
      </w:r>
      <w:r w:rsidR="007C3BB8">
        <w:t xml:space="preserve">! </w:t>
      </w:r>
      <w:r w:rsidR="006D7E23">
        <w:t>E</w:t>
      </w:r>
      <w:r w:rsidR="006A702C">
        <w:t xml:space="preserve">in Affront </w:t>
      </w:r>
      <w:r w:rsidR="00FC72B4">
        <w:t xml:space="preserve">gegen </w:t>
      </w:r>
      <w:r w:rsidR="00862D85">
        <w:t xml:space="preserve">den </w:t>
      </w:r>
      <w:r w:rsidR="00FC72B4">
        <w:t>gesunden</w:t>
      </w:r>
      <w:r w:rsidR="00903C20">
        <w:t xml:space="preserve"> Menschenverstand</w:t>
      </w:r>
      <w:r w:rsidR="006D7E23">
        <w:t>?</w:t>
      </w:r>
      <w:r w:rsidR="003E40D9">
        <w:t xml:space="preserve"> </w:t>
      </w:r>
      <w:r w:rsidR="006D7E23">
        <w:t xml:space="preserve">Bereits 2018 hat die </w:t>
      </w:r>
      <w:r w:rsidR="009A6BA1">
        <w:t xml:space="preserve">Ocean Care </w:t>
      </w:r>
      <w:r w:rsidR="007C3BB8">
        <w:t xml:space="preserve">in der Schweiz </w:t>
      </w:r>
      <w:r w:rsidR="009A6BA1">
        <w:t>mit einer Petition gegen Plastik bei Bio-Ware den großen Lebensmittelhändlern ein Versprechen abgerungen, dies zu ändern.</w:t>
      </w:r>
      <w:r w:rsidR="009A6BA1" w:rsidRPr="009A6BA1">
        <w:t xml:space="preserve"> </w:t>
      </w:r>
      <w:r w:rsidR="009A6BA1">
        <w:t>„</w:t>
      </w:r>
      <w:r w:rsidR="009A6BA1" w:rsidRPr="009A6BA1">
        <w:t xml:space="preserve">Es ist erfreulich, dass der Anteil an Plastikverpackungen bei vier der untersuchten </w:t>
      </w:r>
      <w:r w:rsidR="00C72DAD">
        <w:t xml:space="preserve">Schweizer </w:t>
      </w:r>
      <w:r w:rsidR="009A6BA1" w:rsidRPr="009A6BA1">
        <w:t>Anbieter zurückgegangen ist. Coop reduzierte die Plastikverpackungen um 7</w:t>
      </w:r>
      <w:r w:rsidR="00CE750C">
        <w:t>,</w:t>
      </w:r>
      <w:r w:rsidR="009A6BA1" w:rsidRPr="009A6BA1">
        <w:t>7</w:t>
      </w:r>
      <w:r w:rsidR="00CE750C">
        <w:t xml:space="preserve"> </w:t>
      </w:r>
      <w:r w:rsidR="009A6BA1" w:rsidRPr="009A6BA1">
        <w:t>%, Aldi gelang ein Rückgang von 8</w:t>
      </w:r>
      <w:r w:rsidR="00CE750C">
        <w:t xml:space="preserve"> </w:t>
      </w:r>
      <w:r w:rsidR="009A6BA1" w:rsidRPr="009A6BA1">
        <w:t>% und Lidl erreichte 8</w:t>
      </w:r>
      <w:r w:rsidR="00CE750C">
        <w:t>,</w:t>
      </w:r>
      <w:r w:rsidR="009A6BA1" w:rsidRPr="009A6BA1">
        <w:t>7</w:t>
      </w:r>
      <w:r w:rsidR="00CE750C">
        <w:t xml:space="preserve"> </w:t>
      </w:r>
      <w:r w:rsidR="00F27F1A" w:rsidRPr="009A6BA1">
        <w:t>%</w:t>
      </w:r>
      <w:r w:rsidR="00F27F1A">
        <w:t xml:space="preserve">“. Dies </w:t>
      </w:r>
      <w:r w:rsidR="009A6BA1">
        <w:t>bestätigt die Statistik der Organisation</w:t>
      </w:r>
      <w:r w:rsidR="00FE688E">
        <w:t>, die sich dem Leben im Meer verschrieben hat</w:t>
      </w:r>
      <w:r w:rsidR="00CE750C">
        <w:t>, aus dem Jahr 2019</w:t>
      </w:r>
      <w:r w:rsidR="00FE688E">
        <w:t>.</w:t>
      </w:r>
      <w:r w:rsidR="009A6BA1">
        <w:t xml:space="preserve">  Und das ist unter anderem eine</w:t>
      </w:r>
      <w:r w:rsidR="00FE688E">
        <w:t>r</w:t>
      </w:r>
      <w:r w:rsidR="009A6BA1">
        <w:t xml:space="preserve"> innovativen </w:t>
      </w:r>
      <w:r w:rsidR="00FE688E">
        <w:t xml:space="preserve">Technologie </w:t>
      </w:r>
      <w:r w:rsidR="009A6BA1">
        <w:t>geschuldet</w:t>
      </w:r>
      <w:r w:rsidR="00654CFB">
        <w:t>,</w:t>
      </w:r>
      <w:r w:rsidR="009A6BA1">
        <w:t xml:space="preserve"> d</w:t>
      </w:r>
      <w:r w:rsidR="00FE688E">
        <w:t xml:space="preserve">ie </w:t>
      </w:r>
      <w:r w:rsidR="009A6BA1">
        <w:t xml:space="preserve">quasi wie ein Laser-Tattoo wirkt: Das </w:t>
      </w:r>
      <w:r w:rsidR="00FC72B4">
        <w:t>„</w:t>
      </w:r>
      <w:r w:rsidR="00903C20">
        <w:t>Natural Branding“</w:t>
      </w:r>
      <w:r w:rsidR="00FC72B4">
        <w:t xml:space="preserve">. </w:t>
      </w:r>
      <w:r w:rsidR="009A6BA1">
        <w:t xml:space="preserve">Das Verfahren </w:t>
      </w:r>
      <w:r w:rsidR="00FC72B4">
        <w:t xml:space="preserve">bietet </w:t>
      </w:r>
      <w:r w:rsidR="007C3BB8">
        <w:t>gerade für</w:t>
      </w:r>
      <w:r w:rsidR="00FC72B4">
        <w:t xml:space="preserve"> Bio-Obst und Gemüse eine wirksame </w:t>
      </w:r>
      <w:r w:rsidR="00903C20">
        <w:t>ökologische</w:t>
      </w:r>
      <w:r w:rsidR="006E336A">
        <w:t xml:space="preserve">, schnelle, flexible, vielfältige </w:t>
      </w:r>
      <w:r w:rsidR="00903C20">
        <w:t>und sicher</w:t>
      </w:r>
      <w:r w:rsidR="00FC72B4">
        <w:t>e</w:t>
      </w:r>
      <w:r w:rsidR="00903C20">
        <w:t xml:space="preserve"> Alternative</w:t>
      </w:r>
      <w:r w:rsidR="00FC72B4">
        <w:t xml:space="preserve"> zur Markierung von Lebensmitteln</w:t>
      </w:r>
      <w:r w:rsidR="00FE688E">
        <w:t xml:space="preserve"> u</w:t>
      </w:r>
      <w:r w:rsidR="009A6BA1">
        <w:t>nd das sogar nach EU-Standard.</w:t>
      </w:r>
    </w:p>
    <w:p w14:paraId="0BE6C29B" w14:textId="0D215CDE" w:rsidR="0072128C" w:rsidRDefault="00D37E31" w:rsidP="00914DC2">
      <w:r>
        <w:t xml:space="preserve">Beim Natural Branding-Verfahren </w:t>
      </w:r>
      <w:r w:rsidR="006A702C">
        <w:t xml:space="preserve">entfernt ein </w:t>
      </w:r>
      <w:r w:rsidR="00CC087C">
        <w:t>Laser</w:t>
      </w:r>
      <w:r w:rsidR="003063E9">
        <w:t>,</w:t>
      </w:r>
      <w:r w:rsidR="00CC087C">
        <w:t xml:space="preserve"> gesteuert durch eine Ablenkeinheit</w:t>
      </w:r>
      <w:r w:rsidR="003063E9">
        <w:t>,</w:t>
      </w:r>
      <w:r w:rsidR="00CC087C">
        <w:t xml:space="preserve"> </w:t>
      </w:r>
      <w:r>
        <w:t>die oberste Pigmentschicht der natürlichen Schale</w:t>
      </w:r>
      <w:r w:rsidR="006A702C">
        <w:t xml:space="preserve"> </w:t>
      </w:r>
      <w:r w:rsidR="006E336A">
        <w:t>des Lebensmittels</w:t>
      </w:r>
      <w:r w:rsidR="00F27F1A">
        <w:t>.</w:t>
      </w:r>
      <w:r w:rsidR="003E40D9">
        <w:t xml:space="preserve"> </w:t>
      </w:r>
      <w:r w:rsidR="00F27F1A">
        <w:t xml:space="preserve">Das Natural Branding mit Laser kommt </w:t>
      </w:r>
      <w:r w:rsidR="003E40D9">
        <w:t>ohne zusätzliche Farbe</w:t>
      </w:r>
      <w:r w:rsidR="006E336A">
        <w:t xml:space="preserve"> </w:t>
      </w:r>
      <w:r w:rsidR="00F27F1A">
        <w:t xml:space="preserve">aus </w:t>
      </w:r>
      <w:r w:rsidR="006A702C">
        <w:t xml:space="preserve">und </w:t>
      </w:r>
      <w:r w:rsidR="0072128C">
        <w:t>imprägniert</w:t>
      </w:r>
      <w:r w:rsidR="006A702C">
        <w:t xml:space="preserve"> </w:t>
      </w:r>
      <w:r w:rsidR="007C3BB8">
        <w:t>mit</w:t>
      </w:r>
      <w:r w:rsidR="006D7E23">
        <w:t xml:space="preserve">hilfe </w:t>
      </w:r>
      <w:r w:rsidR="007C3BB8">
        <w:t>eine</w:t>
      </w:r>
      <w:r w:rsidR="003063E9">
        <w:t>s</w:t>
      </w:r>
      <w:r w:rsidR="006E336A">
        <w:t xml:space="preserve"> gebündelten Lichtstrahl</w:t>
      </w:r>
      <w:r w:rsidR="003063E9">
        <w:t>s</w:t>
      </w:r>
      <w:r w:rsidR="006E336A">
        <w:t xml:space="preserve"> </w:t>
      </w:r>
      <w:r w:rsidR="006A702C">
        <w:t xml:space="preserve">den </w:t>
      </w:r>
      <w:r>
        <w:t>gewünschte</w:t>
      </w:r>
      <w:r w:rsidR="006A702C">
        <w:t>n</w:t>
      </w:r>
      <w:r>
        <w:t xml:space="preserve"> Schriftzug</w:t>
      </w:r>
      <w:r w:rsidR="006B0256">
        <w:t xml:space="preserve"> oder das Logo des Unternehmens</w:t>
      </w:r>
      <w:r w:rsidR="007C3BB8">
        <w:t xml:space="preserve"> direkt auf das Lebensmittel</w:t>
      </w:r>
      <w:r>
        <w:t>.</w:t>
      </w:r>
      <w:r w:rsidR="00FC72B4" w:rsidRPr="00FC72B4">
        <w:t xml:space="preserve"> </w:t>
      </w:r>
      <w:r w:rsidR="006D5B84">
        <w:t>G</w:t>
      </w:r>
      <w:r w:rsidR="006A702C">
        <w:t xml:space="preserve">eschieht </w:t>
      </w:r>
      <w:r w:rsidR="006D5B84">
        <w:t>d</w:t>
      </w:r>
      <w:r w:rsidR="00F16FB8">
        <w:t>ies</w:t>
      </w:r>
      <w:r w:rsidR="006D5B84">
        <w:t xml:space="preserve"> </w:t>
      </w:r>
      <w:r w:rsidR="007C3BB8">
        <w:t>mit</w:t>
      </w:r>
      <w:r w:rsidR="006D7E23">
        <w:t>tels</w:t>
      </w:r>
      <w:r w:rsidR="007C3BB8">
        <w:t xml:space="preserve"> </w:t>
      </w:r>
      <w:r w:rsidR="002333BC">
        <w:t>blauem Laserlicht</w:t>
      </w:r>
      <w:r w:rsidR="006D5B84">
        <w:t xml:space="preserve">, </w:t>
      </w:r>
      <w:r w:rsidR="00337A30">
        <w:t xml:space="preserve">handelt </w:t>
      </w:r>
      <w:r w:rsidR="006D5B84">
        <w:t xml:space="preserve">es </w:t>
      </w:r>
      <w:r w:rsidR="00337A30">
        <w:t xml:space="preserve">sich um einen </w:t>
      </w:r>
      <w:r w:rsidR="00FC72B4">
        <w:t>Kaltmarkierungs</w:t>
      </w:r>
      <w:r w:rsidR="006B0256">
        <w:softHyphen/>
      </w:r>
      <w:r w:rsidR="00FC72B4">
        <w:t>prozess</w:t>
      </w:r>
      <w:r w:rsidR="00337A30">
        <w:t xml:space="preserve">, der sehr wenig Hitze </w:t>
      </w:r>
      <w:r w:rsidR="00BE4BD9">
        <w:t xml:space="preserve">auf der Ware </w:t>
      </w:r>
      <w:r w:rsidR="003F7B34">
        <w:t>erzeugt</w:t>
      </w:r>
      <w:r w:rsidR="006D5B84">
        <w:t xml:space="preserve">. Er weist eine hohe </w:t>
      </w:r>
      <w:r w:rsidR="005A0DAB">
        <w:t xml:space="preserve">Absorption </w:t>
      </w:r>
      <w:r w:rsidR="006D5B84">
        <w:t>auf</w:t>
      </w:r>
      <w:r w:rsidR="00E421B0">
        <w:t>,</w:t>
      </w:r>
      <w:r w:rsidR="006D5B84">
        <w:t xml:space="preserve"> </w:t>
      </w:r>
      <w:r w:rsidR="005A0DAB">
        <w:t>bei g</w:t>
      </w:r>
      <w:r w:rsidR="007C3BB8">
        <w:t xml:space="preserve">uter </w:t>
      </w:r>
      <w:r w:rsidR="005A0DAB">
        <w:t xml:space="preserve">Bearbeitungseffizienz </w:t>
      </w:r>
      <w:r w:rsidR="007C3BB8">
        <w:t>und geringer Energie</w:t>
      </w:r>
      <w:r w:rsidR="00E421B0">
        <w:t>leistung</w:t>
      </w:r>
      <w:r w:rsidR="00CC087C">
        <w:t xml:space="preserve">. </w:t>
      </w:r>
      <w:r w:rsidR="00BE4BD9">
        <w:t xml:space="preserve">Die Methode </w:t>
      </w:r>
      <w:r w:rsidR="00337A30">
        <w:t xml:space="preserve">kommt </w:t>
      </w:r>
      <w:r w:rsidR="00FC72B4">
        <w:t xml:space="preserve">z.B. </w:t>
      </w:r>
      <w:r w:rsidR="00337A30">
        <w:t xml:space="preserve">auf </w:t>
      </w:r>
      <w:r w:rsidR="00FE688E">
        <w:t xml:space="preserve">Knoblauch, Zwiebeln, </w:t>
      </w:r>
      <w:r w:rsidR="00FC72B4">
        <w:t>Nüsse</w:t>
      </w:r>
      <w:r w:rsidR="00337A30">
        <w:t>n</w:t>
      </w:r>
      <w:r w:rsidR="00FC72B4">
        <w:t xml:space="preserve">, </w:t>
      </w:r>
      <w:r w:rsidR="002333BC">
        <w:t>Eier</w:t>
      </w:r>
      <w:r w:rsidR="00337A30">
        <w:t>n</w:t>
      </w:r>
      <w:r w:rsidR="006E336A">
        <w:t xml:space="preserve">, </w:t>
      </w:r>
      <w:r w:rsidR="00FC72B4">
        <w:t>Zitronen</w:t>
      </w:r>
      <w:r w:rsidR="00CD5130">
        <w:t xml:space="preserve">, </w:t>
      </w:r>
      <w:r w:rsidR="00FE688E">
        <w:t>Mangos</w:t>
      </w:r>
      <w:r w:rsidR="00F16FB8">
        <w:t xml:space="preserve"> oder</w:t>
      </w:r>
      <w:r w:rsidR="00CD5130">
        <w:t xml:space="preserve"> Süßkartoffeln </w:t>
      </w:r>
      <w:r w:rsidR="00337A30">
        <w:t>zum Einsatz</w:t>
      </w:r>
      <w:r w:rsidR="002333BC">
        <w:t>.</w:t>
      </w:r>
      <w:r w:rsidR="00FC72B4">
        <w:t xml:space="preserve"> </w:t>
      </w:r>
      <w:r w:rsidR="006E336A">
        <w:t xml:space="preserve">Die Technologie </w:t>
      </w:r>
      <w:r w:rsidR="006D7E23">
        <w:t xml:space="preserve">wurde bereits </w:t>
      </w:r>
      <w:r w:rsidR="00BE4BD9">
        <w:t>im Ausland</w:t>
      </w:r>
      <w:r w:rsidR="006E336A">
        <w:t xml:space="preserve"> erprob</w:t>
      </w:r>
      <w:r w:rsidR="006D7E23">
        <w:t xml:space="preserve">t - </w:t>
      </w:r>
      <w:r w:rsidR="006E336A">
        <w:t xml:space="preserve">Australien </w:t>
      </w:r>
      <w:r w:rsidR="006D7E23">
        <w:t xml:space="preserve">verwendet sie </w:t>
      </w:r>
      <w:r w:rsidR="006E336A">
        <w:t>seit 2009</w:t>
      </w:r>
      <w:r w:rsidR="006E336A" w:rsidRPr="003F7B34">
        <w:t>. „Natural Branding ist risikofrei</w:t>
      </w:r>
      <w:r w:rsidR="005A0DAB" w:rsidRPr="003F7B34">
        <w:t xml:space="preserve">. </w:t>
      </w:r>
      <w:r w:rsidR="007C3BB8">
        <w:t>Die Kennzeichnung mit einem Lasersystem bestehend aus blauem Laser und opto-</w:t>
      </w:r>
      <w:r w:rsidR="00F27F1A">
        <w:t xml:space="preserve">mechanischer Ablenkeinheit </w:t>
      </w:r>
      <w:r w:rsidR="005A0DAB" w:rsidRPr="003F7B34">
        <w:t xml:space="preserve">überzeugt </w:t>
      </w:r>
      <w:r w:rsidR="006D5B84">
        <w:t xml:space="preserve">besonders durch </w:t>
      </w:r>
      <w:r w:rsidR="005A0DAB" w:rsidRPr="003F7B34">
        <w:t xml:space="preserve">hohe Zuverlässigkeit, lange Lebensdauer, geringen Platzbedarf </w:t>
      </w:r>
      <w:r w:rsidR="006D5B84">
        <w:t xml:space="preserve">und </w:t>
      </w:r>
      <w:r w:rsidR="006D5B84" w:rsidRPr="00447346">
        <w:t>eine</w:t>
      </w:r>
      <w:r w:rsidR="00F16FB8" w:rsidRPr="00447346">
        <w:t>n</w:t>
      </w:r>
      <w:r w:rsidR="006D5B84" w:rsidRPr="00447346">
        <w:t xml:space="preserve"> sicheren Prozess</w:t>
      </w:r>
      <w:r w:rsidR="005A0DAB" w:rsidRPr="00447346">
        <w:t xml:space="preserve">. </w:t>
      </w:r>
      <w:r w:rsidR="006D5B84" w:rsidRPr="00447346">
        <w:t>Sie</w:t>
      </w:r>
      <w:r w:rsidR="006E336A" w:rsidRPr="00447346">
        <w:t xml:space="preserve"> </w:t>
      </w:r>
      <w:r w:rsidR="00862D85" w:rsidRPr="00447346">
        <w:t xml:space="preserve">offeriert </w:t>
      </w:r>
      <w:r w:rsidR="006D5B84" w:rsidRPr="00447346">
        <w:t xml:space="preserve">zudem </w:t>
      </w:r>
      <w:r w:rsidR="00862D85" w:rsidRPr="00447346">
        <w:t>völlig neue Möglichkeit</w:t>
      </w:r>
      <w:r w:rsidR="007C3BB8" w:rsidRPr="00447346">
        <w:t>en</w:t>
      </w:r>
      <w:r w:rsidR="00862D85" w:rsidRPr="00447346">
        <w:t xml:space="preserve"> </w:t>
      </w:r>
      <w:r w:rsidR="006D5B84" w:rsidRPr="00447346">
        <w:t xml:space="preserve">einer nachhaltigen und ressourcenschonenden </w:t>
      </w:r>
      <w:r w:rsidR="00862D85" w:rsidRPr="00447346">
        <w:t>Markierung</w:t>
      </w:r>
      <w:r w:rsidR="006E336A" w:rsidRPr="00447346">
        <w:t xml:space="preserve">“, betont </w:t>
      </w:r>
      <w:r w:rsidR="006D7E23" w:rsidRPr="00447346">
        <w:t>Wolfgang Lehmann</w:t>
      </w:r>
      <w:r w:rsidR="00F16FB8" w:rsidRPr="00447346">
        <w:t>,</w:t>
      </w:r>
      <w:r w:rsidR="00447346" w:rsidRPr="00447346">
        <w:t xml:space="preserve"> </w:t>
      </w:r>
      <w:r w:rsidR="006E336A" w:rsidRPr="00447346">
        <w:t xml:space="preserve">Produktmanager bei </w:t>
      </w:r>
      <w:r w:rsidR="00BE4BD9" w:rsidRPr="00447346">
        <w:t xml:space="preserve">der oberbayrischen </w:t>
      </w:r>
      <w:r w:rsidR="006E336A" w:rsidRPr="00447346">
        <w:t>RAYLASE GmbH.</w:t>
      </w:r>
      <w:r w:rsidR="006B0256">
        <w:t xml:space="preserve"> </w:t>
      </w:r>
    </w:p>
    <w:p w14:paraId="2EC464F0" w14:textId="56D150BC" w:rsidR="00914DC2" w:rsidRDefault="00C72DAD" w:rsidP="00914DC2">
      <w:r>
        <w:t xml:space="preserve">So kann die </w:t>
      </w:r>
      <w:r w:rsidR="00914DC2">
        <w:t>Position</w:t>
      </w:r>
      <w:r>
        <w:t xml:space="preserve"> sehr präzise bestimmt und </w:t>
      </w:r>
      <w:r w:rsidR="007A5719">
        <w:t>der Laserspot</w:t>
      </w:r>
      <w:r w:rsidR="00914DC2">
        <w:t xml:space="preserve"> </w:t>
      </w:r>
      <w:r>
        <w:t xml:space="preserve">sehr genau </w:t>
      </w:r>
      <w:r w:rsidR="00914DC2">
        <w:t>fokussiert w</w:t>
      </w:r>
      <w:r>
        <w:t>erden</w:t>
      </w:r>
      <w:r w:rsidR="00914DC2">
        <w:t xml:space="preserve">. Der Strahl lässt sich </w:t>
      </w:r>
      <w:r>
        <w:t xml:space="preserve">dabei </w:t>
      </w:r>
      <w:r w:rsidR="0072128C">
        <w:t xml:space="preserve">exakt </w:t>
      </w:r>
      <w:r w:rsidR="00914DC2">
        <w:t xml:space="preserve">an die Form des Lebensmittels anpassen. Dadurch werden Beschädigungen, vorzeitiges Verderben oder eine Verunreinigung </w:t>
      </w:r>
      <w:r w:rsidR="00CD5130">
        <w:t xml:space="preserve">von Obst und Gemüse </w:t>
      </w:r>
      <w:r w:rsidR="00914DC2">
        <w:t>vermieden. Es gibt keinerlei Einbußen bei Frische, Duft, Geschmack, Aroma und Haltbarkeit.</w:t>
      </w:r>
      <w:r w:rsidR="00914DC2" w:rsidRPr="00D16DBC">
        <w:t xml:space="preserve"> </w:t>
      </w:r>
      <w:r w:rsidR="00914DC2">
        <w:t xml:space="preserve">Und das </w:t>
      </w:r>
      <w:r w:rsidR="0072128C">
        <w:t>B</w:t>
      </w:r>
      <w:r w:rsidR="00914DC2">
        <w:t xml:space="preserve">este: die zum Markieren der Lebensmittel </w:t>
      </w:r>
      <w:r w:rsidR="00914DC2" w:rsidRPr="002333BC">
        <w:t xml:space="preserve">benötigte Energie </w:t>
      </w:r>
      <w:r w:rsidR="00914DC2">
        <w:t xml:space="preserve">beträgt </w:t>
      </w:r>
      <w:r w:rsidR="00914DC2" w:rsidRPr="002333BC">
        <w:t>weniger als 1 % der Energie, die zur Herstellung eines konventionellen Aufklebers</w:t>
      </w:r>
      <w:r w:rsidR="00914DC2">
        <w:t xml:space="preserve"> benötigt wird. Und zusätzlich </w:t>
      </w:r>
      <w:r w:rsidR="00F27F1A">
        <w:t xml:space="preserve">entspricht </w:t>
      </w:r>
      <w:r w:rsidR="00914DC2">
        <w:t xml:space="preserve">der CO2- Ausstoß für die Lasermarkierung weniger als 0,2 % </w:t>
      </w:r>
      <w:r w:rsidR="00F27F1A">
        <w:t xml:space="preserve">der </w:t>
      </w:r>
      <w:r w:rsidR="00914DC2">
        <w:t>eines Aufklebers vergleichbarer Größe. „</w:t>
      </w:r>
      <w:r>
        <w:t xml:space="preserve">Mit Natural Branding können wir Unmengen von Tonnen Plastik allein </w:t>
      </w:r>
      <w:r w:rsidR="00447346">
        <w:t xml:space="preserve">bei </w:t>
      </w:r>
      <w:r w:rsidR="00914DC2">
        <w:t xml:space="preserve">Bio-Lebensmitteln in </w:t>
      </w:r>
      <w:r w:rsidR="0072128C">
        <w:t>D</w:t>
      </w:r>
      <w:r w:rsidR="00914DC2">
        <w:t xml:space="preserve">eutschland </w:t>
      </w:r>
      <w:r>
        <w:t xml:space="preserve">einsparen und Händler können ihre </w:t>
      </w:r>
      <w:r w:rsidR="0072128C">
        <w:t>Co2-</w:t>
      </w:r>
      <w:r w:rsidR="00CD5130">
        <w:t xml:space="preserve">Emission </w:t>
      </w:r>
      <w:r w:rsidR="00447346">
        <w:t xml:space="preserve">deutlich </w:t>
      </w:r>
      <w:r w:rsidRPr="00447346">
        <w:t>verbessern</w:t>
      </w:r>
      <w:r w:rsidR="006B0256" w:rsidRPr="00447346">
        <w:t xml:space="preserve">“, </w:t>
      </w:r>
      <w:r w:rsidR="00CD5130" w:rsidRPr="00447346">
        <w:t xml:space="preserve">freut sich der CEO von RAYLASE, </w:t>
      </w:r>
      <w:r w:rsidR="006B0256" w:rsidRPr="00447346">
        <w:t xml:space="preserve">Dr. </w:t>
      </w:r>
      <w:r w:rsidR="00CD5130" w:rsidRPr="00447346">
        <w:t xml:space="preserve">Philipp </w:t>
      </w:r>
      <w:r w:rsidR="006B0256" w:rsidRPr="00447346">
        <w:t>Schön</w:t>
      </w:r>
      <w:r w:rsidR="00CE750C" w:rsidRPr="00447346">
        <w:t>,</w:t>
      </w:r>
      <w:r w:rsidRPr="00447346">
        <w:t xml:space="preserve"> über die Vorteile des innovativen Verfahrens</w:t>
      </w:r>
      <w:r w:rsidR="006B0256" w:rsidRPr="00447346">
        <w:t>.</w:t>
      </w:r>
    </w:p>
    <w:p w14:paraId="3F61209B" w14:textId="749AF37C" w:rsidR="00B030DD" w:rsidRDefault="00BE4BD9" w:rsidP="00E3074F">
      <w:r>
        <w:lastRenderedPageBreak/>
        <w:t xml:space="preserve">Leider lesen sich die Argumente </w:t>
      </w:r>
      <w:r w:rsidR="00B030DD">
        <w:t>vieler</w:t>
      </w:r>
      <w:r>
        <w:t xml:space="preserve"> </w:t>
      </w:r>
      <w:r w:rsidR="00FB175B">
        <w:t xml:space="preserve">Supermarktketten </w:t>
      </w:r>
      <w:r w:rsidR="00EC3700">
        <w:t>nach wie vor</w:t>
      </w:r>
      <w:r w:rsidR="00FB175B">
        <w:t xml:space="preserve"> lang</w:t>
      </w:r>
      <w:r w:rsidR="004C1671">
        <w:t>. So sollen Verwechslungen mit konventioneller Ware</w:t>
      </w:r>
      <w:r w:rsidR="00FB175B" w:rsidRPr="00FB175B">
        <w:t xml:space="preserve"> </w:t>
      </w:r>
      <w:r w:rsidR="00FB175B">
        <w:t>vermieden werden</w:t>
      </w:r>
      <w:r w:rsidR="004C1671">
        <w:t>, die Verpackung soll</w:t>
      </w:r>
      <w:r w:rsidR="00FB175B">
        <w:t xml:space="preserve"> </w:t>
      </w:r>
      <w:r w:rsidR="004C1671">
        <w:t xml:space="preserve">vorbeugen, dass </w:t>
      </w:r>
      <w:r w:rsidR="00EC3700">
        <w:t xml:space="preserve">keine </w:t>
      </w:r>
      <w:r w:rsidR="004C1671">
        <w:t xml:space="preserve">Pestizid-Rückstände von </w:t>
      </w:r>
      <w:r w:rsidR="00FB175B">
        <w:t xml:space="preserve">herkömmlichen </w:t>
      </w:r>
      <w:r w:rsidR="004C1671">
        <w:t>Produkten</w:t>
      </w:r>
      <w:r w:rsidR="00EC3700">
        <w:t xml:space="preserve"> an Bio-Ware</w:t>
      </w:r>
      <w:r w:rsidR="004C1671">
        <w:t xml:space="preserve"> </w:t>
      </w:r>
      <w:r w:rsidR="008B7304">
        <w:t>gelangen</w:t>
      </w:r>
      <w:r w:rsidR="00CE750C">
        <w:t xml:space="preserve"> </w:t>
      </w:r>
      <w:r w:rsidR="00FB175B">
        <w:t xml:space="preserve">und </w:t>
      </w:r>
      <w:r>
        <w:t>aus Sicht de</w:t>
      </w:r>
      <w:r w:rsidR="00B030DD">
        <w:t>s Einzelhandels erscheint der Schutz einfach besser</w:t>
      </w:r>
      <w:r w:rsidR="00FB175B">
        <w:t xml:space="preserve">. Im Zuge von Regionalität und dem Druck der Verbraucher </w:t>
      </w:r>
      <w:r w:rsidR="00EC3700">
        <w:t>ändert sich aber gerade einiges.</w:t>
      </w:r>
      <w:r w:rsidR="004C1671">
        <w:t xml:space="preserve"> </w:t>
      </w:r>
      <w:r w:rsidR="00654CFB">
        <w:t>A</w:t>
      </w:r>
      <w:r w:rsidR="00FE688E">
        <w:t xml:space="preserve">ktuell werden </w:t>
      </w:r>
      <w:r w:rsidR="00654CFB">
        <w:t xml:space="preserve">in Bayern </w:t>
      </w:r>
      <w:r w:rsidR="00FE688E">
        <w:t>Eier und Nüsse mit dem Laser-Branding versehen.</w:t>
      </w:r>
      <w:r w:rsidR="003E40D9">
        <w:t xml:space="preserve"> </w:t>
      </w:r>
      <w:r w:rsidR="00D16DBC">
        <w:t>„</w:t>
      </w:r>
      <w:r>
        <w:t xml:space="preserve">Da geht </w:t>
      </w:r>
      <w:r w:rsidR="00CD5130">
        <w:t xml:space="preserve">aber </w:t>
      </w:r>
      <w:r>
        <w:t xml:space="preserve">noch </w:t>
      </w:r>
      <w:r w:rsidR="00862D85">
        <w:t xml:space="preserve">viel </w:t>
      </w:r>
      <w:r>
        <w:t>mehr</w:t>
      </w:r>
      <w:r w:rsidR="00CE750C">
        <w:t>“</w:t>
      </w:r>
      <w:r>
        <w:t xml:space="preserve">, ist CEO Dr. Philipp Schön von RAYLASE überzeugt, </w:t>
      </w:r>
      <w:r w:rsidR="00CE750C">
        <w:t>„</w:t>
      </w:r>
      <w:r>
        <w:t xml:space="preserve">denn die Grenzen des Verfahrens setzt allein das Produkt. </w:t>
      </w:r>
      <w:r w:rsidR="00EC3700">
        <w:t xml:space="preserve">Vorausgesetzt </w:t>
      </w:r>
      <w:r w:rsidR="00914DC2">
        <w:t>d</w:t>
      </w:r>
      <w:r w:rsidR="00D16DBC">
        <w:t xml:space="preserve">ie Schale </w:t>
      </w:r>
      <w:r w:rsidR="00EC3700">
        <w:t xml:space="preserve">ist </w:t>
      </w:r>
      <w:r w:rsidR="00D16DBC">
        <w:t xml:space="preserve">nicht zu dünn oder empfindlich, </w:t>
      </w:r>
      <w:r w:rsidR="00EC3700">
        <w:t xml:space="preserve">kann </w:t>
      </w:r>
      <w:r>
        <w:t xml:space="preserve">„Natural Branding“ </w:t>
      </w:r>
      <w:r w:rsidR="00EC3700">
        <w:t xml:space="preserve">mit einer guten </w:t>
      </w:r>
      <w:r w:rsidR="00D16DBC">
        <w:t>Lesbarkeit und Kontrast der Beschriftung überall an</w:t>
      </w:r>
      <w:r w:rsidR="00EC3700">
        <w:t xml:space="preserve">gewendet werden. Und die </w:t>
      </w:r>
      <w:r w:rsidR="00D16DBC">
        <w:t xml:space="preserve">beschrifteten Lebensmittel können </w:t>
      </w:r>
      <w:r w:rsidR="00EC3700">
        <w:t xml:space="preserve">zudem </w:t>
      </w:r>
      <w:r w:rsidR="00D16DBC">
        <w:t>bedenkenlos verzehrt werden</w:t>
      </w:r>
      <w:r w:rsidR="00FE688E">
        <w:t>.</w:t>
      </w:r>
      <w:r w:rsidR="007B33FC">
        <w:t>“</w:t>
      </w:r>
      <w:r w:rsidRPr="00BE4BD9">
        <w:t xml:space="preserve"> </w:t>
      </w:r>
    </w:p>
    <w:p w14:paraId="0C2CB6D9" w14:textId="63B22C88" w:rsidR="00E3074F" w:rsidRDefault="00B030DD" w:rsidP="00E3074F">
      <w:r>
        <w:t xml:space="preserve">Ein Umdenken zeichnet sich langsam ab. Das </w:t>
      </w:r>
      <w:r w:rsidRPr="00B030DD">
        <w:t>„Laserbeschrift</w:t>
      </w:r>
      <w:r>
        <w:t>en</w:t>
      </w:r>
      <w:r w:rsidRPr="00B030DD">
        <w:t xml:space="preserve">“ </w:t>
      </w:r>
      <w:r>
        <w:t>wird zunehmend von be</w:t>
      </w:r>
      <w:r w:rsidRPr="00B030DD">
        <w:t>kannte</w:t>
      </w:r>
      <w:r>
        <w:t>n</w:t>
      </w:r>
      <w:r w:rsidRPr="00B030DD">
        <w:t xml:space="preserve"> Lebensmittelproduzenten, Verpackungshersteller</w:t>
      </w:r>
      <w:r>
        <w:t>n</w:t>
      </w:r>
      <w:r w:rsidRPr="00B030DD">
        <w:t xml:space="preserve"> und Supermärkte</w:t>
      </w:r>
      <w:r>
        <w:t>n</w:t>
      </w:r>
      <w:r w:rsidRPr="00B030DD">
        <w:t xml:space="preserve"> wie Edeka in Deutschland, ICA in Schweden und M&amp;S in Großbritannien, </w:t>
      </w:r>
      <w:r>
        <w:t xml:space="preserve">entdeckt. </w:t>
      </w:r>
      <w:r w:rsidR="00AE5EB7" w:rsidRPr="00AE5EB7">
        <w:t>Edeka plant Einsparungen durch Natural Branding in Höhe von 50 Tonnen</w:t>
      </w:r>
      <w:r w:rsidR="00AE5EB7">
        <w:t>*</w:t>
      </w:r>
      <w:r w:rsidR="00AE5EB7" w:rsidRPr="00AE5EB7">
        <w:t xml:space="preserve"> Verpackungsmaterial bei Obst und Gemüse</w:t>
      </w:r>
      <w:r w:rsidR="00AE5EB7">
        <w:t xml:space="preserve"> und auch Rewe und Aldi wollen die Eignung von weiteren Produkten prüfen</w:t>
      </w:r>
      <w:r w:rsidRPr="00B030DD">
        <w:t>.</w:t>
      </w:r>
    </w:p>
    <w:p w14:paraId="2A6F62D3" w14:textId="456352F8" w:rsidR="007A5719" w:rsidRDefault="00E3074F" w:rsidP="00E3074F">
      <w:r>
        <w:t xml:space="preserve">Zwar ist eine </w:t>
      </w:r>
      <w:r w:rsidRPr="00691CB7">
        <w:t xml:space="preserve">Bio-Zertifizierung keine Verpflichtung zu besonders umweltfreundlicher Verpackung. </w:t>
      </w:r>
      <w:r>
        <w:t>„</w:t>
      </w:r>
      <w:r w:rsidRPr="00691CB7">
        <w:t xml:space="preserve">Konsequenterweise müsste </w:t>
      </w:r>
      <w:r>
        <w:t>aber auf die biologische Herstellung von Lebensmitteln,</w:t>
      </w:r>
      <w:r w:rsidRPr="00691CB7">
        <w:t xml:space="preserve"> </w:t>
      </w:r>
      <w:r>
        <w:t xml:space="preserve">so lang sie nicht als „green washing“ wahrgenommen werden will, </w:t>
      </w:r>
      <w:r w:rsidRPr="00691CB7">
        <w:t xml:space="preserve">möglichst </w:t>
      </w:r>
      <w:r>
        <w:t xml:space="preserve">auch eine </w:t>
      </w:r>
      <w:r w:rsidRPr="00691CB7">
        <w:t>ressourcensparend</w:t>
      </w:r>
      <w:r>
        <w:t>e</w:t>
      </w:r>
      <w:r w:rsidRPr="00691CB7">
        <w:t xml:space="preserve"> </w:t>
      </w:r>
      <w:r>
        <w:t>ökolo</w:t>
      </w:r>
      <w:r w:rsidR="007A5719">
        <w:softHyphen/>
      </w:r>
      <w:r>
        <w:t>gische Verpackung folgen. Natural Branding schafft hier höchste Glaubwürdigkeit“, betont Harnesh Singh, verantwortlich für Sales</w:t>
      </w:r>
      <w:r w:rsidR="00832545">
        <w:t xml:space="preserve"> </w:t>
      </w:r>
      <w:r>
        <w:t>&amp;</w:t>
      </w:r>
      <w:r w:rsidR="00832545">
        <w:t xml:space="preserve"> </w:t>
      </w:r>
      <w:r>
        <w:t xml:space="preserve">Marketing bei RAYLASE. </w:t>
      </w:r>
      <w:r w:rsidR="006D7E23">
        <w:t>D</w:t>
      </w:r>
      <w:r w:rsidR="007A5719">
        <w:t xml:space="preserve">er </w:t>
      </w:r>
      <w:r w:rsidR="007A5719" w:rsidRPr="00D62F7A">
        <w:t>Verzicht</w:t>
      </w:r>
      <w:r w:rsidRPr="00D62F7A">
        <w:t xml:space="preserve"> auf zu viel Plastik, Papier, Zellophan oder Trays</w:t>
      </w:r>
      <w:r w:rsidR="00832545">
        <w:t xml:space="preserve"> ist</w:t>
      </w:r>
      <w:r w:rsidRPr="00D62F7A">
        <w:t xml:space="preserve"> auch eine gute Nachricht für Verbraucher, die ihren eigenen CO2-Fußabdruck verkleinern möchten</w:t>
      </w:r>
      <w:r>
        <w:t xml:space="preserve"> und somit gerne zu Unverpackt-Ware greifen.</w:t>
      </w:r>
      <w:r>
        <w:br/>
      </w:r>
    </w:p>
    <w:p w14:paraId="0E2EF0C7" w14:textId="266711CA" w:rsidR="00D37E31" w:rsidRDefault="007B33FC" w:rsidP="00E3074F">
      <w:r>
        <w:t>Deshalb „Bühne frei“ für d</w:t>
      </w:r>
      <w:r w:rsidR="00CD5130">
        <w:t xml:space="preserve">ie neuen </w:t>
      </w:r>
      <w:r>
        <w:t>energiesparende</w:t>
      </w:r>
      <w:r w:rsidR="00CD5130">
        <w:t>n</w:t>
      </w:r>
      <w:r>
        <w:t xml:space="preserve"> Talent</w:t>
      </w:r>
      <w:r w:rsidR="00CD5130">
        <w:t>e</w:t>
      </w:r>
      <w:r w:rsidR="00AE5EB7">
        <w:t xml:space="preserve"> aus der Laserbranche</w:t>
      </w:r>
      <w:r w:rsidR="00CD5130">
        <w:t>!</w:t>
      </w:r>
      <w:r>
        <w:t xml:space="preserve"> Der blaue 450-nm-Laser mit Scansystemen von 6 bis 11 W </w:t>
      </w:r>
      <w:r w:rsidR="00832545">
        <w:t xml:space="preserve">steht </w:t>
      </w:r>
      <w:r>
        <w:t>bereit, um i</w:t>
      </w:r>
      <w:r w:rsidR="00862D85">
        <w:t xml:space="preserve">m Lebensmittelmarkt allen voran bei Bio-Produkten </w:t>
      </w:r>
      <w:r>
        <w:t xml:space="preserve">einen </w:t>
      </w:r>
      <w:r w:rsidR="00E3074F">
        <w:t xml:space="preserve">bleibenden </w:t>
      </w:r>
      <w:r>
        <w:t xml:space="preserve">nachhaltigen Eindruck zu hinterlassen. </w:t>
      </w:r>
      <w:r w:rsidR="00E3074F">
        <w:t>„Das blaue Laserlicht in Verbindung mit unseren Ablenkeinheiten</w:t>
      </w:r>
      <w:r>
        <w:t xml:space="preserve"> biete</w:t>
      </w:r>
      <w:r w:rsidR="00832545">
        <w:t>t</w:t>
      </w:r>
      <w:r>
        <w:t xml:space="preserve"> </w:t>
      </w:r>
      <w:r w:rsidR="00C72DAD">
        <w:t xml:space="preserve">dabei </w:t>
      </w:r>
      <w:r w:rsidR="00AE5EB7">
        <w:t xml:space="preserve">eine </w:t>
      </w:r>
      <w:r w:rsidR="00C72DAD">
        <w:t>sichere</w:t>
      </w:r>
      <w:r w:rsidR="00AE5EB7">
        <w:t xml:space="preserve"> und </w:t>
      </w:r>
      <w:r w:rsidR="007A5719">
        <w:t xml:space="preserve">umweltfreundliche Lösung für </w:t>
      </w:r>
      <w:r w:rsidR="00C72DAD">
        <w:t xml:space="preserve">alle Arten von </w:t>
      </w:r>
      <w:r w:rsidR="007A5719">
        <w:t>Markieranwendungen</w:t>
      </w:r>
      <w:r w:rsidR="00AE5EB7">
        <w:t xml:space="preserve">. Der Markt für „Natural Branding“ ist </w:t>
      </w:r>
      <w:r>
        <w:t xml:space="preserve">noch lange nicht </w:t>
      </w:r>
      <w:r w:rsidR="00AE5EB7">
        <w:t>ausgeschöpft“</w:t>
      </w:r>
      <w:r w:rsidR="00832545">
        <w:t>,</w:t>
      </w:r>
      <w:r>
        <w:t xml:space="preserve"> </w:t>
      </w:r>
      <w:r w:rsidR="00E3074F" w:rsidRPr="00447346">
        <w:t xml:space="preserve">da ist </w:t>
      </w:r>
      <w:r w:rsidR="0015072F" w:rsidRPr="00447346">
        <w:t xml:space="preserve">sich </w:t>
      </w:r>
      <w:r w:rsidR="00AE5EB7" w:rsidRPr="00447346">
        <w:t xml:space="preserve">Dr. Philipp </w:t>
      </w:r>
      <w:r w:rsidR="005A0DAB" w:rsidRPr="00447346">
        <w:t>Schön</w:t>
      </w:r>
      <w:r w:rsidR="00E3074F" w:rsidRPr="00447346">
        <w:t xml:space="preserve"> sicher</w:t>
      </w:r>
      <w:r w:rsidRPr="00447346">
        <w:t>.</w:t>
      </w:r>
      <w:r w:rsidR="007A5719" w:rsidRPr="007A5719">
        <w:t xml:space="preserve"> </w:t>
      </w:r>
      <w:r w:rsidR="007A5719">
        <w:t xml:space="preserve"> </w:t>
      </w:r>
    </w:p>
    <w:p w14:paraId="39D7B7A5" w14:textId="77777777" w:rsidR="0015072F" w:rsidRDefault="0015072F" w:rsidP="00E3074F">
      <w:r>
        <w:t>______________________________________________________________________________</w:t>
      </w:r>
    </w:p>
    <w:p w14:paraId="23ACF502" w14:textId="77777777" w:rsidR="00D62F7A" w:rsidRPr="006D5B84" w:rsidRDefault="00D62F7A" w:rsidP="00D62F7A">
      <w:pPr>
        <w:rPr>
          <w:b/>
          <w:sz w:val="16"/>
          <w:szCs w:val="16"/>
        </w:rPr>
      </w:pPr>
      <w:r w:rsidRPr="006D5B84">
        <w:rPr>
          <w:b/>
          <w:sz w:val="16"/>
          <w:szCs w:val="16"/>
        </w:rPr>
        <w:t>Über RAYLASE</w:t>
      </w:r>
    </w:p>
    <w:p w14:paraId="3D400CD1" w14:textId="77777777" w:rsidR="00D62F7A" w:rsidRPr="006D5B84" w:rsidRDefault="00D62F7A" w:rsidP="00D62F7A">
      <w:pPr>
        <w:rPr>
          <w:b/>
          <w:sz w:val="16"/>
          <w:szCs w:val="16"/>
        </w:rPr>
      </w:pPr>
      <w:r w:rsidRPr="006D5B84">
        <w:rPr>
          <w:b/>
          <w:sz w:val="16"/>
          <w:szCs w:val="16"/>
        </w:rPr>
        <w:t xml:space="preserve">Die RAYLASE GmbH ist ein hochinnovatives, international aufgestelltes Unternehmen der Laserbranche mit Sitz in Weßling bei München. 1999 gegründet, bieten die Oberbayern hochpräzise opto-mechanische Komponenten, Steuerkarten und Software zur schnellen Ablenkung und Modulation von Laserstrahlen zur Lasermaterialbearbeitung in der industriellen Produktion. Mit seinen weltweit über 130 Mitarbeitern steht die RAYLASE Gruppe für innovative Technologien in höchster Qualität. Seit 2007 verfügt das Unternehmen über eine Tochterfirma und eine eigene Fertigung im chinesischen Shenzhen und zusätzlich </w:t>
      </w:r>
      <w:r w:rsidR="00CD5130" w:rsidRPr="006D5B84">
        <w:rPr>
          <w:b/>
          <w:sz w:val="16"/>
          <w:szCs w:val="16"/>
        </w:rPr>
        <w:t>über mehrere internationalen Vertretungen</w:t>
      </w:r>
      <w:r w:rsidRPr="006D5B84">
        <w:rPr>
          <w:b/>
          <w:sz w:val="16"/>
          <w:szCs w:val="16"/>
        </w:rPr>
        <w:t xml:space="preserve"> in USA, Italien, Japan, Korea und Taiwan.</w:t>
      </w:r>
    </w:p>
    <w:p w14:paraId="5D388584" w14:textId="77777777" w:rsidR="00D62F7A" w:rsidRPr="006D5B84" w:rsidRDefault="00D62F7A" w:rsidP="00D62F7A">
      <w:pPr>
        <w:rPr>
          <w:b/>
          <w:sz w:val="16"/>
          <w:szCs w:val="16"/>
        </w:rPr>
      </w:pPr>
      <w:r w:rsidRPr="006D5B84">
        <w:rPr>
          <w:b/>
          <w:sz w:val="16"/>
          <w:szCs w:val="16"/>
        </w:rPr>
        <w:t>Die Laser-Ablenkeinheiten bestehen aus opto-mechanischen Scannern, digitaler Steuerelektronik mit intuitiver Softwareoberfläche. Sie bilden den Kern industrieller Lasersysteme und ermöglichen unterschiedlichste Materialien wie Metall, Kunststoff, Papier, Textilien und vieles mehr, flexibler, wirtschaftlicher und präziser zu bearbeiten. Opto-mechanische Ablenkeinheiten bieten zusätzlich eine optimale Bildverarbeitung zur besseren Kalibrierung, eine einfache Automatisierung und genaueste Überwachung unterschiedlichster Laserprozesse.</w:t>
      </w:r>
    </w:p>
    <w:p w14:paraId="5C66FFC1" w14:textId="77777777" w:rsidR="00D62F7A" w:rsidRPr="006D5B84" w:rsidRDefault="00D62F7A" w:rsidP="00D62F7A">
      <w:pPr>
        <w:rPr>
          <w:b/>
          <w:sz w:val="16"/>
          <w:szCs w:val="16"/>
        </w:rPr>
      </w:pPr>
      <w:r w:rsidRPr="006D5B84">
        <w:rPr>
          <w:b/>
          <w:sz w:val="16"/>
          <w:szCs w:val="16"/>
        </w:rPr>
        <w:t>Die Kunden kommen aus der Elektronik-, Automotive-, Photovoltaik-, Textil- und Verpackungsindustrie. Die aktuellen Fokusmärkte von RAYLASE liegen in der Elektromobilität z.B. in der Batteriefertigung, der Solarbranche, in der Herstellung von Solar-Wafern für die Photovoltaik und der Additiven Fertigung. RAYLASE unterstützt seine Kunden vor allem in den vier Kernapplikationen: Laserschneiden, Laserschweißen, Laser-Oberflächenbearbeitung und dem selektiven Lasersintern bzw. -schweißen für die Additive Fertigung. In diesen Bereichen treibt das Unternehmen digitale Innovationen vereint mit etablierten Technologien voran.</w:t>
      </w:r>
    </w:p>
    <w:p w14:paraId="766E710B" w14:textId="77777777" w:rsidR="00D62F7A" w:rsidRPr="00D62F7A" w:rsidRDefault="00D62F7A" w:rsidP="00D37E31">
      <w:pPr>
        <w:rPr>
          <w:sz w:val="20"/>
          <w:szCs w:val="20"/>
        </w:rPr>
      </w:pPr>
    </w:p>
    <w:p w14:paraId="05F39C59" w14:textId="7A2C8016" w:rsidR="00FA12AD" w:rsidRDefault="000745EA">
      <w:r>
        <w:rPr>
          <w:noProof/>
        </w:rPr>
        <w:lastRenderedPageBreak/>
        <w:drawing>
          <wp:inline distT="0" distB="0" distL="0" distR="0" wp14:anchorId="183ACAC6" wp14:editId="7DDD6B0F">
            <wp:extent cx="3671927" cy="2466975"/>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ne.jpg"/>
                    <pic:cNvPicPr/>
                  </pic:nvPicPr>
                  <pic:blipFill>
                    <a:blip r:embed="rId6">
                      <a:extLst>
                        <a:ext uri="{28A0092B-C50C-407E-A947-70E740481C1C}">
                          <a14:useLocalDpi xmlns:a14="http://schemas.microsoft.com/office/drawing/2010/main" val="0"/>
                        </a:ext>
                      </a:extLst>
                    </a:blip>
                    <a:stretch>
                      <a:fillRect/>
                    </a:stretch>
                  </pic:blipFill>
                  <pic:spPr>
                    <a:xfrm>
                      <a:off x="0" y="0"/>
                      <a:ext cx="3706226" cy="2490019"/>
                    </a:xfrm>
                    <a:prstGeom prst="rect">
                      <a:avLst/>
                    </a:prstGeom>
                  </pic:spPr>
                </pic:pic>
              </a:graphicData>
            </a:graphic>
          </wp:inline>
        </w:drawing>
      </w:r>
    </w:p>
    <w:p w14:paraId="6DC1C4CA" w14:textId="77777777" w:rsidR="00FA12AD" w:rsidRDefault="00FA12AD"/>
    <w:p w14:paraId="3DA77E02" w14:textId="77777777" w:rsidR="00FA12AD" w:rsidRDefault="00FA12AD">
      <w:bookmarkStart w:id="0" w:name="_GoBack"/>
      <w:bookmarkEnd w:id="0"/>
      <w:r>
        <w:rPr>
          <w:noProof/>
          <w:lang w:eastAsia="de-DE"/>
        </w:rPr>
        <w:drawing>
          <wp:anchor distT="0" distB="0" distL="0" distR="0" simplePos="0" relativeHeight="251659264" behindDoc="0" locked="0" layoutInCell="1" allowOverlap="1" wp14:anchorId="3F351B46" wp14:editId="73642F68">
            <wp:simplePos x="0" y="0"/>
            <wp:positionH relativeFrom="margin">
              <wp:align>left</wp:align>
            </wp:positionH>
            <wp:positionV relativeFrom="paragraph">
              <wp:posOffset>2823210</wp:posOffset>
            </wp:positionV>
            <wp:extent cx="2061603" cy="2551391"/>
            <wp:effectExtent l="0" t="0" r="0" b="1905"/>
            <wp:wrapNone/>
            <wp:docPr id="13"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3.jpeg"/>
                    <pic:cNvPicPr/>
                  </pic:nvPicPr>
                  <pic:blipFill>
                    <a:blip r:embed="rId7" cstate="print"/>
                    <a:stretch>
                      <a:fillRect/>
                    </a:stretch>
                  </pic:blipFill>
                  <pic:spPr>
                    <a:xfrm>
                      <a:off x="0" y="0"/>
                      <a:ext cx="2061603" cy="2551391"/>
                    </a:xfrm>
                    <a:prstGeom prst="rect">
                      <a:avLst/>
                    </a:prstGeom>
                  </pic:spPr>
                </pic:pic>
              </a:graphicData>
            </a:graphic>
          </wp:anchor>
        </w:drawing>
      </w:r>
      <w:r>
        <w:rPr>
          <w:noProof/>
          <w:lang w:eastAsia="de-DE"/>
        </w:rPr>
        <w:drawing>
          <wp:anchor distT="0" distB="0" distL="0" distR="0" simplePos="0" relativeHeight="251661312" behindDoc="0" locked="0" layoutInCell="1" allowOverlap="1" wp14:anchorId="657BA6F5" wp14:editId="53C100B6">
            <wp:simplePos x="0" y="0"/>
            <wp:positionH relativeFrom="page">
              <wp:posOffset>899795</wp:posOffset>
            </wp:positionH>
            <wp:positionV relativeFrom="paragraph">
              <wp:posOffset>-635</wp:posOffset>
            </wp:positionV>
            <wp:extent cx="3627000" cy="2221387"/>
            <wp:effectExtent l="0" t="0" r="0" b="0"/>
            <wp:wrapNone/>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jpeg"/>
                    <pic:cNvPicPr/>
                  </pic:nvPicPr>
                  <pic:blipFill>
                    <a:blip r:embed="rId8" cstate="print"/>
                    <a:stretch>
                      <a:fillRect/>
                    </a:stretch>
                  </pic:blipFill>
                  <pic:spPr>
                    <a:xfrm>
                      <a:off x="0" y="0"/>
                      <a:ext cx="3627000" cy="2221387"/>
                    </a:xfrm>
                    <a:prstGeom prst="rect">
                      <a:avLst/>
                    </a:prstGeom>
                  </pic:spPr>
                </pic:pic>
              </a:graphicData>
            </a:graphic>
          </wp:anchor>
        </w:drawing>
      </w:r>
    </w:p>
    <w:sectPr w:rsidR="00FA12AD">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45CF" w14:textId="77777777" w:rsidR="009F16EA" w:rsidRDefault="009F16EA" w:rsidP="00AE5EB7">
      <w:pPr>
        <w:spacing w:after="0" w:line="240" w:lineRule="auto"/>
      </w:pPr>
      <w:r>
        <w:separator/>
      </w:r>
    </w:p>
  </w:endnote>
  <w:endnote w:type="continuationSeparator" w:id="0">
    <w:p w14:paraId="02CBB850" w14:textId="77777777" w:rsidR="009F16EA" w:rsidRDefault="009F16EA" w:rsidP="00AE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FF976" w14:textId="77777777" w:rsidR="009F16EA" w:rsidRDefault="009F16EA" w:rsidP="00AE5EB7">
      <w:pPr>
        <w:spacing w:after="0" w:line="240" w:lineRule="auto"/>
      </w:pPr>
      <w:r>
        <w:separator/>
      </w:r>
    </w:p>
  </w:footnote>
  <w:footnote w:type="continuationSeparator" w:id="0">
    <w:p w14:paraId="3B1AA060" w14:textId="77777777" w:rsidR="009F16EA" w:rsidRDefault="009F16EA" w:rsidP="00AE5E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C266B" w14:textId="77777777" w:rsidR="00AE5EB7" w:rsidRDefault="00AE5EB7">
    <w:pPr>
      <w:pStyle w:val="Kopfzeile"/>
    </w:pPr>
    <w:r>
      <w:t>Angelika Beiersdorf</w:t>
    </w:r>
    <w:r>
      <w:tab/>
    </w:r>
    <w:r>
      <w:tab/>
      <w:t>31.05.21</w:t>
    </w:r>
  </w:p>
  <w:p w14:paraId="6ABAD722" w14:textId="77777777" w:rsidR="00AE5EB7" w:rsidRDefault="00AE5EB7">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AD"/>
    <w:rsid w:val="00054315"/>
    <w:rsid w:val="000745EA"/>
    <w:rsid w:val="0015072F"/>
    <w:rsid w:val="001C5840"/>
    <w:rsid w:val="001D0920"/>
    <w:rsid w:val="002333BC"/>
    <w:rsid w:val="002C5A25"/>
    <w:rsid w:val="003063E9"/>
    <w:rsid w:val="00337A30"/>
    <w:rsid w:val="00347ACA"/>
    <w:rsid w:val="003E40D9"/>
    <w:rsid w:val="003F7B34"/>
    <w:rsid w:val="00447346"/>
    <w:rsid w:val="004C1671"/>
    <w:rsid w:val="00547A80"/>
    <w:rsid w:val="00550252"/>
    <w:rsid w:val="005A0719"/>
    <w:rsid w:val="005A0DAB"/>
    <w:rsid w:val="00654CFB"/>
    <w:rsid w:val="00691CB7"/>
    <w:rsid w:val="006A702C"/>
    <w:rsid w:val="006B0256"/>
    <w:rsid w:val="006D5B84"/>
    <w:rsid w:val="006D7E23"/>
    <w:rsid w:val="006E336A"/>
    <w:rsid w:val="0072128C"/>
    <w:rsid w:val="00796F97"/>
    <w:rsid w:val="007A5719"/>
    <w:rsid w:val="007B33FC"/>
    <w:rsid w:val="007C3BB8"/>
    <w:rsid w:val="007F4B8C"/>
    <w:rsid w:val="00832545"/>
    <w:rsid w:val="00862D85"/>
    <w:rsid w:val="008B7304"/>
    <w:rsid w:val="00903C20"/>
    <w:rsid w:val="00914DC2"/>
    <w:rsid w:val="00976C92"/>
    <w:rsid w:val="009A6BA1"/>
    <w:rsid w:val="009F16EA"/>
    <w:rsid w:val="00AE0651"/>
    <w:rsid w:val="00AE5EB7"/>
    <w:rsid w:val="00B030DD"/>
    <w:rsid w:val="00BE4BD9"/>
    <w:rsid w:val="00C65F02"/>
    <w:rsid w:val="00C72DAD"/>
    <w:rsid w:val="00C84B0F"/>
    <w:rsid w:val="00CC087C"/>
    <w:rsid w:val="00CD5130"/>
    <w:rsid w:val="00CE750C"/>
    <w:rsid w:val="00D16DBC"/>
    <w:rsid w:val="00D37E31"/>
    <w:rsid w:val="00D62F7A"/>
    <w:rsid w:val="00D87E67"/>
    <w:rsid w:val="00E132A6"/>
    <w:rsid w:val="00E3074F"/>
    <w:rsid w:val="00E421B0"/>
    <w:rsid w:val="00EC3700"/>
    <w:rsid w:val="00F16FB8"/>
    <w:rsid w:val="00F27F1A"/>
    <w:rsid w:val="00FA12AD"/>
    <w:rsid w:val="00FB175B"/>
    <w:rsid w:val="00FC72B4"/>
    <w:rsid w:val="00FE68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F2BB6"/>
  <w15:chartTrackingRefBased/>
  <w15:docId w15:val="{0ABBA13D-A156-4267-851A-41768293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5E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5EB7"/>
  </w:style>
  <w:style w:type="paragraph" w:styleId="Fuzeile">
    <w:name w:val="footer"/>
    <w:basedOn w:val="Standard"/>
    <w:link w:val="FuzeileZchn"/>
    <w:uiPriority w:val="99"/>
    <w:unhideWhenUsed/>
    <w:rsid w:val="00AE5E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5EB7"/>
  </w:style>
  <w:style w:type="paragraph" w:styleId="Sprechblasentext">
    <w:name w:val="Balloon Text"/>
    <w:basedOn w:val="Standard"/>
    <w:link w:val="SprechblasentextZchn"/>
    <w:uiPriority w:val="99"/>
    <w:semiHidden/>
    <w:unhideWhenUsed/>
    <w:rsid w:val="001507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5072F"/>
    <w:rPr>
      <w:rFonts w:ascii="Segoe UI" w:hAnsi="Segoe UI" w:cs="Segoe UI"/>
      <w:sz w:val="18"/>
      <w:szCs w:val="18"/>
    </w:rPr>
  </w:style>
  <w:style w:type="character" w:styleId="Kommentarzeichen">
    <w:name w:val="annotation reference"/>
    <w:basedOn w:val="Absatz-Standardschriftart"/>
    <w:uiPriority w:val="99"/>
    <w:semiHidden/>
    <w:unhideWhenUsed/>
    <w:rsid w:val="00F16FB8"/>
    <w:rPr>
      <w:sz w:val="16"/>
      <w:szCs w:val="16"/>
    </w:rPr>
  </w:style>
  <w:style w:type="paragraph" w:styleId="Kommentartext">
    <w:name w:val="annotation text"/>
    <w:basedOn w:val="Standard"/>
    <w:link w:val="KommentartextZchn"/>
    <w:uiPriority w:val="99"/>
    <w:semiHidden/>
    <w:unhideWhenUsed/>
    <w:rsid w:val="00F16FB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6FB8"/>
    <w:rPr>
      <w:sz w:val="20"/>
      <w:szCs w:val="20"/>
    </w:rPr>
  </w:style>
  <w:style w:type="paragraph" w:styleId="Kommentarthema">
    <w:name w:val="annotation subject"/>
    <w:basedOn w:val="Kommentartext"/>
    <w:next w:val="Kommentartext"/>
    <w:link w:val="KommentarthemaZchn"/>
    <w:uiPriority w:val="99"/>
    <w:semiHidden/>
    <w:unhideWhenUsed/>
    <w:rsid w:val="00F16FB8"/>
    <w:rPr>
      <w:b/>
      <w:bCs/>
    </w:rPr>
  </w:style>
  <w:style w:type="character" w:customStyle="1" w:styleId="KommentarthemaZchn">
    <w:name w:val="Kommentarthema Zchn"/>
    <w:basedOn w:val="KommentartextZchn"/>
    <w:link w:val="Kommentarthema"/>
    <w:uiPriority w:val="99"/>
    <w:semiHidden/>
    <w:rsid w:val="00F16F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98793">
      <w:bodyDiv w:val="1"/>
      <w:marLeft w:val="0"/>
      <w:marRight w:val="0"/>
      <w:marTop w:val="0"/>
      <w:marBottom w:val="0"/>
      <w:divBdr>
        <w:top w:val="none" w:sz="0" w:space="0" w:color="auto"/>
        <w:left w:val="none" w:sz="0" w:space="0" w:color="auto"/>
        <w:bottom w:val="none" w:sz="0" w:space="0" w:color="auto"/>
        <w:right w:val="none" w:sz="0" w:space="0" w:color="auto"/>
      </w:divBdr>
      <w:divsChild>
        <w:div w:id="684593947">
          <w:marLeft w:val="0"/>
          <w:marRight w:val="0"/>
          <w:marTop w:val="0"/>
          <w:marBottom w:val="0"/>
          <w:divBdr>
            <w:top w:val="none" w:sz="0" w:space="0" w:color="auto"/>
            <w:left w:val="none" w:sz="0" w:space="0" w:color="auto"/>
            <w:bottom w:val="none" w:sz="0" w:space="0" w:color="auto"/>
            <w:right w:val="none" w:sz="0" w:space="0" w:color="auto"/>
          </w:divBdr>
        </w:div>
      </w:divsChild>
    </w:div>
    <w:div w:id="51277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1148</Words>
  <Characters>7235</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Beiersdorf</dc:creator>
  <cp:keywords/>
  <dc:description/>
  <cp:lastModifiedBy>Angelika Beiersdorf</cp:lastModifiedBy>
  <cp:revision>3</cp:revision>
  <cp:lastPrinted>2021-05-31T15:30:00Z</cp:lastPrinted>
  <dcterms:created xsi:type="dcterms:W3CDTF">2021-06-01T11:59:00Z</dcterms:created>
  <dcterms:modified xsi:type="dcterms:W3CDTF">2021-06-23T07:52:00Z</dcterms:modified>
</cp:coreProperties>
</file>