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56" w:rsidRPr="003C7FEF" w:rsidRDefault="007D5556"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5556" w:rsidRPr="007A2163" w:rsidRDefault="007D5556"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rsidR="007D5556" w:rsidRPr="007A2163" w:rsidRDefault="007D5556"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8B6CA4">
        <w:rPr>
          <w:rFonts w:cs="Arial"/>
          <w:b/>
          <w:sz w:val="28"/>
          <w:szCs w:val="28"/>
        </w:rPr>
        <w:t>Gestiegene Förderungen pro Wohneinheit</w:t>
      </w:r>
    </w:p>
    <w:p w:rsidR="007D5556" w:rsidRDefault="007D5556" w:rsidP="00C64206">
      <w:pPr>
        <w:jc w:val="both"/>
      </w:pPr>
    </w:p>
    <w:p w:rsidR="007D5556" w:rsidRDefault="007D5556"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7D5556" w:rsidRPr="006350DA" w:rsidRDefault="007D5556" w:rsidP="007A2163">
                            <w:pPr>
                              <w:tabs>
                                <w:tab w:val="left" w:pos="-426"/>
                              </w:tabs>
                              <w:ind w:left="-113" w:firstLine="710"/>
                              <w:rPr>
                                <w:b/>
                                <w:sz w:val="16"/>
                                <w:szCs w:val="16"/>
                              </w:rPr>
                            </w:pPr>
                            <w:bookmarkStart w:id="0" w:name="whFirma_1"/>
                            <w:r>
                              <w:rPr>
                                <w:b/>
                                <w:sz w:val="16"/>
                                <w:szCs w:val="16"/>
                              </w:rPr>
                              <w:t>WeberHaus GmbH &amp; Co. KG</w:t>
                            </w:r>
                            <w:bookmarkEnd w:id="0"/>
                          </w:p>
                          <w:p w:rsidR="007D5556" w:rsidRPr="006350DA" w:rsidRDefault="007D5556" w:rsidP="007A2163">
                            <w:pPr>
                              <w:tabs>
                                <w:tab w:val="left" w:pos="-426"/>
                              </w:tabs>
                              <w:ind w:left="-113" w:firstLine="710"/>
                              <w:rPr>
                                <w:sz w:val="16"/>
                                <w:szCs w:val="16"/>
                              </w:rPr>
                            </w:pPr>
                            <w:bookmarkStart w:id="1" w:name="whStr_1"/>
                            <w:r>
                              <w:rPr>
                                <w:sz w:val="16"/>
                                <w:szCs w:val="16"/>
                              </w:rPr>
                              <w:t>Am Erlenpark 1</w:t>
                            </w:r>
                            <w:bookmarkEnd w:id="1"/>
                          </w:p>
                          <w:p w:rsidR="007D5556" w:rsidRDefault="007D5556" w:rsidP="007A2163">
                            <w:pPr>
                              <w:tabs>
                                <w:tab w:val="left" w:pos="-142"/>
                              </w:tabs>
                              <w:ind w:left="-113" w:firstLine="710"/>
                              <w:rPr>
                                <w:sz w:val="16"/>
                                <w:szCs w:val="16"/>
                              </w:rPr>
                            </w:pPr>
                            <w:bookmarkStart w:id="2" w:name="whPlzOrt_1"/>
                            <w:r>
                              <w:rPr>
                                <w:sz w:val="16"/>
                                <w:szCs w:val="16"/>
                              </w:rPr>
                              <w:t>77866 Rheinau-Linx</w:t>
                            </w:r>
                            <w:bookmarkEnd w:id="2"/>
                          </w:p>
                          <w:p w:rsidR="007D5556" w:rsidRPr="006350DA" w:rsidRDefault="007D5556"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7D5556" w:rsidRPr="006350DA" w:rsidRDefault="007D5556" w:rsidP="007A2163">
                            <w:pPr>
                              <w:tabs>
                                <w:tab w:val="left" w:pos="-426"/>
                              </w:tabs>
                              <w:ind w:left="-113" w:firstLine="710"/>
                              <w:rPr>
                                <w:sz w:val="16"/>
                                <w:szCs w:val="16"/>
                              </w:rPr>
                            </w:pPr>
                            <w:r>
                              <w:rPr>
                                <w:sz w:val="16"/>
                                <w:szCs w:val="16"/>
                              </w:rPr>
                              <w:t>www.weberhaus.de</w:t>
                            </w:r>
                          </w:p>
                          <w:p w:rsidR="007D5556" w:rsidRDefault="007D5556" w:rsidP="007A2163">
                            <w:pPr>
                              <w:tabs>
                                <w:tab w:val="left" w:pos="-426"/>
                              </w:tabs>
                              <w:ind w:left="-113" w:firstLine="710"/>
                              <w:rPr>
                                <w:sz w:val="16"/>
                                <w:szCs w:val="16"/>
                              </w:rPr>
                            </w:pPr>
                          </w:p>
                          <w:p w:rsidR="007D5556" w:rsidRDefault="007D5556" w:rsidP="007A2163">
                            <w:pPr>
                              <w:tabs>
                                <w:tab w:val="left" w:pos="-426"/>
                              </w:tabs>
                              <w:ind w:left="-113" w:firstLine="710"/>
                              <w:rPr>
                                <w:b/>
                                <w:sz w:val="16"/>
                                <w:szCs w:val="16"/>
                              </w:rPr>
                            </w:pPr>
                            <w:bookmarkStart w:id="5" w:name="USER_NAME"/>
                            <w:r>
                              <w:rPr>
                                <w:b/>
                                <w:sz w:val="16"/>
                                <w:szCs w:val="16"/>
                              </w:rPr>
                              <w:t>Lisa Hörth</w:t>
                            </w:r>
                            <w:bookmarkEnd w:id="5"/>
                          </w:p>
                          <w:p w:rsidR="007D5556" w:rsidRPr="006350DA" w:rsidRDefault="007D5556"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7D5556" w:rsidRPr="006350DA" w:rsidRDefault="007D5556" w:rsidP="007A2163">
                            <w:pPr>
                              <w:tabs>
                                <w:tab w:val="left" w:pos="-426"/>
                              </w:tabs>
                              <w:ind w:left="-113" w:firstLine="710"/>
                              <w:rPr>
                                <w:sz w:val="16"/>
                                <w:szCs w:val="16"/>
                              </w:rPr>
                            </w:pPr>
                            <w:bookmarkStart w:id="9" w:name="USER_EMAIL"/>
                            <w:r>
                              <w:rPr>
                                <w:sz w:val="16"/>
                                <w:szCs w:val="16"/>
                              </w:rPr>
                              <w:t>Lisa.Hoerth@weberhaus.de</w:t>
                            </w:r>
                            <w:bookmarkEnd w:id="9"/>
                          </w:p>
                          <w:p w:rsidR="007D5556" w:rsidRPr="006350DA" w:rsidRDefault="007D5556" w:rsidP="007A2163">
                            <w:pPr>
                              <w:tabs>
                                <w:tab w:val="left" w:pos="-426"/>
                              </w:tabs>
                              <w:ind w:left="-113" w:firstLine="710"/>
                              <w:rPr>
                                <w:sz w:val="16"/>
                                <w:szCs w:val="16"/>
                              </w:rPr>
                            </w:pPr>
                          </w:p>
                          <w:p w:rsidR="007D5556" w:rsidRDefault="007D5556" w:rsidP="007A2163">
                            <w:pPr>
                              <w:tabs>
                                <w:tab w:val="left" w:pos="-426"/>
                              </w:tabs>
                              <w:ind w:left="-113" w:firstLine="710"/>
                              <w:rPr>
                                <w:sz w:val="16"/>
                                <w:szCs w:val="16"/>
                              </w:rPr>
                            </w:pPr>
                          </w:p>
                          <w:p w:rsidR="007D5556" w:rsidRPr="001677D7" w:rsidRDefault="007D5556"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rsidR="007D5556" w:rsidRPr="006350DA" w:rsidRDefault="007D5556" w:rsidP="007A2163">
                      <w:pPr>
                        <w:tabs>
                          <w:tab w:val="left" w:pos="-426"/>
                        </w:tabs>
                        <w:ind w:left="-113" w:firstLine="710"/>
                        <w:rPr>
                          <w:b/>
                          <w:sz w:val="16"/>
                          <w:szCs w:val="16"/>
                        </w:rPr>
                      </w:pPr>
                      <w:bookmarkStart w:id="11" w:name="whFirma_1"/>
                      <w:r>
                        <w:rPr>
                          <w:b/>
                          <w:sz w:val="16"/>
                          <w:szCs w:val="16"/>
                        </w:rPr>
                        <w:t>WeberHaus GmbH &amp; Co. KG</w:t>
                      </w:r>
                      <w:bookmarkEnd w:id="11"/>
                    </w:p>
                    <w:p w:rsidR="007D5556" w:rsidRPr="006350DA" w:rsidRDefault="007D5556" w:rsidP="007A2163">
                      <w:pPr>
                        <w:tabs>
                          <w:tab w:val="left" w:pos="-426"/>
                        </w:tabs>
                        <w:ind w:left="-113" w:firstLine="710"/>
                        <w:rPr>
                          <w:sz w:val="16"/>
                          <w:szCs w:val="16"/>
                        </w:rPr>
                      </w:pPr>
                      <w:bookmarkStart w:id="12" w:name="whStr_1"/>
                      <w:r>
                        <w:rPr>
                          <w:sz w:val="16"/>
                          <w:szCs w:val="16"/>
                        </w:rPr>
                        <w:t>Am Erlenpark 1</w:t>
                      </w:r>
                      <w:bookmarkEnd w:id="12"/>
                    </w:p>
                    <w:p w:rsidR="007D5556" w:rsidRDefault="007D5556" w:rsidP="007A2163">
                      <w:pPr>
                        <w:tabs>
                          <w:tab w:val="left" w:pos="-142"/>
                        </w:tabs>
                        <w:ind w:left="-113" w:firstLine="710"/>
                        <w:rPr>
                          <w:sz w:val="16"/>
                          <w:szCs w:val="16"/>
                        </w:rPr>
                      </w:pPr>
                      <w:bookmarkStart w:id="13" w:name="whPlzOrt_1"/>
                      <w:r>
                        <w:rPr>
                          <w:sz w:val="16"/>
                          <w:szCs w:val="16"/>
                        </w:rPr>
                        <w:t>77866 Rheinau-Linx</w:t>
                      </w:r>
                      <w:bookmarkEnd w:id="13"/>
                    </w:p>
                    <w:p w:rsidR="007D5556" w:rsidRPr="006350DA" w:rsidRDefault="007D5556"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7D5556" w:rsidRPr="006350DA" w:rsidRDefault="007D5556" w:rsidP="007A2163">
                      <w:pPr>
                        <w:tabs>
                          <w:tab w:val="left" w:pos="-426"/>
                        </w:tabs>
                        <w:ind w:left="-113" w:firstLine="710"/>
                        <w:rPr>
                          <w:sz w:val="16"/>
                          <w:szCs w:val="16"/>
                        </w:rPr>
                      </w:pPr>
                      <w:r>
                        <w:rPr>
                          <w:sz w:val="16"/>
                          <w:szCs w:val="16"/>
                        </w:rPr>
                        <w:t>www.weberhaus.de</w:t>
                      </w:r>
                    </w:p>
                    <w:p w:rsidR="007D5556" w:rsidRDefault="007D5556" w:rsidP="007A2163">
                      <w:pPr>
                        <w:tabs>
                          <w:tab w:val="left" w:pos="-426"/>
                        </w:tabs>
                        <w:ind w:left="-113" w:firstLine="710"/>
                        <w:rPr>
                          <w:sz w:val="16"/>
                          <w:szCs w:val="16"/>
                        </w:rPr>
                      </w:pPr>
                    </w:p>
                    <w:p w:rsidR="007D5556" w:rsidRDefault="007D5556" w:rsidP="007A2163">
                      <w:pPr>
                        <w:tabs>
                          <w:tab w:val="left" w:pos="-426"/>
                        </w:tabs>
                        <w:ind w:left="-113" w:firstLine="710"/>
                        <w:rPr>
                          <w:b/>
                          <w:sz w:val="16"/>
                          <w:szCs w:val="16"/>
                        </w:rPr>
                      </w:pPr>
                      <w:bookmarkStart w:id="16" w:name="USER_NAME"/>
                      <w:r>
                        <w:rPr>
                          <w:b/>
                          <w:sz w:val="16"/>
                          <w:szCs w:val="16"/>
                        </w:rPr>
                        <w:t>Lisa Hörth</w:t>
                      </w:r>
                      <w:bookmarkEnd w:id="16"/>
                    </w:p>
                    <w:p w:rsidR="007D5556" w:rsidRPr="006350DA" w:rsidRDefault="007D5556"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7D5556" w:rsidRPr="006350DA" w:rsidRDefault="007D5556" w:rsidP="007A2163">
                      <w:pPr>
                        <w:tabs>
                          <w:tab w:val="left" w:pos="-426"/>
                        </w:tabs>
                        <w:ind w:left="-113" w:firstLine="710"/>
                        <w:rPr>
                          <w:sz w:val="16"/>
                          <w:szCs w:val="16"/>
                        </w:rPr>
                      </w:pPr>
                      <w:bookmarkStart w:id="20" w:name="USER_EMAIL"/>
                      <w:r>
                        <w:rPr>
                          <w:sz w:val="16"/>
                          <w:szCs w:val="16"/>
                        </w:rPr>
                        <w:t>Lisa.Hoerth@weberhaus.de</w:t>
                      </w:r>
                      <w:bookmarkEnd w:id="20"/>
                    </w:p>
                    <w:p w:rsidR="007D5556" w:rsidRPr="006350DA" w:rsidRDefault="007D5556" w:rsidP="007A2163">
                      <w:pPr>
                        <w:tabs>
                          <w:tab w:val="left" w:pos="-426"/>
                        </w:tabs>
                        <w:ind w:left="-113" w:firstLine="710"/>
                        <w:rPr>
                          <w:sz w:val="16"/>
                          <w:szCs w:val="16"/>
                        </w:rPr>
                      </w:pPr>
                    </w:p>
                    <w:p w:rsidR="007D5556" w:rsidRDefault="007D5556" w:rsidP="007A2163">
                      <w:pPr>
                        <w:tabs>
                          <w:tab w:val="left" w:pos="-426"/>
                        </w:tabs>
                        <w:ind w:left="-113" w:firstLine="710"/>
                        <w:rPr>
                          <w:sz w:val="16"/>
                          <w:szCs w:val="16"/>
                        </w:rPr>
                      </w:pPr>
                    </w:p>
                    <w:p w:rsidR="007D5556" w:rsidRPr="001677D7" w:rsidRDefault="007D5556"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2</w:t>
                      </w:r>
                      <w:r w:rsidRPr="001677D7">
                        <w:rPr>
                          <w:sz w:val="16"/>
                          <w:szCs w:val="16"/>
                        </w:rPr>
                        <w:fldChar w:fldCharType="end"/>
                      </w:r>
                    </w:p>
                  </w:txbxContent>
                </v:textbox>
              </v:shape>
            </w:pict>
          </mc:Fallback>
        </mc:AlternateContent>
      </w:r>
      <w:r w:rsidRPr="007D5556">
        <w:rPr>
          <w:u w:val="single"/>
        </w:rPr>
        <w:t>Für energieeffiziente Häuser gibt es mehr Geld vom Staat</w:t>
      </w:r>
    </w:p>
    <w:p w:rsidR="007D5556" w:rsidRPr="00E83094" w:rsidRDefault="007D5556" w:rsidP="00784B0D">
      <w:pPr>
        <w:jc w:val="both"/>
        <w:rPr>
          <w:sz w:val="24"/>
        </w:rPr>
      </w:pPr>
    </w:p>
    <w:p w:rsidR="00682D13" w:rsidRPr="00C7016A" w:rsidRDefault="00C7016A" w:rsidP="00D327A2">
      <w:pPr>
        <w:spacing w:line="360" w:lineRule="auto"/>
        <w:jc w:val="both"/>
        <w:rPr>
          <w:b/>
          <w:szCs w:val="22"/>
        </w:rPr>
      </w:pPr>
      <w:r>
        <w:rPr>
          <w:b/>
          <w:szCs w:val="22"/>
        </w:rPr>
        <w:t>Rheinau-Linx, 19</w:t>
      </w:r>
      <w:r w:rsidR="007D5556" w:rsidRPr="007D5556">
        <w:rPr>
          <w:b/>
          <w:szCs w:val="22"/>
        </w:rPr>
        <w:t xml:space="preserve">. </w:t>
      </w:r>
      <w:r w:rsidR="007D5556">
        <w:rPr>
          <w:b/>
          <w:szCs w:val="22"/>
        </w:rPr>
        <w:t>Juli</w:t>
      </w:r>
      <w:r w:rsidR="007D5556" w:rsidRPr="007D5556">
        <w:rPr>
          <w:b/>
          <w:szCs w:val="22"/>
        </w:rPr>
        <w:t xml:space="preserve"> </w:t>
      </w:r>
      <w:r w:rsidR="007D5556">
        <w:rPr>
          <w:b/>
          <w:szCs w:val="22"/>
        </w:rPr>
        <w:t>2021</w:t>
      </w:r>
      <w:r w:rsidR="007D5556" w:rsidRPr="007D5556">
        <w:rPr>
          <w:b/>
          <w:szCs w:val="22"/>
        </w:rPr>
        <w:t xml:space="preserve">. </w:t>
      </w:r>
      <w:r w:rsidR="007D5556" w:rsidRPr="00682D13">
        <w:rPr>
          <w:szCs w:val="22"/>
        </w:rPr>
        <w:t xml:space="preserve">Der Staat fördert energieeffiziente Neubauten durch die Bundesförderung für effiziente Gebäude (BEG). Konkret bedeutet </w:t>
      </w:r>
      <w:r w:rsidR="00682D13">
        <w:rPr>
          <w:szCs w:val="22"/>
        </w:rPr>
        <w:t>dies</w:t>
      </w:r>
      <w:r w:rsidR="007D5556" w:rsidRPr="00682D13">
        <w:rPr>
          <w:szCs w:val="22"/>
        </w:rPr>
        <w:t>, dass</w:t>
      </w:r>
      <w:r w:rsidR="00682D13" w:rsidRPr="00682D13">
        <w:rPr>
          <w:szCs w:val="22"/>
        </w:rPr>
        <w:t xml:space="preserve"> </w:t>
      </w:r>
      <w:r w:rsidR="00682D13">
        <w:rPr>
          <w:szCs w:val="22"/>
        </w:rPr>
        <w:t xml:space="preserve">es </w:t>
      </w:r>
      <w:r w:rsidR="007D5556">
        <w:rPr>
          <w:szCs w:val="22"/>
        </w:rPr>
        <w:t>s</w:t>
      </w:r>
      <w:r w:rsidR="007D5556" w:rsidRPr="007D5556">
        <w:rPr>
          <w:szCs w:val="22"/>
        </w:rPr>
        <w:t>eit dem ersten</w:t>
      </w:r>
      <w:r w:rsidR="007D5556">
        <w:rPr>
          <w:szCs w:val="22"/>
        </w:rPr>
        <w:t xml:space="preserve"> </w:t>
      </w:r>
      <w:r w:rsidR="00682D13">
        <w:rPr>
          <w:szCs w:val="22"/>
        </w:rPr>
        <w:t>Juli 2021</w:t>
      </w:r>
      <w:r w:rsidR="007D5556">
        <w:rPr>
          <w:szCs w:val="22"/>
        </w:rPr>
        <w:t xml:space="preserve"> </w:t>
      </w:r>
      <w:r w:rsidR="00682D13">
        <w:rPr>
          <w:szCs w:val="22"/>
        </w:rPr>
        <w:t>für ein</w:t>
      </w:r>
      <w:r w:rsidR="007D5556">
        <w:rPr>
          <w:szCs w:val="22"/>
        </w:rPr>
        <w:t xml:space="preserve"> </w:t>
      </w:r>
      <w:r w:rsidR="007D5556" w:rsidRPr="007D5556">
        <w:rPr>
          <w:szCs w:val="22"/>
        </w:rPr>
        <w:t>Effizienzhaus 40 Plus bis zu 37.500 Euro je Wohneinheit vom Staat geschenkt</w:t>
      </w:r>
      <w:r w:rsidR="00682D13">
        <w:rPr>
          <w:szCs w:val="22"/>
        </w:rPr>
        <w:t xml:space="preserve"> gibt</w:t>
      </w:r>
      <w:r w:rsidR="007D5556" w:rsidRPr="007D5556">
        <w:rPr>
          <w:szCs w:val="22"/>
        </w:rPr>
        <w:t xml:space="preserve">. </w:t>
      </w:r>
      <w:r w:rsidR="00682D13">
        <w:t xml:space="preserve">Außerdem können bis zu </w:t>
      </w:r>
      <w:r w:rsidR="00682D13" w:rsidRPr="00560602">
        <w:t xml:space="preserve">10.000 Euro förderfähige Kosten </w:t>
      </w:r>
      <w:r w:rsidR="00682D13">
        <w:t>f</w:t>
      </w:r>
      <w:r w:rsidR="00682D13" w:rsidRPr="00560602">
        <w:t>ür die Baubegleitung angesetzt werden. 50 Prozent</w:t>
      </w:r>
      <w:r w:rsidR="00682D13">
        <w:t xml:space="preserve"> davon werden</w:t>
      </w:r>
      <w:r w:rsidR="00682D13" w:rsidRPr="00560602">
        <w:t xml:space="preserve"> bezuschusst.</w:t>
      </w:r>
      <w:r w:rsidR="00682D13">
        <w:t xml:space="preserve"> </w:t>
      </w:r>
      <w:r w:rsidR="007D5556" w:rsidRPr="007D5556">
        <w:rPr>
          <w:szCs w:val="22"/>
        </w:rPr>
        <w:t xml:space="preserve">Bei einem Eigenheim mit einer zweiten Wohneinheit macht das insgesamt eine Förderung von 80.000 Euro. </w:t>
      </w:r>
    </w:p>
    <w:p w:rsidR="00682D13" w:rsidRDefault="00682D13" w:rsidP="00D327A2">
      <w:pPr>
        <w:spacing w:line="360" w:lineRule="auto"/>
        <w:jc w:val="both"/>
        <w:rPr>
          <w:szCs w:val="22"/>
        </w:rPr>
      </w:pPr>
    </w:p>
    <w:p w:rsidR="007D5556" w:rsidRPr="007D5556" w:rsidRDefault="007D5556" w:rsidP="00D327A2">
      <w:pPr>
        <w:spacing w:line="360" w:lineRule="auto"/>
        <w:jc w:val="both"/>
        <w:rPr>
          <w:szCs w:val="22"/>
        </w:rPr>
      </w:pPr>
      <w:r w:rsidRPr="007D5556">
        <w:rPr>
          <w:szCs w:val="22"/>
        </w:rPr>
        <w:t xml:space="preserve">Als separate Wohneinheit konzipiert, ist eine Einliegerwohnung zudem ideal, um generationenübergreifendes Wohnen zu verwirklichen. </w:t>
      </w:r>
      <w:r w:rsidR="008B6CA4">
        <w:rPr>
          <w:szCs w:val="22"/>
        </w:rPr>
        <w:t>Verschiedene</w:t>
      </w:r>
      <w:r w:rsidRPr="007D5556">
        <w:rPr>
          <w:szCs w:val="22"/>
        </w:rPr>
        <w:t xml:space="preserve"> Baureihe von WeberHaus beispielsweise </w:t>
      </w:r>
      <w:r w:rsidR="008B6CA4">
        <w:rPr>
          <w:szCs w:val="22"/>
        </w:rPr>
        <w:t>können</w:t>
      </w:r>
      <w:r w:rsidRPr="007D5556">
        <w:rPr>
          <w:szCs w:val="22"/>
        </w:rPr>
        <w:t xml:space="preserve"> </w:t>
      </w:r>
      <w:r w:rsidR="008B6CA4">
        <w:rPr>
          <w:szCs w:val="22"/>
        </w:rPr>
        <w:t>mit einer zweiten Wohneinheit</w:t>
      </w:r>
      <w:r w:rsidRPr="007D5556">
        <w:rPr>
          <w:szCs w:val="22"/>
        </w:rPr>
        <w:t xml:space="preserve"> geplant werden</w:t>
      </w:r>
      <w:r w:rsidR="008B6CA4">
        <w:rPr>
          <w:szCs w:val="22"/>
        </w:rPr>
        <w:t xml:space="preserve"> oder </w:t>
      </w:r>
      <w:r w:rsidR="00210ECB">
        <w:rPr>
          <w:szCs w:val="22"/>
        </w:rPr>
        <w:t>die Bauherren entscheiden sich für ein frei geplantes Architektenhaus</w:t>
      </w:r>
      <w:r w:rsidRPr="007D5556">
        <w:rPr>
          <w:szCs w:val="22"/>
        </w:rPr>
        <w:t>. Unter www.weberhaus.de</w:t>
      </w:r>
      <w:r>
        <w:rPr>
          <w:szCs w:val="22"/>
        </w:rPr>
        <w:t xml:space="preserve"> </w:t>
      </w:r>
      <w:r w:rsidRPr="007D5556">
        <w:rPr>
          <w:szCs w:val="22"/>
        </w:rPr>
        <w:t>gibt es Informationen und Wohnbeispiele.</w:t>
      </w:r>
    </w:p>
    <w:p w:rsidR="007D5556" w:rsidRPr="007D5556" w:rsidRDefault="007D5556" w:rsidP="00D327A2">
      <w:pPr>
        <w:spacing w:line="360" w:lineRule="auto"/>
        <w:jc w:val="both"/>
        <w:rPr>
          <w:szCs w:val="22"/>
        </w:rPr>
      </w:pPr>
    </w:p>
    <w:p w:rsidR="007D5556" w:rsidRPr="007D5556" w:rsidRDefault="007D5556" w:rsidP="007D5556">
      <w:pPr>
        <w:spacing w:line="360" w:lineRule="auto"/>
        <w:jc w:val="both"/>
        <w:rPr>
          <w:rFonts w:cs="Arial"/>
          <w:b/>
          <w:szCs w:val="22"/>
        </w:rPr>
      </w:pPr>
      <w:r w:rsidRPr="007D5556">
        <w:rPr>
          <w:rFonts w:cs="Arial"/>
          <w:b/>
          <w:szCs w:val="22"/>
        </w:rPr>
        <w:t>Einliegerwohnung für die Mutter</w:t>
      </w:r>
    </w:p>
    <w:p w:rsidR="007D5556" w:rsidRPr="007D5556" w:rsidRDefault="007D5556" w:rsidP="007D5556">
      <w:pPr>
        <w:spacing w:line="360" w:lineRule="auto"/>
        <w:jc w:val="both"/>
        <w:rPr>
          <w:rFonts w:cs="Arial"/>
          <w:szCs w:val="22"/>
        </w:rPr>
      </w:pPr>
      <w:r w:rsidRPr="007D5556">
        <w:rPr>
          <w:rFonts w:cs="Arial"/>
          <w:szCs w:val="22"/>
        </w:rPr>
        <w:t xml:space="preserve">Ruzena und Heribert Baur etwa bauten mit WeberHaus einen schlüsselfertigen Bungalow aus der Baureihe myLife. Wie alle </w:t>
      </w:r>
      <w:r w:rsidR="008465E4">
        <w:rPr>
          <w:rFonts w:cs="Arial"/>
          <w:szCs w:val="22"/>
        </w:rPr>
        <w:t>Weber-Häuser im Standard</w:t>
      </w:r>
      <w:r w:rsidRPr="007D5556">
        <w:rPr>
          <w:rFonts w:cs="Arial"/>
          <w:szCs w:val="22"/>
        </w:rPr>
        <w:t xml:space="preserve"> erfüllt der Neubau die Anforderungen an ein KfW-Effizienzhaus 40 Plus. „Wir wünschten uns ein altersgerechtes Haus, weshalb mehrere Geschosse nicht infrage kamen“, erzählt Ruzena Baur. „Zudem zog meine 91-jährige Mutter mit bei uns ein.“ In der gemütlichen Einliegerwohnung stehen ihr rund 30 Quadratmeter zur Verfügung. Als separate Wohneinheit konzipiert, eignet sich eine Einliegerwohnung, um generationenübergreifendes Wohnen zu verwirklichen. Vermietet an Fremde, bietet sie zudem eine zusätzliche Einnahmequelle, die zur Finanzierung des eigenen Bauprojektes beitragen oder im Alter eine attraktive Zusatzrente ermöglichen kann. </w:t>
      </w:r>
    </w:p>
    <w:p w:rsidR="007D5556" w:rsidRPr="007D5556" w:rsidRDefault="00FA3614" w:rsidP="007D5556">
      <w:pPr>
        <w:spacing w:line="360" w:lineRule="auto"/>
        <w:jc w:val="both"/>
        <w:rPr>
          <w:rFonts w:cs="Arial"/>
          <w:b/>
          <w:szCs w:val="22"/>
        </w:rPr>
      </w:pPr>
      <w:r>
        <w:rPr>
          <w:rFonts w:cs="Arial"/>
          <w:b/>
          <w:szCs w:val="22"/>
        </w:rPr>
        <w:lastRenderedPageBreak/>
        <w:t xml:space="preserve">Förderung auch für Mehrfamilienhäuser </w:t>
      </w:r>
    </w:p>
    <w:p w:rsidR="00FA3614" w:rsidRDefault="00FA3614" w:rsidP="007D5556">
      <w:pPr>
        <w:spacing w:line="360" w:lineRule="auto"/>
        <w:jc w:val="both"/>
        <w:rPr>
          <w:rFonts w:cs="Arial"/>
          <w:szCs w:val="22"/>
          <w:shd w:val="clear" w:color="auto" w:fill="FFFFFF"/>
        </w:rPr>
      </w:pPr>
      <w:r w:rsidRPr="00FA3614">
        <w:rPr>
          <w:rFonts w:cs="Arial"/>
          <w:szCs w:val="22"/>
          <w:shd w:val="clear" w:color="auto" w:fill="FFFFFF"/>
        </w:rPr>
        <w:t xml:space="preserve">Die neue BEG-Richtlinie fördert ebenso Neubauten mit mehr als zwei Wohneinheiten. </w:t>
      </w:r>
      <w:hyperlink r:id="rId9" w:tgtFrame="_blank" w:history="1">
        <w:r w:rsidRPr="00FA3614">
          <w:rPr>
            <w:rStyle w:val="Hyperlink"/>
            <w:rFonts w:cs="Arial"/>
            <w:color w:val="auto"/>
            <w:szCs w:val="22"/>
            <w:u w:val="none"/>
            <w:shd w:val="clear" w:color="auto" w:fill="FFFFFF"/>
          </w:rPr>
          <w:t>Mehrfamilienhäuser lassen sich auch in Fertigbauweise von WeberHaus</w:t>
        </w:r>
      </w:hyperlink>
      <w:r w:rsidRPr="00FA3614">
        <w:rPr>
          <w:rFonts w:cs="Arial"/>
          <w:szCs w:val="22"/>
          <w:shd w:val="clear" w:color="auto" w:fill="FFFFFF"/>
        </w:rPr>
        <w:t xml:space="preserve"> </w:t>
      </w:r>
      <w:r w:rsidR="008465E4">
        <w:rPr>
          <w:rFonts w:cs="Arial"/>
          <w:szCs w:val="22"/>
          <w:shd w:val="clear" w:color="auto" w:fill="FFFFFF"/>
        </w:rPr>
        <w:t>bauen</w:t>
      </w:r>
      <w:r w:rsidRPr="00FA3614">
        <w:rPr>
          <w:rFonts w:cs="Arial"/>
          <w:szCs w:val="22"/>
          <w:shd w:val="clear" w:color="auto" w:fill="FFFFFF"/>
        </w:rPr>
        <w:t xml:space="preserve"> und bieten durch die hohe Förderung eine interessante Investitionsmöglichkeit. Bei </w:t>
      </w:r>
      <w:r w:rsidR="00403F4B">
        <w:rPr>
          <w:rFonts w:cs="Arial"/>
          <w:szCs w:val="22"/>
          <w:shd w:val="clear" w:color="auto" w:fill="FFFFFF"/>
        </w:rPr>
        <w:t xml:space="preserve">zum Beispiel </w:t>
      </w:r>
      <w:r w:rsidRPr="00FA3614">
        <w:rPr>
          <w:rFonts w:cs="Arial"/>
          <w:szCs w:val="22"/>
          <w:shd w:val="clear" w:color="auto" w:fill="FFFFFF"/>
        </w:rPr>
        <w:t>sechs Wohneinheiten ist eine staatliche Förderung von bis zu 237.000 Euro möglich.</w:t>
      </w:r>
      <w:r w:rsidR="00403F4B">
        <w:rPr>
          <w:rFonts w:cs="Arial"/>
          <w:szCs w:val="22"/>
          <w:shd w:val="clear" w:color="auto" w:fill="FFFFFF"/>
        </w:rPr>
        <w:t xml:space="preserve"> </w:t>
      </w:r>
      <w:r w:rsidR="00403F4B" w:rsidRPr="00403F4B">
        <w:rPr>
          <w:rFonts w:cs="Arial"/>
          <w:szCs w:val="22"/>
          <w:shd w:val="clear" w:color="auto" w:fill="FFFFFF"/>
        </w:rPr>
        <w:t>Die freie Planung liefert spannende Architektur und unterschiedliche Wohnungsgrößen.</w:t>
      </w:r>
      <w:r w:rsidR="00403F4B">
        <w:rPr>
          <w:rFonts w:cs="Arial"/>
          <w:szCs w:val="22"/>
          <w:shd w:val="clear" w:color="auto" w:fill="FFFFFF"/>
        </w:rPr>
        <w:t xml:space="preserve"> </w:t>
      </w:r>
      <w:r w:rsidR="00403F4B" w:rsidRPr="00403F4B">
        <w:rPr>
          <w:rFonts w:cs="Arial"/>
          <w:szCs w:val="22"/>
          <w:shd w:val="clear" w:color="auto" w:fill="FFFFFF"/>
        </w:rPr>
        <w:t>Zudem sind Bauzeiten und Kosten sehr gut planbar und liefern eine hohe Investitionssicherheit. Die Vorfertigung von Bauteilen im Werk verringert die Arbeiten auf der Baustelle und lässt eine schnellere Nutzung der Immobilie zu. Dadurch profitieren Investoren von höheren Renditechancen.</w:t>
      </w:r>
    </w:p>
    <w:p w:rsidR="007D5556" w:rsidRDefault="007D5556" w:rsidP="00D327A2">
      <w:pPr>
        <w:spacing w:line="360" w:lineRule="auto"/>
        <w:jc w:val="both"/>
        <w:rPr>
          <w:rFonts w:cs="Arial"/>
          <w:b/>
          <w:szCs w:val="22"/>
        </w:rPr>
      </w:pPr>
    </w:p>
    <w:p w:rsidR="007D5556" w:rsidRPr="007D5556" w:rsidRDefault="007D5556" w:rsidP="00D327A2">
      <w:pPr>
        <w:spacing w:line="360" w:lineRule="auto"/>
        <w:jc w:val="both"/>
        <w:rPr>
          <w:rFonts w:cs="Arial"/>
          <w:b/>
          <w:szCs w:val="22"/>
        </w:rPr>
      </w:pPr>
      <w:bookmarkStart w:id="11" w:name="_GoBack"/>
      <w:bookmarkEnd w:id="11"/>
    </w:p>
    <w:p w:rsidR="007D5556" w:rsidRPr="00D327A2" w:rsidRDefault="007D5556" w:rsidP="00E83094">
      <w:pPr>
        <w:jc w:val="both"/>
        <w:rPr>
          <w:rFonts w:cs="Arial"/>
          <w:i/>
          <w:iCs/>
          <w:sz w:val="20"/>
          <w:szCs w:val="20"/>
        </w:rPr>
      </w:pPr>
      <w:r w:rsidRPr="00D327A2">
        <w:rPr>
          <w:rFonts w:cs="Arial"/>
          <w:i/>
          <w:iCs/>
          <w:sz w:val="20"/>
          <w:szCs w:val="20"/>
        </w:rPr>
        <w:t>Die</w:t>
      </w:r>
      <w:r w:rsidRPr="00460958">
        <w:rPr>
          <w:rFonts w:cs="Arial"/>
          <w:iCs/>
          <w:sz w:val="20"/>
          <w:szCs w:val="20"/>
        </w:rPr>
        <w:t xml:space="preserve"> </w:t>
      </w:r>
      <w:r w:rsidRPr="00D327A2">
        <w:rPr>
          <w:rFonts w:cs="Arial"/>
          <w:b/>
          <w:bCs/>
          <w:i/>
          <w:iCs/>
          <w:sz w:val="20"/>
          <w:szCs w:val="20"/>
        </w:rPr>
        <w:t>WeberHaus GmbH und Co. KG</w:t>
      </w:r>
      <w:r w:rsidRPr="00460958">
        <w:rPr>
          <w:rFonts w:cs="Arial"/>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w:t>
      </w:r>
      <w:r w:rsidR="00403F4B">
        <w:rPr>
          <w:rFonts w:cs="Arial"/>
          <w:i/>
          <w:iCs/>
          <w:sz w:val="20"/>
          <w:szCs w:val="20"/>
        </w:rPr>
        <w:t>2020 haben die über 1.28</w:t>
      </w:r>
      <w:r>
        <w:rPr>
          <w:rFonts w:cs="Arial"/>
          <w:i/>
          <w:iCs/>
          <w:sz w:val="20"/>
          <w:szCs w:val="20"/>
        </w:rPr>
        <w:t>0 Mitarbeiter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7D5556" w:rsidRPr="00D327A2" w:rsidRDefault="007D5556"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7D5556" w:rsidRPr="00D327A2" w:rsidRDefault="007D5556" w:rsidP="00E83094">
      <w:pPr>
        <w:jc w:val="both"/>
        <w:rPr>
          <w:rFonts w:cs="Arial"/>
          <w:sz w:val="20"/>
          <w:szCs w:val="20"/>
        </w:rPr>
      </w:pPr>
    </w:p>
    <w:p w:rsidR="00403F4B" w:rsidRDefault="00403F4B" w:rsidP="00E83094">
      <w:pPr>
        <w:jc w:val="both"/>
        <w:rPr>
          <w:rFonts w:cs="Arial"/>
          <w:b/>
          <w:szCs w:val="22"/>
        </w:rPr>
      </w:pPr>
    </w:p>
    <w:p w:rsidR="00972FC0" w:rsidRDefault="00972FC0" w:rsidP="00E83094">
      <w:pPr>
        <w:jc w:val="both"/>
        <w:rPr>
          <w:rFonts w:cs="Arial"/>
          <w:b/>
          <w:szCs w:val="22"/>
        </w:rPr>
      </w:pPr>
      <w:r w:rsidRPr="00D327A2">
        <w:rPr>
          <w:rFonts w:cs="Arial"/>
          <w:b/>
          <w:szCs w:val="22"/>
        </w:rPr>
        <w:t>Bildunterschrift</w:t>
      </w:r>
      <w:r w:rsidR="00C7016A">
        <w:rPr>
          <w:rFonts w:cs="Arial"/>
          <w:b/>
          <w:szCs w:val="22"/>
        </w:rPr>
        <w:t>en</w:t>
      </w:r>
    </w:p>
    <w:p w:rsidR="00C7016A" w:rsidRDefault="00C7016A" w:rsidP="00E83094">
      <w:pPr>
        <w:jc w:val="both"/>
        <w:rPr>
          <w:rFonts w:cs="Arial"/>
          <w:b/>
          <w:szCs w:val="22"/>
        </w:rPr>
      </w:pPr>
    </w:p>
    <w:p w:rsidR="00C7016A" w:rsidRDefault="00C7016A" w:rsidP="00E83094">
      <w:pPr>
        <w:jc w:val="both"/>
        <w:rPr>
          <w:rFonts w:cs="Arial"/>
          <w:b/>
          <w:szCs w:val="22"/>
        </w:rPr>
      </w:pPr>
      <w:r>
        <w:rPr>
          <w:rFonts w:cs="Arial"/>
          <w:b/>
          <w:szCs w:val="22"/>
        </w:rPr>
        <w:t>Grafik</w:t>
      </w:r>
    </w:p>
    <w:p w:rsidR="007D5556" w:rsidRPr="00403F4B" w:rsidRDefault="00403F4B" w:rsidP="00E83094">
      <w:pPr>
        <w:jc w:val="both"/>
        <w:rPr>
          <w:rFonts w:cs="Arial"/>
          <w:b/>
          <w:szCs w:val="22"/>
        </w:rPr>
      </w:pPr>
      <w:r w:rsidRPr="00403F4B">
        <w:rPr>
          <w:rFonts w:cs="Arial"/>
          <w:szCs w:val="22"/>
          <w:shd w:val="clear" w:color="auto" w:fill="FFFFFF"/>
        </w:rPr>
        <w:t>Die neue BEG-Förderung wird pro Wohneinheit berechnet. Dabei erhält die zweite Wohneinheit erneut die volle Förderung – unabhängig von Größe und Wert.</w:t>
      </w:r>
    </w:p>
    <w:p w:rsidR="007D5556" w:rsidRPr="00FD6A90" w:rsidRDefault="007D5556" w:rsidP="00FD6A90"/>
    <w:p w:rsidR="007D5556" w:rsidRPr="00C7016A" w:rsidRDefault="00C7016A" w:rsidP="002434FB">
      <w:pPr>
        <w:rPr>
          <w:b/>
        </w:rPr>
      </w:pPr>
      <w:r w:rsidRPr="00C7016A">
        <w:rPr>
          <w:b/>
        </w:rPr>
        <w:t>Bungalow</w:t>
      </w:r>
    </w:p>
    <w:p w:rsidR="00C7016A" w:rsidRPr="002434FB" w:rsidRDefault="00C7016A" w:rsidP="002434FB">
      <w:r w:rsidRPr="00C7016A">
        <w:t>Der Bungalow von Ruzena und Heribert Baur ist ein Effizienzhaus 40 Plus und verfügt über eine zweite Wohneinheit. Somit profitieren sie von einer hohen Förderung.</w:t>
      </w:r>
    </w:p>
    <w:p w:rsidR="007D5556" w:rsidRPr="002434FB" w:rsidRDefault="007D5556" w:rsidP="002434FB"/>
    <w:p w:rsidR="00281895" w:rsidRPr="007D5556" w:rsidRDefault="00281895" w:rsidP="007D5556">
      <w:pPr>
        <w:tabs>
          <w:tab w:val="left" w:pos="1090"/>
        </w:tabs>
        <w:rPr>
          <w:szCs w:val="16"/>
        </w:rPr>
      </w:pPr>
    </w:p>
    <w:sectPr w:rsidR="00281895" w:rsidRPr="007D5556" w:rsidSect="007D5556">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56" w:rsidRDefault="007D5556">
      <w:r>
        <w:separator/>
      </w:r>
    </w:p>
  </w:endnote>
  <w:endnote w:type="continuationSeparator" w:id="0">
    <w:p w:rsidR="007D5556" w:rsidRDefault="007D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pPr>
      <w:pStyle w:val="Fuzeile"/>
    </w:pPr>
    <w:r>
      <w:rPr>
        <w:noProof/>
      </w:rPr>
      <mc:AlternateContent>
        <mc:Choice Requires="wps">
          <w:drawing>
            <wp:anchor distT="0" distB="0" distL="114300" distR="114300" simplePos="0" relativeHeight="251663360" behindDoc="0" locked="0" layoutInCell="1" allowOverlap="1" wp14:anchorId="2FE168F6" wp14:editId="758475F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D5556" w:rsidRPr="00C71F0E" w:rsidRDefault="007D555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C3C22">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C3C22">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7D5556" w:rsidRPr="00C71F0E" w:rsidRDefault="007D555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C3C22">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C3C22">
                      <w:rPr>
                        <w:noProof/>
                        <w:sz w:val="16"/>
                        <w:szCs w:val="16"/>
                      </w:rPr>
                      <w:t>3</w:t>
                    </w:r>
                    <w:r w:rsidRPr="00C71F0E">
                      <w:rPr>
                        <w:noProof/>
                        <w:sz w:val="16"/>
                        <w:szCs w:val="16"/>
                      </w:rPr>
                      <w:fldChar w:fldCharType="end"/>
                    </w:r>
                  </w:p>
                </w:txbxContent>
              </v:textbox>
            </v:shape>
          </w:pict>
        </mc:Fallback>
      </mc:AlternateContent>
    </w:r>
  </w:p>
  <w:p w:rsidR="007D5556" w:rsidRDefault="007D55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42C76A4" wp14:editId="18D04B58">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7D5556" w:rsidRPr="0053034C" w:rsidRDefault="007D5556" w:rsidP="00A4133D">
                          <w:pPr>
                            <w:pStyle w:val="Fuzeile"/>
                            <w:rPr>
                              <w:sz w:val="10"/>
                              <w:szCs w:val="10"/>
                            </w:rPr>
                          </w:pPr>
                        </w:p>
                        <w:p w:rsidR="007D5556" w:rsidRPr="002601FC" w:rsidRDefault="007D5556" w:rsidP="00A4133D">
                          <w:pPr>
                            <w:pStyle w:val="Fuzeile"/>
                            <w:rPr>
                              <w:sz w:val="10"/>
                              <w:szCs w:val="10"/>
                            </w:rPr>
                          </w:pPr>
                        </w:p>
                        <w:p w:rsidR="007D5556" w:rsidRPr="00D4747E" w:rsidRDefault="007D5556" w:rsidP="00A4133D">
                          <w:pPr>
                            <w:pStyle w:val="Fuzeile"/>
                            <w:rPr>
                              <w:sz w:val="13"/>
                              <w:szCs w:val="13"/>
                            </w:rPr>
                          </w:pPr>
                          <w:r w:rsidRPr="00D4747E">
                            <w:rPr>
                              <w:sz w:val="13"/>
                              <w:szCs w:val="13"/>
                            </w:rPr>
                            <w:t>Kommanditgesellschaft mit Sitz in 77866 Rheinau-Linx, Registergericht Freiburg i. Br., HRA 370419</w:t>
                          </w:r>
                        </w:p>
                        <w:p w:rsidR="007D5556" w:rsidRPr="00D4747E" w:rsidRDefault="007D555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D5556" w:rsidRPr="00544FD3" w:rsidRDefault="007D555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7D5556" w:rsidRPr="0053034C" w:rsidRDefault="007D5556" w:rsidP="00A4133D">
                    <w:pPr>
                      <w:pStyle w:val="Fuzeile"/>
                      <w:rPr>
                        <w:sz w:val="10"/>
                        <w:szCs w:val="10"/>
                      </w:rPr>
                    </w:pPr>
                  </w:p>
                  <w:p w:rsidR="007D5556" w:rsidRPr="002601FC" w:rsidRDefault="007D5556" w:rsidP="00A4133D">
                    <w:pPr>
                      <w:pStyle w:val="Fuzeile"/>
                      <w:rPr>
                        <w:sz w:val="10"/>
                        <w:szCs w:val="10"/>
                      </w:rPr>
                    </w:pPr>
                  </w:p>
                  <w:p w:rsidR="007D5556" w:rsidRPr="00D4747E" w:rsidRDefault="007D5556" w:rsidP="00A4133D">
                    <w:pPr>
                      <w:pStyle w:val="Fuzeile"/>
                      <w:rPr>
                        <w:sz w:val="13"/>
                        <w:szCs w:val="13"/>
                      </w:rPr>
                    </w:pPr>
                    <w:r w:rsidRPr="00D4747E">
                      <w:rPr>
                        <w:sz w:val="13"/>
                        <w:szCs w:val="13"/>
                      </w:rPr>
                      <w:t>Kommanditgesellschaft mit Sitz in 77866 Rheinau-Linx, Registergericht Freiburg i. Br., HRA 370419</w:t>
                    </w:r>
                  </w:p>
                  <w:p w:rsidR="007D5556" w:rsidRPr="00D4747E" w:rsidRDefault="007D555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D5556" w:rsidRPr="00544FD3" w:rsidRDefault="007D555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7D5556" w:rsidRDefault="007D55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56" w:rsidRDefault="007D5556">
      <w:r>
        <w:separator/>
      </w:r>
    </w:p>
  </w:footnote>
  <w:footnote w:type="continuationSeparator" w:id="0">
    <w:p w:rsidR="007D5556" w:rsidRDefault="007D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Pr="00281895" w:rsidRDefault="007D5556"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6BA5FD2D" wp14:editId="59EE8E99">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7D5556" w:rsidRPr="00281895" w:rsidRDefault="007D5556" w:rsidP="00B330CD">
    <w:pPr>
      <w:rPr>
        <w:sz w:val="8"/>
        <w:szCs w:val="8"/>
      </w:rPr>
    </w:pPr>
  </w:p>
  <w:p w:rsidR="007D5556" w:rsidRPr="00281895" w:rsidRDefault="007D5556" w:rsidP="00B330CD">
    <w:pPr>
      <w:rPr>
        <w:sz w:val="8"/>
        <w:szCs w:val="8"/>
      </w:rPr>
    </w:pPr>
  </w:p>
  <w:p w:rsidR="007D5556" w:rsidRPr="00281895" w:rsidRDefault="007D5556" w:rsidP="00B330CD">
    <w:pPr>
      <w:rPr>
        <w:sz w:val="8"/>
        <w:szCs w:val="8"/>
      </w:rPr>
    </w:pPr>
  </w:p>
  <w:p w:rsidR="007D5556" w:rsidRDefault="007D5556" w:rsidP="00B330CD">
    <w:pPr>
      <w:rPr>
        <w:sz w:val="8"/>
        <w:szCs w:val="8"/>
      </w:rPr>
    </w:pPr>
  </w:p>
  <w:p w:rsidR="007D5556" w:rsidRPr="00281895" w:rsidRDefault="007D5556" w:rsidP="00B330CD">
    <w:pPr>
      <w:rPr>
        <w:sz w:val="8"/>
        <w:szCs w:val="8"/>
      </w:rPr>
    </w:pPr>
  </w:p>
  <w:p w:rsidR="007D5556" w:rsidRDefault="007D55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Pr="00281895" w:rsidRDefault="007D5556"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5AF55D4" wp14:editId="627CAE0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7D5556" w:rsidRPr="00281895" w:rsidRDefault="007D5556" w:rsidP="00B330CD">
    <w:pPr>
      <w:rPr>
        <w:sz w:val="8"/>
        <w:szCs w:val="8"/>
      </w:rPr>
    </w:pPr>
  </w:p>
  <w:p w:rsidR="007D5556" w:rsidRPr="00281895" w:rsidRDefault="007D5556" w:rsidP="00B330CD">
    <w:pPr>
      <w:rPr>
        <w:sz w:val="8"/>
        <w:szCs w:val="8"/>
      </w:rPr>
    </w:pPr>
  </w:p>
  <w:p w:rsidR="007D5556" w:rsidRPr="00281895" w:rsidRDefault="007D5556" w:rsidP="00B330CD">
    <w:pPr>
      <w:rPr>
        <w:sz w:val="8"/>
        <w:szCs w:val="8"/>
      </w:rPr>
    </w:pPr>
  </w:p>
  <w:p w:rsidR="007D5556" w:rsidRDefault="007D5556" w:rsidP="00B330CD">
    <w:pPr>
      <w:rPr>
        <w:sz w:val="8"/>
        <w:szCs w:val="8"/>
      </w:rPr>
    </w:pPr>
  </w:p>
  <w:p w:rsidR="007D5556" w:rsidRPr="00281895" w:rsidRDefault="007D5556" w:rsidP="00B330CD">
    <w:pPr>
      <w:rPr>
        <w:sz w:val="8"/>
        <w:szCs w:val="8"/>
      </w:rPr>
    </w:pPr>
  </w:p>
  <w:p w:rsidR="007D5556" w:rsidRDefault="007D55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5.07.2021"/>
    <w:docVar w:name="FORM_INFO" w:val="*** WeberHaus macht Betriebsferien vom 02.08.2021 bis einschl. 20.08.2021 ***"/>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7D5556"/>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0ECB"/>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3F4B"/>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2D13"/>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3C2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555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465E4"/>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CA4"/>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2FC0"/>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3551"/>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016A"/>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3614"/>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s://www.weberhaus.de/haeuser-finden/hausfinder/hausdetailansicht/mehrfamilienhaus-als-kfw-40-plus-77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DC9C-7C14-40FE-A34F-B739A7BA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500</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9</cp:revision>
  <cp:lastPrinted>2016-08-22T16:31:00Z</cp:lastPrinted>
  <dcterms:created xsi:type="dcterms:W3CDTF">2021-07-15T09:21:00Z</dcterms:created>
  <dcterms:modified xsi:type="dcterms:W3CDTF">2021-07-15T13:05:00Z</dcterms:modified>
</cp:coreProperties>
</file>