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4D61CF70" w:rsidR="009B77EB" w:rsidRPr="00C52525" w:rsidRDefault="007162C0" w:rsidP="008E4D13">
      <w:pPr>
        <w:pStyle w:val="berschrift2"/>
        <w:rPr>
          <w:szCs w:val="24"/>
          <w:lang w:val="es-ES"/>
        </w:rPr>
      </w:pPr>
      <w:r w:rsidRPr="007162C0">
        <w:rPr>
          <w:lang w:val="es-ES"/>
        </w:rPr>
        <w:t>LAUDA RINDE HOMENAJE A THEO SCHLEGEL</w:t>
      </w:r>
      <w:r w:rsidR="00304EB5">
        <w:rPr>
          <w:lang w:val="es-ES"/>
        </w:rPr>
        <w:softHyphen/>
      </w:r>
      <w:r w:rsidRPr="007162C0">
        <w:rPr>
          <w:lang w:val="es-ES"/>
        </w:rPr>
        <w:t>MILCH POR SUS 40 AÑOS EN LA EMPRESA</w:t>
      </w:r>
    </w:p>
    <w:p w14:paraId="09FBA23A" w14:textId="79F2D30D" w:rsidR="009B77EB" w:rsidRPr="00C52525" w:rsidRDefault="007162C0" w:rsidP="002262CE">
      <w:pPr>
        <w:pStyle w:val="berschrift3"/>
        <w:spacing w:line="240" w:lineRule="auto"/>
        <w:rPr>
          <w:rFonts w:ascii="Brandon Grotesque Office Light" w:hAnsi="Brandon Grotesque Office Light"/>
          <w:lang w:val="es-ES"/>
        </w:rPr>
      </w:pPr>
      <w:r w:rsidRPr="007162C0">
        <w:rPr>
          <w:rFonts w:ascii="Brandon Grotesque Office Light" w:hAnsi="Brandon Grotesque Office Light"/>
          <w:lang w:val="es-ES"/>
        </w:rPr>
        <w:t>Compromiso fiable con una amplia gama de tareas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7893DE6B" w14:textId="3B75CF6E" w:rsidR="00C009BC" w:rsidRDefault="00232BF4" w:rsidP="00C009BC">
      <w:pPr>
        <w:rPr>
          <w:lang w:val="es-ES"/>
        </w:rPr>
      </w:pPr>
      <w:r w:rsidRPr="00232BF4">
        <w:rPr>
          <w:lang w:val="es-ES"/>
        </w:rPr>
        <w:t>Lauda-Königshofen, 25 de febrero de 2025 - LAUDA DR. R. WOBSER GMBH &amp; CO. KG rindió homenaje a Theo Schlegelmilch con motivo de su 40 aniversario en la empresa. En presencia del equipo directivo, de los gerentes y de otros invitados de honor, el empleado de larga trayectoria fue homenajeado por su compromiso y lealtad a la empresa familiar.</w:t>
      </w:r>
      <w:r w:rsidRPr="00232BF4">
        <w:rPr>
          <w:lang w:val="es-ES"/>
        </w:rPr>
        <w:br/>
      </w:r>
      <w:r w:rsidRPr="00232BF4">
        <w:rPr>
          <w:lang w:val="es-ES"/>
        </w:rPr>
        <w:br/>
        <w:t>Theo Schlegelmilch inici</w:t>
      </w:r>
      <w:r>
        <w:rPr>
          <w:lang w:val="es-ES"/>
        </w:rPr>
        <w:t>ó</w:t>
      </w:r>
      <w:r w:rsidRPr="00232BF4">
        <w:rPr>
          <w:lang w:val="es-ES"/>
        </w:rPr>
        <w:t xml:space="preserve"> su carrera profesional en LAUDA el 4 de febrero de 1985, en la producci</w:t>
      </w:r>
      <w:r>
        <w:rPr>
          <w:lang w:val="es-ES"/>
        </w:rPr>
        <w:t>ó</w:t>
      </w:r>
      <w:r w:rsidRPr="00232BF4">
        <w:rPr>
          <w:lang w:val="es-ES"/>
        </w:rPr>
        <w:t>n de piezas. En las décadas siguientes, este cristalero cualificado trabajó en varios departamentos de la empresa, entre ellos el de expedición y el de pintura en polvo. Desde 2010, trabaja en el taller de espumado, donde aporta una importante contribuci</w:t>
      </w:r>
      <w:r>
        <w:rPr>
          <w:lang w:val="es-ES"/>
        </w:rPr>
        <w:t>ó</w:t>
      </w:r>
      <w:r w:rsidRPr="00232BF4">
        <w:rPr>
          <w:lang w:val="es-ES"/>
        </w:rPr>
        <w:t>n con su experiencia. El perfecto aislamiento de los atemperadores es un factor de calidad decisivo para un control preciso de la temperatura.</w:t>
      </w:r>
      <w:r w:rsidRPr="00232BF4">
        <w:rPr>
          <w:lang w:val="es-ES"/>
        </w:rPr>
        <w:br/>
      </w:r>
      <w:r w:rsidRPr="00232BF4">
        <w:rPr>
          <w:lang w:val="es-ES"/>
        </w:rPr>
        <w:br/>
        <w:t xml:space="preserve">En su elogioso discurso, el Dr. Gunther Wobser, </w:t>
      </w:r>
      <w:r w:rsidR="002E4C6A">
        <w:rPr>
          <w:lang w:val="es-ES"/>
        </w:rPr>
        <w:t>p</w:t>
      </w:r>
      <w:r w:rsidR="00F338BC" w:rsidRPr="00232BF4">
        <w:rPr>
          <w:lang w:val="es-ES"/>
        </w:rPr>
        <w:t>residente</w:t>
      </w:r>
      <w:r w:rsidRPr="00232BF4">
        <w:rPr>
          <w:lang w:val="es-ES"/>
        </w:rPr>
        <w:t xml:space="preserve"> </w:t>
      </w:r>
      <w:r w:rsidR="00BD4279">
        <w:rPr>
          <w:lang w:val="es-ES"/>
        </w:rPr>
        <w:t>&amp;</w:t>
      </w:r>
      <w:r w:rsidRPr="00232BF4">
        <w:rPr>
          <w:lang w:val="es-ES"/>
        </w:rPr>
        <w:t xml:space="preserve"> CEO, rindió homenaje a los destacados logros del jubilado: </w:t>
      </w:r>
      <w:r w:rsidR="003812BC">
        <w:rPr>
          <w:lang w:val="es-ES"/>
        </w:rPr>
        <w:t>“</w:t>
      </w:r>
      <w:r w:rsidRPr="00232BF4">
        <w:rPr>
          <w:lang w:val="es-ES"/>
        </w:rPr>
        <w:t>Theo Schlegelmilch es tan versátil como una navaja suiza. A lo largo de cuatro décadas, se ha distinguido en diversos puestos por su flexibilidad y voluntad de aprender. Su formación continua y sus muchos años de experiencia en el montaje y desmontaje de ferias lo convierten en un empleado valioso.</w:t>
      </w:r>
      <w:r w:rsidR="003812BC">
        <w:rPr>
          <w:lang w:val="es-ES"/>
        </w:rPr>
        <w:t>”</w:t>
      </w:r>
      <w:r w:rsidRPr="00232BF4">
        <w:rPr>
          <w:lang w:val="es-ES"/>
        </w:rPr>
        <w:br/>
      </w:r>
      <w:r w:rsidRPr="00232BF4">
        <w:rPr>
          <w:lang w:val="es-ES"/>
        </w:rPr>
        <w:br/>
        <w:t xml:space="preserve">Sebastian Weißmann, </w:t>
      </w:r>
      <w:r w:rsidR="003812BC" w:rsidRPr="003812BC">
        <w:rPr>
          <w:lang w:val="es-ES"/>
        </w:rPr>
        <w:t>gerente de producción refrigeración</w:t>
      </w:r>
      <w:r w:rsidRPr="00232BF4">
        <w:rPr>
          <w:lang w:val="es-ES"/>
        </w:rPr>
        <w:t xml:space="preserve">, destacó la ejemplar ética de trabajo del jubilado: </w:t>
      </w:r>
      <w:r w:rsidR="00D017BF">
        <w:rPr>
          <w:lang w:val="es-ES"/>
        </w:rPr>
        <w:t>“</w:t>
      </w:r>
      <w:r w:rsidRPr="00232BF4">
        <w:rPr>
          <w:lang w:val="es-ES"/>
        </w:rPr>
        <w:t>Theo se caracteriza por su forma limpia y dedicada de trabajar. Como madrugador, siempre organiza su jornada laboral de forma independiente y fiable. Como veterano experimentado de la planta de espumado, ha contribuido al crecimiento y a la posición actual de LAUDA durante más de cuatro décadas, lo que le convierte en un importante modelo a seguir para la generación más joven. Su experiencia dejará un gran vacío</w:t>
      </w:r>
      <w:r w:rsidR="00872C4B">
        <w:rPr>
          <w:lang w:val="es-ES"/>
        </w:rPr>
        <w:t>.”</w:t>
      </w:r>
      <w:r w:rsidRPr="00232BF4">
        <w:rPr>
          <w:lang w:val="es-ES"/>
        </w:rPr>
        <w:br/>
      </w:r>
      <w:r w:rsidRPr="00232BF4">
        <w:rPr>
          <w:lang w:val="es-ES"/>
        </w:rPr>
        <w:br/>
        <w:t xml:space="preserve">El vicepresidente del comité de empresa, Uwe Stastny, rindió homenaje a Theo Schlegelmilch como colega servicial, comprometido y cordial, además de miembro del </w:t>
      </w:r>
      <w:r w:rsidR="0050380C">
        <w:rPr>
          <w:lang w:val="es-ES"/>
        </w:rPr>
        <w:t>‘</w:t>
      </w:r>
      <w:r w:rsidRPr="00232BF4">
        <w:rPr>
          <w:lang w:val="es-ES"/>
        </w:rPr>
        <w:t>IG Metall</w:t>
      </w:r>
      <w:r w:rsidR="0050380C">
        <w:rPr>
          <w:lang w:val="es-ES"/>
        </w:rPr>
        <w:t>’</w:t>
      </w:r>
      <w:r w:rsidRPr="00232BF4">
        <w:rPr>
          <w:lang w:val="es-ES"/>
        </w:rPr>
        <w:t xml:space="preserve"> (</w:t>
      </w:r>
      <w:r w:rsidR="008C4038" w:rsidRPr="002E4C6A">
        <w:rPr>
          <w:lang w:val="es-ES"/>
        </w:rPr>
        <w:t>Unión Industrial de Trabajadores del Metal</w:t>
      </w:r>
      <w:r w:rsidRPr="00232BF4">
        <w:rPr>
          <w:lang w:val="es-ES"/>
        </w:rPr>
        <w:t>) desde hacía 40 años.</w:t>
      </w:r>
      <w:r w:rsidRPr="00232BF4">
        <w:rPr>
          <w:lang w:val="es-ES"/>
        </w:rPr>
        <w:br/>
      </w:r>
      <w:r w:rsidRPr="00232BF4">
        <w:rPr>
          <w:lang w:val="es-ES"/>
        </w:rPr>
        <w:br/>
        <w:t xml:space="preserve">El Dr. Wobser añadió: </w:t>
      </w:r>
      <w:r w:rsidR="00F03F92">
        <w:rPr>
          <w:lang w:val="es-ES"/>
        </w:rPr>
        <w:t>“</w:t>
      </w:r>
      <w:r w:rsidRPr="00232BF4">
        <w:rPr>
          <w:lang w:val="es-ES"/>
        </w:rPr>
        <w:t>Aunque el departamento de espumado trabaja a menudo entre bastidores, es indispensable para la calidad de nuestros aparatos. Empleados como Theo Schlegelmilch, que cumplen sus tareas con dedicación y precisión, son la base de nuestra empresa familiar.</w:t>
      </w:r>
      <w:r w:rsidR="00F03F92">
        <w:rPr>
          <w:lang w:val="es-ES"/>
        </w:rPr>
        <w:t>”</w:t>
      </w:r>
      <w:r w:rsidRPr="00232BF4">
        <w:rPr>
          <w:lang w:val="es-ES"/>
        </w:rPr>
        <w:t xml:space="preserve"> En reconocimiento a sus muchos años de servicio, el jubilado recibió el certificado de honor de LAUDA.</w:t>
      </w:r>
      <w:r w:rsidRPr="00232BF4">
        <w:rPr>
          <w:lang w:val="es-ES"/>
        </w:rPr>
        <w:br/>
      </w:r>
      <w:r w:rsidRPr="00232BF4">
        <w:rPr>
          <w:lang w:val="es-ES"/>
        </w:rPr>
        <w:br/>
        <w:t xml:space="preserve">Marco Hess, teniente de alcalde de la ciudad de Lauda-Königshofen, transmitió las felicitaciones de la ciudad y destacó en su discurso la importancia de los empleados con muchos años de servicio: </w:t>
      </w:r>
      <w:r w:rsidR="00D7595E">
        <w:rPr>
          <w:lang w:val="es-ES"/>
        </w:rPr>
        <w:t>“</w:t>
      </w:r>
      <w:r w:rsidRPr="00232BF4">
        <w:rPr>
          <w:lang w:val="es-ES"/>
        </w:rPr>
        <w:t>Si cada uno se ve a sí mismo como un engranaje importante de la empresa, como hace el Sr. Schlegelmilch, entonces la suma de todos contribuye a la visión de conjunto. LAUDA garantiza el crecimiento, la prosperidad y el empleo en nuestra ciudad y en la región</w:t>
      </w:r>
      <w:r w:rsidR="00D7595E">
        <w:rPr>
          <w:lang w:val="es-ES"/>
        </w:rPr>
        <w:t>.”</w:t>
      </w:r>
      <w:r w:rsidRPr="00232BF4">
        <w:rPr>
          <w:lang w:val="es-ES"/>
        </w:rPr>
        <w:t xml:space="preserve"> El representante oficial honró al jubilado con un regalo de vino y un certificado del estado de Baden-Wurtemberg, firmado por el ministro presidente Winfried Kretschmann.</w:t>
      </w:r>
      <w:r w:rsidRPr="00232BF4">
        <w:rPr>
          <w:lang w:val="es-ES"/>
        </w:rPr>
        <w:br/>
      </w:r>
      <w:r w:rsidRPr="00232BF4">
        <w:rPr>
          <w:lang w:val="es-ES"/>
        </w:rPr>
        <w:br/>
        <w:t>Para Theo Schlegelmilch, la transición a una nueva etapa de la vida comenzará el 1 de julio de 2025, con el inicio de la fase de jubilación parcial. El apasionado excursionista dispondrá entonces de más tiempo para su afición.</w:t>
      </w:r>
      <w:bookmarkStart w:id="0" w:name="_Hlk191372308"/>
    </w:p>
    <w:p w14:paraId="6F5A38F1" w14:textId="77777777" w:rsidR="00C009BC" w:rsidRDefault="00C009BC">
      <w:pPr>
        <w:rPr>
          <w:lang w:val="es-ES"/>
        </w:rPr>
      </w:pPr>
      <w:r>
        <w:rPr>
          <w:lang w:val="es-ES"/>
        </w:rPr>
        <w:br w:type="page"/>
      </w:r>
    </w:p>
    <w:p w14:paraId="5BC89EF6" w14:textId="77777777" w:rsidR="00475D22" w:rsidRDefault="00475D22" w:rsidP="00475D22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706701F3" wp14:editId="5EE15F2C">
            <wp:extent cx="3600000" cy="2401200"/>
            <wp:effectExtent l="0" t="0" r="635" b="0"/>
            <wp:docPr id="1189163845" name="Grafik 1" descr="Ein Bild, das Kleidung, Person, Mann, Anz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ann, Anz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3961" w14:textId="77777777" w:rsidR="00475D22" w:rsidRDefault="00475D22" w:rsidP="00475D22">
      <w:pPr>
        <w:pStyle w:val="Untertitel"/>
        <w:rPr>
          <w:b/>
          <w:lang w:val="de-DE"/>
        </w:rPr>
      </w:pPr>
    </w:p>
    <w:p w14:paraId="70B11B4C" w14:textId="6A84897A" w:rsidR="00475D22" w:rsidRPr="004609A2" w:rsidRDefault="00475D22" w:rsidP="00475D22">
      <w:pPr>
        <w:pStyle w:val="Untertitel"/>
        <w:ind w:right="3116"/>
        <w:rPr>
          <w:b/>
          <w:lang w:val="es-ES"/>
        </w:rPr>
      </w:pPr>
      <w:r w:rsidRPr="004609A2">
        <w:rPr>
          <w:b/>
          <w:lang w:val="es-ES"/>
        </w:rPr>
        <w:t xml:space="preserve">Imagen: </w:t>
      </w:r>
      <w:r w:rsidR="004609A2" w:rsidRPr="004609A2">
        <w:rPr>
          <w:bCs/>
          <w:lang w:val="es-ES"/>
        </w:rPr>
        <w:t xml:space="preserve">Theo Schlegelmilch (centro) recibe de manos del </w:t>
      </w:r>
      <w:r w:rsidR="002E4C6A">
        <w:rPr>
          <w:bCs/>
          <w:lang w:val="es-ES"/>
        </w:rPr>
        <w:t>presidente</w:t>
      </w:r>
      <w:r w:rsidR="00F338BC">
        <w:rPr>
          <w:bCs/>
          <w:lang w:val="es-ES"/>
        </w:rPr>
        <w:t xml:space="preserve"> &amp; CEO</w:t>
      </w:r>
      <w:r w:rsidR="004609A2" w:rsidRPr="004609A2">
        <w:rPr>
          <w:bCs/>
          <w:lang w:val="es-ES"/>
        </w:rPr>
        <w:t xml:space="preserve"> Dr. Gunther Wobser (derecha) un homenaje por sus 40 a</w:t>
      </w:r>
      <w:r w:rsidR="004609A2">
        <w:rPr>
          <w:bCs/>
          <w:lang w:val="es-ES"/>
        </w:rPr>
        <w:t>ño</w:t>
      </w:r>
      <w:r w:rsidR="004609A2" w:rsidRPr="004609A2">
        <w:rPr>
          <w:bCs/>
          <w:lang w:val="es-ES"/>
        </w:rPr>
        <w:t>s de servicio en LAUDA. Sebastian Weißmann (</w:t>
      </w:r>
      <w:r w:rsidR="004609A2">
        <w:rPr>
          <w:bCs/>
          <w:lang w:val="es-ES"/>
        </w:rPr>
        <w:t>g</w:t>
      </w:r>
      <w:r w:rsidR="004609A2" w:rsidRPr="004609A2">
        <w:rPr>
          <w:bCs/>
          <w:lang w:val="es-ES"/>
        </w:rPr>
        <w:t xml:space="preserve">erente de </w:t>
      </w:r>
      <w:r w:rsidR="004609A2">
        <w:rPr>
          <w:bCs/>
          <w:lang w:val="es-ES"/>
        </w:rPr>
        <w:t>p</w:t>
      </w:r>
      <w:r w:rsidR="004609A2" w:rsidRPr="004609A2">
        <w:rPr>
          <w:bCs/>
          <w:lang w:val="es-ES"/>
        </w:rPr>
        <w:t xml:space="preserve">roducción </w:t>
      </w:r>
      <w:r w:rsidR="004609A2">
        <w:rPr>
          <w:bCs/>
          <w:lang w:val="es-ES"/>
        </w:rPr>
        <w:t>r</w:t>
      </w:r>
      <w:r w:rsidR="004609A2" w:rsidRPr="004609A2">
        <w:rPr>
          <w:bCs/>
          <w:lang w:val="es-ES"/>
        </w:rPr>
        <w:t>efrigeración, a la izquierda), Marco Hess (teniente de alcalde de Lauda-Königshofen, segundo por la izquierda) y Uwe Stastny (vicepresidente del comité de empresa, segundo por la derecha) participaron en la felicitaci</w:t>
      </w:r>
      <w:r w:rsidR="004609A2">
        <w:rPr>
          <w:bCs/>
          <w:lang w:val="es-ES"/>
        </w:rPr>
        <w:t>ó</w:t>
      </w:r>
      <w:r w:rsidR="004609A2" w:rsidRPr="004609A2">
        <w:rPr>
          <w:bCs/>
          <w:lang w:val="es-ES"/>
        </w:rPr>
        <w:t>n. © LAUDA</w:t>
      </w:r>
    </w:p>
    <w:bookmarkEnd w:id="0"/>
    <w:p w14:paraId="1B5E316C" w14:textId="63C17045" w:rsidR="00317D35" w:rsidRPr="00C52525" w:rsidRDefault="00317D35" w:rsidP="00A3174C">
      <w:pPr>
        <w:pStyle w:val="Untertitel"/>
        <w:rPr>
          <w:lang w:val="es-ES"/>
        </w:rPr>
      </w:pPr>
    </w:p>
    <w:p w14:paraId="25C8E989" w14:textId="5BD7031C" w:rsidR="00DC75CD" w:rsidRPr="00C52525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1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</w:t>
      </w:r>
      <w:proofErr w:type="gramStart"/>
      <w:r w:rsidRPr="00A96EA7">
        <w:rPr>
          <w:rFonts w:ascii="Brandon Grotesque Office Light" w:hAnsi="Brandon Grotesque Office Light"/>
          <w:lang w:val="es-ES"/>
        </w:rPr>
        <w:t>industrias química</w:t>
      </w:r>
      <w:proofErr w:type="gramEnd"/>
      <w:r w:rsidRPr="00A96EA7">
        <w:rPr>
          <w:rFonts w:ascii="Brandon Grotesque Office Light" w:hAnsi="Brandon Grotesque Office Light"/>
          <w:lang w:val="es-ES"/>
        </w:rPr>
        <w:t xml:space="preserve">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</w:p>
    <w:p w14:paraId="001CFC34" w14:textId="77777777" w:rsidR="00A96EA7" w:rsidRPr="00A96EA7" w:rsidRDefault="00A96EA7" w:rsidP="00A96EA7">
      <w:pPr>
        <w:pStyle w:val="Untertitel"/>
        <w:rPr>
          <w:lang w:val="es-ES"/>
        </w:rPr>
      </w:pP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t>Contacto de prensa</w:t>
      </w:r>
    </w:p>
    <w:bookmarkEnd w:id="1"/>
    <w:p w14:paraId="7B709C71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 xml:space="preserve">Con mucho gusto proporcionamos a la prensa información ya preparada acerca de nuestra empresa, la LAUDA </w:t>
      </w:r>
      <w:proofErr w:type="spellStart"/>
      <w:r w:rsidRPr="00A96EA7">
        <w:rPr>
          <w:rFonts w:ascii="Brandon Grotesque Office Light" w:hAnsi="Brandon Grotesque Office Light"/>
          <w:lang w:val="es-ES"/>
        </w:rPr>
        <w:t>FabrikGalerie</w:t>
      </w:r>
      <w:proofErr w:type="spellEnd"/>
      <w:r w:rsidRPr="00A96EA7">
        <w:rPr>
          <w:rFonts w:ascii="Brandon Grotesque Office Light" w:hAnsi="Brandon Grotesque Office Light"/>
          <w:lang w:val="es-ES"/>
        </w:rPr>
        <w:t xml:space="preserve"> y nuestros proyectos en el ámbito del fomento de la innovación, la digitalización y la gestión de ideas. Estamos deseando mantener una comunicación abierta con usted. ¡Póngase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2" w:name="_Hlk157792837"/>
    <w:p w14:paraId="5FFCA977" w14:textId="751681A0" w:rsidR="00A96EA7" w:rsidRPr="007162C0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  <w:r>
        <w:rPr>
          <w:rFonts w:ascii="Calibri Light" w:hAnsi="Calibri Light"/>
        </w:rPr>
        <w:fldChar w:fldCharType="begin"/>
      </w:r>
      <w:r w:rsidRPr="007162C0">
        <w:rPr>
          <w:lang w:val="de-DE"/>
        </w:rPr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7162C0">
        <w:rPr>
          <w:rStyle w:val="Hyperlink"/>
          <w:rFonts w:ascii="Brandon Grotesque Office Light" w:hAnsi="Brandon Grotesque Office Light"/>
          <w:color w:val="516068" w:themeColor="text1"/>
          <w:lang w:val="de-DE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2"/>
    </w:p>
    <w:p w14:paraId="47B69FE0" w14:textId="77777777" w:rsidR="00A96EA7" w:rsidRPr="007162C0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</w:p>
    <w:p w14:paraId="22EFD644" w14:textId="77777777" w:rsidR="00A96EA7" w:rsidRPr="007162C0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  <w:lang w:val="de-D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7162C0">
        <w:rPr>
          <w:rFonts w:ascii="Brandon Grotesque Office Light" w:hAnsi="Brandon Grotesque Office Light"/>
          <w:sz w:val="16"/>
          <w:lang w:val="de-DE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 xml:space="preserve">Sociedad comanditaria: Sede Lauda-Königshofen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-GmbH, Sede Lauda-Königshofen, tribunal de registro Mannheim HRB 560226 </w:t>
      </w:r>
      <w:proofErr w:type="gramStart"/>
      <w:r w:rsidRPr="00A96EA7">
        <w:rPr>
          <w:rFonts w:ascii="Brandon Grotesque Office Light" w:hAnsi="Brandon Grotesque Office Light"/>
          <w:sz w:val="16"/>
          <w:lang w:val="es-ES"/>
        </w:rPr>
        <w:t>Directores Generales</w:t>
      </w:r>
      <w:proofErr w:type="gramEnd"/>
      <w:r w:rsidRPr="00A96EA7">
        <w:rPr>
          <w:rFonts w:ascii="Brandon Grotesque Office Light" w:hAnsi="Brandon Grotesque Office Light"/>
          <w:sz w:val="16"/>
          <w:lang w:val="es-ES"/>
        </w:rPr>
        <w:t>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20BC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3756D"/>
    <w:rsid w:val="001408FC"/>
    <w:rsid w:val="001434B1"/>
    <w:rsid w:val="00144179"/>
    <w:rsid w:val="00146768"/>
    <w:rsid w:val="00147072"/>
    <w:rsid w:val="0015017D"/>
    <w:rsid w:val="001510DB"/>
    <w:rsid w:val="001521BE"/>
    <w:rsid w:val="00153F06"/>
    <w:rsid w:val="00157487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2BF4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1B0"/>
    <w:rsid w:val="00273EC0"/>
    <w:rsid w:val="00275602"/>
    <w:rsid w:val="00276F4C"/>
    <w:rsid w:val="002822D6"/>
    <w:rsid w:val="00283CFE"/>
    <w:rsid w:val="00284465"/>
    <w:rsid w:val="002845AB"/>
    <w:rsid w:val="00286C54"/>
    <w:rsid w:val="00286C92"/>
    <w:rsid w:val="002879E7"/>
    <w:rsid w:val="00287A12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4C6A"/>
    <w:rsid w:val="002E5A93"/>
    <w:rsid w:val="002F03B7"/>
    <w:rsid w:val="002F200F"/>
    <w:rsid w:val="002F41B4"/>
    <w:rsid w:val="002F5A35"/>
    <w:rsid w:val="00301484"/>
    <w:rsid w:val="00303043"/>
    <w:rsid w:val="00304EB5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0F0D"/>
    <w:rsid w:val="00371E55"/>
    <w:rsid w:val="00373DB3"/>
    <w:rsid w:val="00375774"/>
    <w:rsid w:val="0037676B"/>
    <w:rsid w:val="00376C12"/>
    <w:rsid w:val="003812BC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09A2"/>
    <w:rsid w:val="004648C9"/>
    <w:rsid w:val="00464C8C"/>
    <w:rsid w:val="00467756"/>
    <w:rsid w:val="00470DB8"/>
    <w:rsid w:val="00471D9B"/>
    <w:rsid w:val="0047201A"/>
    <w:rsid w:val="0047242F"/>
    <w:rsid w:val="00472A54"/>
    <w:rsid w:val="00473DDA"/>
    <w:rsid w:val="00475D22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547C"/>
    <w:rsid w:val="004F7EF8"/>
    <w:rsid w:val="00501510"/>
    <w:rsid w:val="00502C1F"/>
    <w:rsid w:val="0050380C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80B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162C0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5688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2C4B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038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174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E5FC2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279"/>
    <w:rsid w:val="00BD4A6A"/>
    <w:rsid w:val="00BD677E"/>
    <w:rsid w:val="00BE27CE"/>
    <w:rsid w:val="00BE2AE9"/>
    <w:rsid w:val="00BE4210"/>
    <w:rsid w:val="00BE4611"/>
    <w:rsid w:val="00BE50CD"/>
    <w:rsid w:val="00BE671F"/>
    <w:rsid w:val="00BE7BF8"/>
    <w:rsid w:val="00BF0599"/>
    <w:rsid w:val="00BF433F"/>
    <w:rsid w:val="00BF6050"/>
    <w:rsid w:val="00BF6A09"/>
    <w:rsid w:val="00C009BC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17BF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95E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650AA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03F92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38BC"/>
    <w:rsid w:val="00F3603A"/>
    <w:rsid w:val="00F40A1B"/>
    <w:rsid w:val="00F413E4"/>
    <w:rsid w:val="00F42B72"/>
    <w:rsid w:val="00F44E5F"/>
    <w:rsid w:val="00F453CD"/>
    <w:rsid w:val="00F47584"/>
    <w:rsid w:val="00F50073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rinde homenaje a Theo Schlegelmilch por sus 40 años en la empresa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