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D2A1" w14:textId="09E33FE6" w:rsidR="00CE7295" w:rsidRDefault="001B17D6" w:rsidP="00CE7295">
      <w:pPr>
        <w:ind w:left="1418"/>
        <w:rPr>
          <w:rFonts w:ascii="Arial" w:hAnsi="Arial" w:cs="Arial"/>
          <w:sz w:val="40"/>
        </w:rPr>
      </w:pPr>
      <w:r>
        <w:rPr>
          <w:rFonts w:ascii="Arial" w:hAnsi="Arial" w:cs="Arial"/>
          <w:sz w:val="40"/>
        </w:rPr>
        <w:t xml:space="preserve">Studie: </w:t>
      </w:r>
      <w:bookmarkStart w:id="0" w:name="_GoBack"/>
      <w:bookmarkEnd w:id="0"/>
      <w:r w:rsidR="00A06D23">
        <w:rPr>
          <w:rFonts w:ascii="Arial" w:hAnsi="Arial" w:cs="Arial"/>
          <w:sz w:val="40"/>
        </w:rPr>
        <w:t>Jeder zweite Azubi leidet unter gesundheitlichen Beschwerden</w:t>
      </w:r>
    </w:p>
    <w:p w14:paraId="7E7C5482" w14:textId="77777777" w:rsidR="00CE7295" w:rsidRDefault="00A06D23" w:rsidP="00CE7295">
      <w:pPr>
        <w:ind w:left="1418"/>
        <w:rPr>
          <w:rFonts w:ascii="Arial" w:hAnsi="Arial" w:cs="Arial"/>
          <w:b/>
          <w:sz w:val="32"/>
        </w:rPr>
      </w:pPr>
      <w:r>
        <w:rPr>
          <w:rFonts w:ascii="Arial" w:hAnsi="Arial" w:cs="Arial"/>
          <w:b/>
          <w:sz w:val="32"/>
        </w:rPr>
        <w:t>AOK bietet Ergonomieführerschein für Azubis</w:t>
      </w:r>
    </w:p>
    <w:p w14:paraId="02C30055" w14:textId="77777777" w:rsidR="00CE7295" w:rsidRDefault="00B52886" w:rsidP="00CE7295">
      <w:pPr>
        <w:ind w:left="1418"/>
        <w:rPr>
          <w:rFonts w:ascii="Arial" w:hAnsi="Arial" w:cs="Arial"/>
          <w:b/>
          <w:sz w:val="24"/>
        </w:rPr>
      </w:pPr>
      <w:r>
        <w:rPr>
          <w:rFonts w:ascii="Arial" w:hAnsi="Arial" w:cs="Arial"/>
          <w:sz w:val="24"/>
        </w:rPr>
        <w:t>19. November 2019</w:t>
      </w:r>
      <w:r w:rsidR="00A06D23">
        <w:rPr>
          <w:rFonts w:ascii="Arial" w:hAnsi="Arial" w:cs="Arial"/>
          <w:sz w:val="24"/>
        </w:rPr>
        <w:t xml:space="preserve"> / Magdeburg</w:t>
      </w:r>
      <w:r w:rsidR="00CE7295">
        <w:rPr>
          <w:rFonts w:ascii="Arial" w:hAnsi="Arial" w:cs="Arial"/>
          <w:b/>
          <w:sz w:val="24"/>
        </w:rPr>
        <w:t xml:space="preserve"> </w:t>
      </w:r>
      <w:r w:rsidR="00CE7295">
        <w:rPr>
          <w:rFonts w:ascii="Arial" w:hAnsi="Arial" w:cs="Arial"/>
          <w:sz w:val="24"/>
        </w:rPr>
        <w:t>–</w:t>
      </w:r>
      <w:r w:rsidR="00CE7295">
        <w:rPr>
          <w:rFonts w:ascii="Arial" w:hAnsi="Arial" w:cs="Arial"/>
          <w:b/>
          <w:sz w:val="24"/>
        </w:rPr>
        <w:t xml:space="preserve"> </w:t>
      </w:r>
      <w:r w:rsidR="00A06D23">
        <w:rPr>
          <w:rFonts w:ascii="Arial" w:hAnsi="Arial" w:cs="Arial"/>
          <w:b/>
          <w:sz w:val="24"/>
        </w:rPr>
        <w:t xml:space="preserve">Fast 60 Prozent der Auszubildenden in Deutschland haben gesundheitliche Probleme, die mit dem Arbeitsplatz zusammenhängen. </w:t>
      </w:r>
      <w:r w:rsidR="00A06D23" w:rsidRPr="00A06D23">
        <w:rPr>
          <w:rFonts w:ascii="Arial" w:hAnsi="Arial" w:cs="Arial"/>
          <w:b/>
          <w:sz w:val="24"/>
        </w:rPr>
        <w:t>Das zeigen aktuelle Befragungsergebnisse des Wissenschaftlichen Instituts der AOK (WIdO).</w:t>
      </w:r>
      <w:r w:rsidR="00A06D23">
        <w:rPr>
          <w:rFonts w:ascii="Arial" w:hAnsi="Arial" w:cs="Arial"/>
          <w:b/>
          <w:sz w:val="24"/>
        </w:rPr>
        <w:t xml:space="preserve"> Mit passenden betrieblichen Gesundheitsangeboten könnten sich Unternehmen einen Wettbewerbsvorteil verschaffen.</w:t>
      </w:r>
      <w:r w:rsidR="0040354F">
        <w:rPr>
          <w:rFonts w:ascii="Arial" w:hAnsi="Arial" w:cs="Arial"/>
          <w:b/>
          <w:sz w:val="24"/>
        </w:rPr>
        <w:t xml:space="preserve"> </w:t>
      </w:r>
      <w:r w:rsidR="00A06D23">
        <w:rPr>
          <w:rFonts w:ascii="Arial" w:hAnsi="Arial" w:cs="Arial"/>
          <w:b/>
          <w:sz w:val="24"/>
        </w:rPr>
        <w:t xml:space="preserve"> </w:t>
      </w:r>
      <w:r w:rsidR="0062515F">
        <w:rPr>
          <w:rFonts w:ascii="Arial" w:hAnsi="Arial" w:cs="Arial"/>
          <w:b/>
          <w:sz w:val="24"/>
        </w:rPr>
        <w:t>Mehr als 80 Prozent der befragten Azubis halten solche Angebote für sinnvoll.</w:t>
      </w:r>
    </w:p>
    <w:p w14:paraId="0DF06F29" w14:textId="77777777" w:rsidR="00A06D23" w:rsidRPr="00A06D23" w:rsidRDefault="002A3985" w:rsidP="00A06D23">
      <w:pPr>
        <w:ind w:left="1418"/>
        <w:rPr>
          <w:rFonts w:ascii="Arial" w:hAnsi="Arial" w:cs="Arial"/>
          <w:sz w:val="24"/>
        </w:rPr>
      </w:pPr>
      <w:r>
        <w:rPr>
          <w:rFonts w:ascii="Arial" w:hAnsi="Arial" w:cs="Arial"/>
          <w:sz w:val="24"/>
        </w:rPr>
        <w:t xml:space="preserve">Laut der </w:t>
      </w:r>
      <w:r w:rsidR="000F6BC8">
        <w:rPr>
          <w:rFonts w:ascii="Arial" w:hAnsi="Arial" w:cs="Arial"/>
          <w:sz w:val="24"/>
        </w:rPr>
        <w:t xml:space="preserve">Befragung, an der </w:t>
      </w:r>
      <w:r w:rsidR="000F6BC8" w:rsidRPr="000F6BC8">
        <w:rPr>
          <w:rFonts w:ascii="Arial" w:hAnsi="Arial" w:cs="Arial"/>
          <w:sz w:val="24"/>
        </w:rPr>
        <w:t>1.420 Nachwuchskräfte aus 359 Klein- und Mittelbetrieben</w:t>
      </w:r>
      <w:r w:rsidR="00A06D23" w:rsidRPr="00A06D23">
        <w:rPr>
          <w:rFonts w:ascii="Arial" w:hAnsi="Arial" w:cs="Arial"/>
          <w:sz w:val="24"/>
        </w:rPr>
        <w:t xml:space="preserve"> </w:t>
      </w:r>
      <w:r w:rsidR="000F6BC8">
        <w:rPr>
          <w:rFonts w:ascii="Arial" w:hAnsi="Arial" w:cs="Arial"/>
          <w:sz w:val="24"/>
        </w:rPr>
        <w:t xml:space="preserve">teilgenommen haben, </w:t>
      </w:r>
      <w:r w:rsidR="00A06D23" w:rsidRPr="00A06D23">
        <w:rPr>
          <w:rFonts w:ascii="Arial" w:hAnsi="Arial" w:cs="Arial"/>
          <w:sz w:val="24"/>
        </w:rPr>
        <w:t>bewerten knapp vier von fünf Azubis (83,2 Prozent) ihre Gesundheit als gut oder sehr gut. Dennoch berichten 63,7 Prozent von ihnen von körperlichen und 52,3 Prozent von psychischen Beschwerden. Jeweils ein knappes Viertel gibt sogar an, dass sie häufig oder immer unter Verspannu</w:t>
      </w:r>
      <w:r w:rsidR="00192A3D">
        <w:rPr>
          <w:rFonts w:ascii="Arial" w:hAnsi="Arial" w:cs="Arial"/>
          <w:sz w:val="24"/>
        </w:rPr>
        <w:t>ngen (27,8 Prozent), Kopfschmer</w:t>
      </w:r>
      <w:r w:rsidR="00A06D23" w:rsidRPr="00A06D23">
        <w:rPr>
          <w:rFonts w:ascii="Arial" w:hAnsi="Arial" w:cs="Arial"/>
          <w:sz w:val="24"/>
        </w:rPr>
        <w:t xml:space="preserve">zen (26,2 Prozent) oder Rückenschmerzen (21,7 Prozent) leiden. 43,2 Prozent berichten, dass sie sich immer oder häufig müde oder erschöpft fühlen. </w:t>
      </w:r>
    </w:p>
    <w:p w14:paraId="5BE526CD" w14:textId="77777777" w:rsidR="00BE6CD7" w:rsidRDefault="00A06D23" w:rsidP="00A06D23">
      <w:pPr>
        <w:ind w:left="1418"/>
        <w:rPr>
          <w:rFonts w:ascii="Arial" w:hAnsi="Arial" w:cs="Arial"/>
          <w:sz w:val="24"/>
        </w:rPr>
      </w:pPr>
      <w:r w:rsidRPr="00A06D23">
        <w:rPr>
          <w:rFonts w:ascii="Arial" w:hAnsi="Arial" w:cs="Arial"/>
          <w:sz w:val="24"/>
        </w:rPr>
        <w:t>Diese Symptome bringen die Azubis mehrheitlich mit ihrem Arbeitsplatz in Verbindung: Laut WIdO-Umfrage gibt mehr als jeder zweite Befragte (58,8 Prozent) mindestens eine arbeitsbedingte gesundheitliche Beschwerde an. Körperliche Gesundheitsprobleme werden dabei häufiger genannt als psychische Symptome (43,5 gegenüber 36,5 Prozent).</w:t>
      </w:r>
    </w:p>
    <w:p w14:paraId="010E6C14" w14:textId="77777777" w:rsidR="00273591" w:rsidRPr="00312266" w:rsidRDefault="0032789E" w:rsidP="00273591">
      <w:pPr>
        <w:ind w:left="1418"/>
        <w:rPr>
          <w:rFonts w:ascii="Arial" w:hAnsi="Arial" w:cs="Arial"/>
          <w:b/>
          <w:sz w:val="24"/>
        </w:rPr>
      </w:pPr>
      <w:r>
        <w:rPr>
          <w:rFonts w:ascii="Arial" w:hAnsi="Arial" w:cs="Arial"/>
          <w:b/>
          <w:sz w:val="24"/>
        </w:rPr>
        <w:t>Unternehmen müssen f</w:t>
      </w:r>
      <w:r w:rsidR="00273591">
        <w:rPr>
          <w:rFonts w:ascii="Arial" w:hAnsi="Arial" w:cs="Arial"/>
          <w:b/>
          <w:sz w:val="24"/>
        </w:rPr>
        <w:t>rühzeitig gegensteuern</w:t>
      </w:r>
    </w:p>
    <w:p w14:paraId="2154FA6F" w14:textId="73270A80" w:rsidR="0082103F" w:rsidRDefault="00273591" w:rsidP="00273591">
      <w:pPr>
        <w:ind w:left="1418"/>
        <w:rPr>
          <w:rFonts w:ascii="Arial" w:hAnsi="Arial" w:cs="Arial"/>
          <w:sz w:val="24"/>
        </w:rPr>
      </w:pPr>
      <w:r>
        <w:rPr>
          <w:rFonts w:ascii="Arial" w:hAnsi="Arial" w:cs="Arial"/>
          <w:sz w:val="24"/>
        </w:rPr>
        <w:t xml:space="preserve">Arbeitgeber müssen deshalb schon frühzeitig ihre Auszubildenden für Gesundheit sensibilisieren. Die AOK Sachsen-Anhalt hat das Problem </w:t>
      </w:r>
      <w:r>
        <w:rPr>
          <w:rFonts w:ascii="Arial" w:hAnsi="Arial" w:cs="Arial"/>
          <w:sz w:val="24"/>
        </w:rPr>
        <w:lastRenderedPageBreak/>
        <w:t>bereits erkannt und unterstützt Unternehmen in Sachsen-Anhalt mit einem „</w:t>
      </w:r>
      <w:r w:rsidR="0032789E">
        <w:rPr>
          <w:rFonts w:ascii="Arial" w:hAnsi="Arial" w:cs="Arial"/>
          <w:sz w:val="24"/>
        </w:rPr>
        <w:t>Ergonomieführerschein für Azubis</w:t>
      </w:r>
      <w:r>
        <w:rPr>
          <w:rFonts w:ascii="Arial" w:hAnsi="Arial" w:cs="Arial"/>
          <w:sz w:val="24"/>
        </w:rPr>
        <w:t>“</w:t>
      </w:r>
      <w:r w:rsidR="00614B10">
        <w:rPr>
          <w:rFonts w:ascii="Arial" w:hAnsi="Arial" w:cs="Arial"/>
          <w:sz w:val="24"/>
        </w:rPr>
        <w:t>.</w:t>
      </w:r>
      <w:r w:rsidR="00522C70">
        <w:rPr>
          <w:rFonts w:ascii="Arial" w:hAnsi="Arial" w:cs="Arial"/>
          <w:sz w:val="24"/>
        </w:rPr>
        <w:t xml:space="preserve"> Dieser</w:t>
      </w:r>
      <w:r>
        <w:rPr>
          <w:rFonts w:ascii="Arial" w:hAnsi="Arial" w:cs="Arial"/>
          <w:sz w:val="24"/>
        </w:rPr>
        <w:t xml:space="preserve"> </w:t>
      </w:r>
      <w:r w:rsidR="00522C70">
        <w:rPr>
          <w:rFonts w:ascii="Arial" w:hAnsi="Arial" w:cs="Arial"/>
          <w:sz w:val="24"/>
        </w:rPr>
        <w:t>widmet</w:t>
      </w:r>
      <w:r>
        <w:rPr>
          <w:rFonts w:ascii="Arial" w:hAnsi="Arial" w:cs="Arial"/>
          <w:sz w:val="24"/>
        </w:rPr>
        <w:t xml:space="preserve"> sich der Rückengesundheit</w:t>
      </w:r>
      <w:r w:rsidR="0082103F">
        <w:rPr>
          <w:rFonts w:ascii="Arial" w:hAnsi="Arial" w:cs="Arial"/>
          <w:sz w:val="24"/>
        </w:rPr>
        <w:t xml:space="preserve">, und </w:t>
      </w:r>
      <w:r w:rsidR="00522C70">
        <w:rPr>
          <w:rFonts w:ascii="Arial" w:hAnsi="Arial" w:cs="Arial"/>
          <w:sz w:val="24"/>
        </w:rPr>
        <w:t>das speziell auf die</w:t>
      </w:r>
      <w:r w:rsidR="0082103F">
        <w:rPr>
          <w:rFonts w:ascii="Arial" w:hAnsi="Arial" w:cs="Arial"/>
          <w:sz w:val="24"/>
        </w:rPr>
        <w:t xml:space="preserve"> Zielgruppe</w:t>
      </w:r>
      <w:r w:rsidR="00522C70">
        <w:rPr>
          <w:rFonts w:ascii="Arial" w:hAnsi="Arial" w:cs="Arial"/>
          <w:sz w:val="24"/>
        </w:rPr>
        <w:t xml:space="preserve"> der Azubis</w:t>
      </w:r>
      <w:r w:rsidR="0082103F">
        <w:rPr>
          <w:rFonts w:ascii="Arial" w:hAnsi="Arial" w:cs="Arial"/>
          <w:sz w:val="24"/>
        </w:rPr>
        <w:t xml:space="preserve"> zugeschnitten</w:t>
      </w:r>
      <w:r>
        <w:rPr>
          <w:rFonts w:ascii="Arial" w:hAnsi="Arial" w:cs="Arial"/>
          <w:sz w:val="24"/>
        </w:rPr>
        <w:t xml:space="preserve">. </w:t>
      </w:r>
    </w:p>
    <w:p w14:paraId="54182C85" w14:textId="77777777" w:rsidR="00273591" w:rsidRDefault="00273591" w:rsidP="00273591">
      <w:pPr>
        <w:ind w:left="1418"/>
        <w:rPr>
          <w:rFonts w:ascii="Arial" w:hAnsi="Arial" w:cs="Arial"/>
          <w:sz w:val="24"/>
        </w:rPr>
      </w:pPr>
      <w:r>
        <w:rPr>
          <w:rFonts w:ascii="Arial" w:hAnsi="Arial" w:cs="Arial"/>
          <w:sz w:val="24"/>
        </w:rPr>
        <w:t>„Die Studie bestätigt, dass viele Azubis über Rückenschmerzen und Verspannungen klagen. Bei unserem Ergonomiefüh</w:t>
      </w:r>
      <w:r w:rsidR="0004411C">
        <w:rPr>
          <w:rFonts w:ascii="Arial" w:hAnsi="Arial" w:cs="Arial"/>
          <w:sz w:val="24"/>
        </w:rPr>
        <w:t>r</w:t>
      </w:r>
      <w:r>
        <w:rPr>
          <w:rFonts w:ascii="Arial" w:hAnsi="Arial" w:cs="Arial"/>
          <w:sz w:val="24"/>
        </w:rPr>
        <w:t>erschein zeigen deshalb Profis, w</w:t>
      </w:r>
      <w:r w:rsidRPr="00312266">
        <w:rPr>
          <w:rFonts w:ascii="Arial" w:hAnsi="Arial" w:cs="Arial"/>
          <w:sz w:val="24"/>
        </w:rPr>
        <w:t>ie man korrekt sitzt, die Muskeln regelmäßig entlastet, stärkt und ausreichend Bewegung in den Arbeitsalltag einbringt. Denn eine Erfahrung des Betrieblichen Gesundheitsmanagements ist, dass Rückenleiden oft durch Bewegungsmangel verursacht sind</w:t>
      </w:r>
      <w:r>
        <w:rPr>
          <w:rFonts w:ascii="Arial" w:hAnsi="Arial" w:cs="Arial"/>
          <w:sz w:val="24"/>
        </w:rPr>
        <w:t>“, sagt Rene Bethke</w:t>
      </w:r>
      <w:r w:rsidR="0032789E">
        <w:rPr>
          <w:rFonts w:ascii="Arial" w:hAnsi="Arial" w:cs="Arial"/>
          <w:sz w:val="24"/>
        </w:rPr>
        <w:t>, Leiter Betriebliches Gesundheitsmanagement bei der AOK Sachsen-Anhalt.</w:t>
      </w:r>
    </w:p>
    <w:p w14:paraId="3E70D880" w14:textId="77777777" w:rsidR="0082103F" w:rsidRPr="0082103F" w:rsidRDefault="0082103F" w:rsidP="0062515F">
      <w:pPr>
        <w:ind w:left="1418"/>
        <w:rPr>
          <w:rFonts w:ascii="Arial" w:hAnsi="Arial" w:cs="Arial"/>
          <w:b/>
          <w:sz w:val="24"/>
        </w:rPr>
      </w:pPr>
      <w:r w:rsidRPr="0082103F">
        <w:rPr>
          <w:rFonts w:ascii="Arial" w:hAnsi="Arial" w:cs="Arial"/>
          <w:b/>
          <w:sz w:val="24"/>
        </w:rPr>
        <w:t>Auszubildende offen für Betriebliches Gesundheitsmanagement</w:t>
      </w:r>
    </w:p>
    <w:p w14:paraId="0A2E7122" w14:textId="77777777" w:rsidR="00273591" w:rsidRDefault="0062515F" w:rsidP="0062515F">
      <w:pPr>
        <w:ind w:left="1418"/>
        <w:rPr>
          <w:rFonts w:ascii="Arial" w:hAnsi="Arial" w:cs="Arial"/>
          <w:sz w:val="24"/>
        </w:rPr>
      </w:pPr>
      <w:r>
        <w:rPr>
          <w:rFonts w:ascii="Arial" w:hAnsi="Arial" w:cs="Arial"/>
          <w:sz w:val="24"/>
        </w:rPr>
        <w:t xml:space="preserve">Dass die Auszubildenden offen für solche Angebote sind, bestätigt auch die Studie des WIdO. </w:t>
      </w:r>
      <w:r w:rsidRPr="0062515F">
        <w:rPr>
          <w:rFonts w:ascii="Arial" w:hAnsi="Arial" w:cs="Arial"/>
          <w:sz w:val="24"/>
        </w:rPr>
        <w:t>Vier von fünf Befragten halten betriebliche Gesundheitsangebote für gut (81,5 Prozent). Bei Frauen fällt die Zustimmung mit 86,6 Prozent noch höher aus als bei Männern (73,8 Prozent). Den meisten Zuspruch bekommt ein gesundes Kantinenange</w:t>
      </w:r>
      <w:r w:rsidR="0082103F">
        <w:rPr>
          <w:rFonts w:ascii="Arial" w:hAnsi="Arial" w:cs="Arial"/>
          <w:sz w:val="24"/>
        </w:rPr>
        <w:t>bot, aber auch Entspannungsange</w:t>
      </w:r>
      <w:r w:rsidRPr="0062515F">
        <w:rPr>
          <w:rFonts w:ascii="Arial" w:hAnsi="Arial" w:cs="Arial"/>
          <w:sz w:val="24"/>
        </w:rPr>
        <w:t xml:space="preserve">bote und Rückenschulungen sind für viele interessant. </w:t>
      </w:r>
    </w:p>
    <w:p w14:paraId="32B6D588" w14:textId="4D9EEAAB" w:rsidR="00B0154B" w:rsidRDefault="00B0154B" w:rsidP="0062515F">
      <w:pPr>
        <w:ind w:left="1418"/>
        <w:rPr>
          <w:rFonts w:ascii="Arial" w:hAnsi="Arial" w:cs="Arial"/>
          <w:sz w:val="24"/>
        </w:rPr>
      </w:pPr>
      <w:r>
        <w:rPr>
          <w:rFonts w:ascii="Arial" w:hAnsi="Arial" w:cs="Arial"/>
          <w:sz w:val="24"/>
        </w:rPr>
        <w:t>Wichtig sei dabei laut Bethke, dass sich vor allem</w:t>
      </w:r>
      <w:r w:rsidR="00A33FDA">
        <w:rPr>
          <w:rFonts w:ascii="Arial" w:hAnsi="Arial" w:cs="Arial"/>
          <w:sz w:val="24"/>
        </w:rPr>
        <w:t xml:space="preserve"> die Unternehmenskultur ändere:</w:t>
      </w:r>
      <w:r>
        <w:rPr>
          <w:rFonts w:ascii="Arial" w:hAnsi="Arial" w:cs="Arial"/>
          <w:sz w:val="24"/>
        </w:rPr>
        <w:t xml:space="preserve"> </w:t>
      </w:r>
      <w:r w:rsidR="006032D3">
        <w:rPr>
          <w:rFonts w:ascii="Arial" w:hAnsi="Arial" w:cs="Arial"/>
          <w:sz w:val="24"/>
        </w:rPr>
        <w:t>„</w:t>
      </w:r>
      <w:r w:rsidR="006032D3" w:rsidRPr="006032D3">
        <w:rPr>
          <w:rFonts w:ascii="Arial" w:hAnsi="Arial" w:cs="Arial"/>
          <w:sz w:val="24"/>
        </w:rPr>
        <w:t>Als AOK unterstützen wir die Aufbauarbeit. Damit die Maßnahmen nachhaltig Erfolg zeigen, muss die Gesundheitsförderung in die Unternehmenskultur integriert werden.“ Mi</w:t>
      </w:r>
      <w:r w:rsidR="006032D3">
        <w:rPr>
          <w:rFonts w:ascii="Arial" w:hAnsi="Arial" w:cs="Arial"/>
          <w:sz w:val="24"/>
        </w:rPr>
        <w:t>tarbeiter müssten</w:t>
      </w:r>
      <w:r w:rsidR="006032D3" w:rsidRPr="006032D3">
        <w:rPr>
          <w:rFonts w:ascii="Arial" w:hAnsi="Arial" w:cs="Arial"/>
          <w:sz w:val="24"/>
        </w:rPr>
        <w:t xml:space="preserve"> eine Kultur der Beteiligung und Wertschätzung erfahren.</w:t>
      </w:r>
    </w:p>
    <w:p w14:paraId="649D888C" w14:textId="5EF0BD4F" w:rsidR="00F36DDC" w:rsidRPr="0020128B" w:rsidRDefault="00F36DDC" w:rsidP="0062515F">
      <w:pPr>
        <w:ind w:left="1418"/>
        <w:rPr>
          <w:rFonts w:ascii="Arial" w:hAnsi="Arial" w:cs="Arial"/>
          <w:b/>
          <w:sz w:val="24"/>
        </w:rPr>
      </w:pPr>
      <w:r w:rsidRPr="0020128B">
        <w:rPr>
          <w:rFonts w:ascii="Arial" w:hAnsi="Arial" w:cs="Arial"/>
          <w:b/>
          <w:sz w:val="24"/>
        </w:rPr>
        <w:t>Mehr Wertschätzung in Betrieben nötig</w:t>
      </w:r>
    </w:p>
    <w:p w14:paraId="7D5E6453" w14:textId="457FA5F9" w:rsidR="004031D2" w:rsidRDefault="004031D2" w:rsidP="0062515F">
      <w:pPr>
        <w:ind w:left="1418"/>
        <w:rPr>
          <w:rFonts w:ascii="Arial" w:hAnsi="Arial" w:cs="Arial"/>
          <w:sz w:val="24"/>
        </w:rPr>
      </w:pPr>
      <w:r>
        <w:rPr>
          <w:rFonts w:ascii="Arial" w:hAnsi="Arial" w:cs="Arial"/>
          <w:sz w:val="24"/>
        </w:rPr>
        <w:t xml:space="preserve">Dass es daran noch mangelt, zeigt auch die Befragung.  20,9 Prozent der Auszubildenden </w:t>
      </w:r>
      <w:r w:rsidRPr="004031D2">
        <w:rPr>
          <w:rFonts w:ascii="Arial" w:hAnsi="Arial" w:cs="Arial"/>
          <w:sz w:val="24"/>
        </w:rPr>
        <w:t xml:space="preserve">geben in der Befragung an, dass sie nur teilweise Anerkennung und Lob erfahren, weitere 7,2 Prozent erleben dies gar </w:t>
      </w:r>
      <w:r w:rsidRPr="004031D2">
        <w:rPr>
          <w:rFonts w:ascii="Arial" w:hAnsi="Arial" w:cs="Arial"/>
          <w:sz w:val="24"/>
        </w:rPr>
        <w:lastRenderedPageBreak/>
        <w:t>nicht. Dabei werden insbesondere Probleme mit dem Vorgesetzten von zwei von fünf Befragten (41,6 Prozent) als sehr stark oder stark belastend empfunden.</w:t>
      </w:r>
    </w:p>
    <w:p w14:paraId="1B8B1C24" w14:textId="44BDDFB2" w:rsidR="00A06D23" w:rsidRDefault="00A06D23" w:rsidP="00A06D23">
      <w:pPr>
        <w:ind w:left="1418"/>
        <w:rPr>
          <w:rFonts w:ascii="Arial" w:hAnsi="Arial" w:cs="Arial"/>
          <w:sz w:val="24"/>
        </w:rPr>
      </w:pPr>
      <w:r w:rsidRPr="00A06D23">
        <w:rPr>
          <w:rFonts w:ascii="Arial" w:hAnsi="Arial" w:cs="Arial"/>
          <w:sz w:val="24"/>
        </w:rPr>
        <w:t>Dennoch sind</w:t>
      </w:r>
      <w:r w:rsidR="00946AAA">
        <w:rPr>
          <w:rFonts w:ascii="Arial" w:hAnsi="Arial" w:cs="Arial"/>
          <w:sz w:val="24"/>
        </w:rPr>
        <w:t xml:space="preserve"> laut Ergebnisse des WIdO</w:t>
      </w:r>
      <w:r w:rsidRPr="00A06D23">
        <w:rPr>
          <w:rFonts w:ascii="Arial" w:hAnsi="Arial" w:cs="Arial"/>
          <w:sz w:val="24"/>
        </w:rPr>
        <w:t xml:space="preserve"> drei Viertel der Auszubildenden (79,8 Prozent) sehr zufrieden mit den Arbeitsbedingungen in ihrem Betrieb. So äußerten 68,4 Prozent der Befragten, dass sie durch die </w:t>
      </w:r>
      <w:r>
        <w:rPr>
          <w:rFonts w:ascii="Arial" w:hAnsi="Arial" w:cs="Arial"/>
          <w:sz w:val="24"/>
        </w:rPr>
        <w:t>Arbeit angemessen gefordert wer</w:t>
      </w:r>
      <w:r w:rsidRPr="00A06D23">
        <w:rPr>
          <w:rFonts w:ascii="Arial" w:hAnsi="Arial" w:cs="Arial"/>
          <w:sz w:val="24"/>
        </w:rPr>
        <w:t xml:space="preserve">den. 90,4 Prozent erleben ihr Arbeitsklima als spannungsfrei und 83,4 Prozent fühlen sich im Kollegenkreis anerkannt. Auch das Verhältnis zu ihrem Vorgesetzten bewertet die große Mehrheit als gut (87,7 Prozent). </w:t>
      </w:r>
    </w:p>
    <w:p w14:paraId="352E43CE" w14:textId="09C57B1D" w:rsidR="00084055" w:rsidRDefault="00084055" w:rsidP="00084055">
      <w:pPr>
        <w:ind w:left="1418"/>
        <w:rPr>
          <w:rFonts w:ascii="Arial" w:hAnsi="Arial" w:cs="Arial"/>
          <w:sz w:val="24"/>
        </w:rPr>
      </w:pPr>
      <w:r>
        <w:rPr>
          <w:rFonts w:ascii="Arial" w:hAnsi="Arial" w:cs="Arial"/>
          <w:sz w:val="24"/>
        </w:rPr>
        <w:t xml:space="preserve">Weitere Informationen finden </w:t>
      </w:r>
      <w:r>
        <w:rPr>
          <w:rFonts w:ascii="Arial" w:hAnsi="Arial" w:cs="Arial"/>
          <w:sz w:val="24"/>
        </w:rPr>
        <w:t>Sie im beigefügten WIdO-Monitor.</w:t>
      </w:r>
    </w:p>
    <w:p w14:paraId="42C34ED2" w14:textId="77777777" w:rsidR="00A74BBA" w:rsidRDefault="00A74BBA" w:rsidP="00A06D23">
      <w:pPr>
        <w:ind w:left="1418"/>
        <w:rPr>
          <w:rFonts w:ascii="Arial" w:hAnsi="Arial" w:cs="Arial"/>
          <w:sz w:val="24"/>
        </w:rPr>
      </w:pPr>
    </w:p>
    <w:p w14:paraId="59B39B8A" w14:textId="77777777" w:rsidR="00DE344F" w:rsidRPr="00084055" w:rsidRDefault="00DE344F" w:rsidP="00A06D23">
      <w:pPr>
        <w:ind w:left="1418"/>
        <w:rPr>
          <w:rFonts w:ascii="Arial" w:hAnsi="Arial" w:cs="Arial"/>
          <w:b/>
          <w:sz w:val="24"/>
        </w:rPr>
      </w:pPr>
      <w:r w:rsidRPr="00084055">
        <w:rPr>
          <w:rFonts w:ascii="Arial" w:hAnsi="Arial" w:cs="Arial"/>
          <w:b/>
          <w:sz w:val="24"/>
        </w:rPr>
        <w:t>Hinweis für die Redaktionen:</w:t>
      </w:r>
    </w:p>
    <w:p w14:paraId="6727AA2E" w14:textId="3A41664F" w:rsidR="00A74BBA" w:rsidRPr="002F0EC0" w:rsidRDefault="00A74BBA" w:rsidP="00A06D23">
      <w:pPr>
        <w:ind w:left="1418"/>
        <w:rPr>
          <w:rFonts w:ascii="Arial" w:hAnsi="Arial" w:cs="Arial"/>
          <w:sz w:val="24"/>
          <w:u w:val="single"/>
        </w:rPr>
      </w:pPr>
      <w:r w:rsidRPr="002F0EC0">
        <w:rPr>
          <w:rFonts w:ascii="Arial" w:hAnsi="Arial" w:cs="Arial"/>
          <w:sz w:val="24"/>
          <w:u w:val="single"/>
        </w:rPr>
        <w:t>Das Betriebliche Gesundheitsmanagement der AOK Sachsen-Anhalt:</w:t>
      </w:r>
    </w:p>
    <w:p w14:paraId="3324866F" w14:textId="77777777" w:rsidR="000A2C25" w:rsidRDefault="002F0EC0" w:rsidP="00B47151">
      <w:pPr>
        <w:ind w:left="1418"/>
        <w:rPr>
          <w:rFonts w:ascii="Arial" w:hAnsi="Arial" w:cs="Arial"/>
          <w:sz w:val="24"/>
        </w:rPr>
      </w:pPr>
      <w:r>
        <w:rPr>
          <w:rFonts w:ascii="Arial" w:hAnsi="Arial" w:cs="Arial"/>
          <w:sz w:val="24"/>
        </w:rPr>
        <w:t>Das Betriebliche Gesundheitsmanagement der AOK Sachsen-Anhalt soll gemeinsam mit den Betrieben den</w:t>
      </w:r>
      <w:r w:rsidRPr="002F0EC0">
        <w:rPr>
          <w:rFonts w:ascii="Arial" w:hAnsi="Arial" w:cs="Arial"/>
          <w:sz w:val="24"/>
        </w:rPr>
        <w:t xml:space="preserve"> Gesundheitszustand der Mitarbeiter halten und verbessern. Zwei Handlungsschwerpunkte sind dabei von großer Bedeutung: Zum einen die Bedingungen am Arbeitsplatz, zum anderen aber auch das persönliche Gesundheitsverhalten jedes Mitarbeiters.</w:t>
      </w:r>
      <w:r w:rsidR="003D4236">
        <w:rPr>
          <w:rFonts w:ascii="Arial" w:hAnsi="Arial" w:cs="Arial"/>
          <w:sz w:val="24"/>
        </w:rPr>
        <w:t xml:space="preserve"> Die AOK analysiert dafür gemeinsam mit Experten individuell die Situation und entwickelt maßgeschneiderte Lösungen. </w:t>
      </w:r>
    </w:p>
    <w:p w14:paraId="05D37D05" w14:textId="4CC4C0C8" w:rsidR="00CB196A" w:rsidRDefault="00CB196A" w:rsidP="00B47151">
      <w:pPr>
        <w:ind w:left="1418"/>
        <w:rPr>
          <w:rFonts w:ascii="Arial" w:hAnsi="Arial" w:cs="Arial"/>
          <w:sz w:val="24"/>
        </w:rPr>
      </w:pPr>
      <w:r>
        <w:rPr>
          <w:rFonts w:ascii="Arial" w:hAnsi="Arial" w:cs="Arial"/>
          <w:sz w:val="24"/>
        </w:rPr>
        <w:t>Weitere Informationen</w:t>
      </w:r>
      <w:r w:rsidR="000A2C25">
        <w:rPr>
          <w:rFonts w:ascii="Arial" w:hAnsi="Arial" w:cs="Arial"/>
          <w:sz w:val="24"/>
        </w:rPr>
        <w:t xml:space="preserve"> und Ansprechpartner für interessiert Unternehmen</w:t>
      </w:r>
      <w:r>
        <w:rPr>
          <w:rFonts w:ascii="Arial" w:hAnsi="Arial" w:cs="Arial"/>
          <w:sz w:val="24"/>
        </w:rPr>
        <w:t xml:space="preserve"> gibt es unter </w:t>
      </w:r>
      <w:hyperlink r:id="rId7" w:history="1">
        <w:r w:rsidRPr="00CB196A">
          <w:rPr>
            <w:rStyle w:val="Hyperlink"/>
            <w:rFonts w:ascii="Arial" w:hAnsi="Arial" w:cs="Arial"/>
            <w:sz w:val="24"/>
          </w:rPr>
          <w:t>https://www.aok.de/pk/sachsen-anhalt/inhalt/betriebliche-gesundheitsfoerderung-der-aok-19/</w:t>
        </w:r>
      </w:hyperlink>
    </w:p>
    <w:p w14:paraId="468029AB" w14:textId="77777777" w:rsidR="00B47151" w:rsidRDefault="00B47151" w:rsidP="00B47151">
      <w:pPr>
        <w:ind w:left="1418"/>
        <w:rPr>
          <w:rFonts w:ascii="Arial" w:hAnsi="Arial" w:cs="Arial"/>
          <w:sz w:val="24"/>
        </w:rPr>
      </w:pPr>
    </w:p>
    <w:p w14:paraId="3DCB6BD9" w14:textId="77777777" w:rsidR="00B47151" w:rsidRDefault="00B47151" w:rsidP="00B47151">
      <w:pPr>
        <w:ind w:left="1418"/>
        <w:rPr>
          <w:rFonts w:ascii="Arial" w:hAnsi="Arial" w:cs="Arial"/>
          <w:sz w:val="24"/>
        </w:rPr>
      </w:pPr>
    </w:p>
    <w:p w14:paraId="3FF53ECC" w14:textId="77777777" w:rsidR="00B47151" w:rsidRDefault="00B47151" w:rsidP="00B47151">
      <w:pPr>
        <w:ind w:left="1418"/>
        <w:rPr>
          <w:rFonts w:ascii="Arial" w:hAnsi="Arial" w:cs="Arial"/>
          <w:sz w:val="24"/>
        </w:rPr>
      </w:pPr>
      <w:r>
        <w:rPr>
          <w:rFonts w:ascii="Arial" w:hAnsi="Arial" w:cs="Arial"/>
          <w:noProof/>
          <w:sz w:val="28"/>
          <w:lang w:eastAsia="de-DE"/>
        </w:rPr>
        <w:lastRenderedPageBreak/>
        <w:drawing>
          <wp:inline distT="0" distB="0" distL="0" distR="0" wp14:anchorId="3BB2D619" wp14:editId="56CC4BC1">
            <wp:extent cx="4171950" cy="506456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e_Bethke_AOK_S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6871" cy="5070534"/>
                    </a:xfrm>
                    <a:prstGeom prst="rect">
                      <a:avLst/>
                    </a:prstGeom>
                  </pic:spPr>
                </pic:pic>
              </a:graphicData>
            </a:graphic>
          </wp:inline>
        </w:drawing>
      </w:r>
    </w:p>
    <w:p w14:paraId="3E76DF37" w14:textId="77777777" w:rsidR="00B47151" w:rsidRDefault="00B47151" w:rsidP="00B47151">
      <w:pPr>
        <w:ind w:left="1418"/>
        <w:rPr>
          <w:rFonts w:ascii="Arial" w:hAnsi="Arial" w:cs="Arial"/>
          <w:sz w:val="20"/>
        </w:rPr>
      </w:pPr>
      <w:r w:rsidRPr="000E6F8C">
        <w:rPr>
          <w:rFonts w:ascii="Arial" w:hAnsi="Arial" w:cs="Arial"/>
          <w:sz w:val="20"/>
        </w:rPr>
        <w:t>Foto: Renè Bethke, Leiter betriebliche</w:t>
      </w:r>
      <w:r>
        <w:rPr>
          <w:rFonts w:ascii="Arial" w:hAnsi="Arial" w:cs="Arial"/>
          <w:sz w:val="20"/>
        </w:rPr>
        <w:t>s</w:t>
      </w:r>
      <w:r w:rsidRPr="000E6F8C">
        <w:rPr>
          <w:rFonts w:ascii="Arial" w:hAnsi="Arial" w:cs="Arial"/>
          <w:sz w:val="20"/>
        </w:rPr>
        <w:t xml:space="preserve"> Gesundhe</w:t>
      </w:r>
      <w:r>
        <w:rPr>
          <w:rFonts w:ascii="Arial" w:hAnsi="Arial" w:cs="Arial"/>
          <w:sz w:val="20"/>
        </w:rPr>
        <w:t xml:space="preserve">itsmanagement </w:t>
      </w:r>
      <w:r w:rsidRPr="000E6F8C">
        <w:rPr>
          <w:rFonts w:ascii="Arial" w:hAnsi="Arial" w:cs="Arial"/>
          <w:sz w:val="20"/>
        </w:rPr>
        <w:t xml:space="preserve">bei der AOK Sachsen-Anhalt. </w:t>
      </w:r>
      <w:r>
        <w:rPr>
          <w:rFonts w:ascii="Arial" w:hAnsi="Arial" w:cs="Arial"/>
          <w:sz w:val="20"/>
        </w:rPr>
        <w:t>Quelle: Mahler / AOK Sachsen-Anhalt</w:t>
      </w:r>
    </w:p>
    <w:p w14:paraId="715E2947" w14:textId="77777777" w:rsidR="00B47151" w:rsidRDefault="00B47151" w:rsidP="00B47151">
      <w:pPr>
        <w:ind w:left="1418"/>
        <w:rPr>
          <w:rFonts w:ascii="Arial" w:hAnsi="Arial" w:cs="Arial"/>
          <w:sz w:val="24"/>
        </w:rPr>
      </w:pPr>
    </w:p>
    <w:sectPr w:rsidR="00B47151" w:rsidSect="00202703">
      <w:headerReference w:type="default" r:id="rId9"/>
      <w:footerReference w:type="default" r:id="rId10"/>
      <w:pgSz w:w="11906" w:h="16838"/>
      <w:pgMar w:top="2977" w:right="1417" w:bottom="1134" w:left="1417"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35100" w14:textId="77777777" w:rsidR="001045C8" w:rsidRDefault="00695D42">
      <w:pPr>
        <w:spacing w:after="0" w:line="240" w:lineRule="auto"/>
      </w:pPr>
      <w:r>
        <w:separator/>
      </w:r>
    </w:p>
  </w:endnote>
  <w:endnote w:type="continuationSeparator" w:id="0">
    <w:p w14:paraId="0AF891D1" w14:textId="77777777" w:rsidR="001045C8" w:rsidRDefault="0069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B24D" w14:textId="77777777" w:rsidR="00E540AA" w:rsidRDefault="00695D42" w:rsidP="00E540AA">
    <w:pPr>
      <w:pStyle w:val="Fuzeile"/>
    </w:pPr>
    <w:r>
      <w:ptab w:relativeTo="margin" w:alignment="center" w:leader="none"/>
    </w:r>
    <w:r>
      <w:rPr>
        <w:noProof/>
        <w:lang w:eastAsia="de-DE"/>
      </w:rPr>
      <mc:AlternateContent>
        <mc:Choice Requires="wps">
          <w:drawing>
            <wp:anchor distT="0" distB="0" distL="114300" distR="114300" simplePos="0" relativeHeight="251658240" behindDoc="0" locked="0" layoutInCell="1" allowOverlap="1" wp14:anchorId="644DB9C7" wp14:editId="14DCEA0D">
              <wp:simplePos x="0" y="0"/>
              <wp:positionH relativeFrom="column">
                <wp:posOffset>-71120</wp:posOffset>
              </wp:positionH>
              <wp:positionV relativeFrom="paragraph">
                <wp:posOffset>79693</wp:posOffset>
              </wp:positionV>
              <wp:extent cx="6186170" cy="0"/>
              <wp:effectExtent l="0" t="0" r="24130" b="19050"/>
              <wp:wrapNone/>
              <wp:docPr id="3" name="Gerade Verbindung 3"/>
              <wp:cNvGraphicFramePr/>
              <a:graphic xmlns:a="http://schemas.openxmlformats.org/drawingml/2006/main">
                <a:graphicData uri="http://schemas.microsoft.com/office/word/2010/wordprocessingShape">
                  <wps:wsp>
                    <wps:cNvCnPr/>
                    <wps:spPr>
                      <a:xfrm>
                        <a:off x="0" y="0"/>
                        <a:ext cx="6186170" cy="0"/>
                      </a:xfrm>
                      <a:prstGeom prst="line">
                        <a:avLst/>
                      </a:prstGeom>
                      <a:ln>
                        <a:solidFill>
                          <a:srgbClr val="0091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AFA99" id="Gerade Verbindung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6.3pt" to="48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" strokecolor="#00911a"/>
          </w:pict>
        </mc:Fallback>
      </mc:AlternateConten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543"/>
    </w:tblGrid>
    <w:tr w:rsidR="009425EC" w14:paraId="07565AFE" w14:textId="77777777" w:rsidTr="009061D7">
      <w:tc>
        <w:tcPr>
          <w:tcW w:w="6204" w:type="dxa"/>
        </w:tcPr>
        <w:p w14:paraId="0DDB20B2" w14:textId="77777777" w:rsidR="00D30886" w:rsidRPr="002C5E93" w:rsidRDefault="00695D42" w:rsidP="00CB5CB3">
          <w:pPr>
            <w:pStyle w:val="Fuzeile"/>
            <w:rPr>
              <w:rFonts w:ascii="Arial" w:hAnsi="Arial" w:cs="Arial"/>
            </w:rPr>
          </w:pPr>
          <w:r w:rsidRPr="002C5E93">
            <w:rPr>
              <w:rFonts w:ascii="Arial" w:hAnsi="Arial" w:cs="Arial"/>
            </w:rPr>
            <w:t xml:space="preserve">Die AOK Sachsen-Anhalt betreut rund </w:t>
          </w:r>
          <w:r w:rsidR="00CB5CB3">
            <w:rPr>
              <w:rFonts w:ascii="Arial" w:hAnsi="Arial" w:cs="Arial"/>
            </w:rPr>
            <w:t>780</w:t>
          </w:r>
          <w:r w:rsidRPr="002C5E93">
            <w:rPr>
              <w:rFonts w:ascii="Arial" w:hAnsi="Arial" w:cs="Arial"/>
            </w:rPr>
            <w:t>.000 Versicherte</w:t>
          </w:r>
          <w:r>
            <w:rPr>
              <w:rFonts w:ascii="Arial" w:hAnsi="Arial" w:cs="Arial"/>
            </w:rPr>
            <w:t xml:space="preserve"> und 50.000 Arbeitgeber in 44 regionalen Kundencentern. Mit einem Beitragssatz von 14,9 Prozent u</w:t>
          </w:r>
          <w:r w:rsidR="00CB5CB3">
            <w:rPr>
              <w:rFonts w:ascii="Arial" w:hAnsi="Arial" w:cs="Arial"/>
            </w:rPr>
            <w:t>nd einem Marktanteil von rund 38</w:t>
          </w:r>
          <w:r>
            <w:rPr>
              <w:rFonts w:ascii="Arial" w:hAnsi="Arial" w:cs="Arial"/>
            </w:rPr>
            <w:t xml:space="preserve"> Prozent ist sie die günstigste und größte Krankenkasse in Sachsen-Anhalt.</w:t>
          </w:r>
        </w:p>
      </w:tc>
      <w:tc>
        <w:tcPr>
          <w:tcW w:w="3543" w:type="dxa"/>
        </w:tcPr>
        <w:p w14:paraId="2A8215A5" w14:textId="77777777" w:rsidR="005964FA" w:rsidRDefault="00695D42" w:rsidP="008B3A3C">
          <w:pPr>
            <w:pStyle w:val="Fuzeile"/>
            <w:rPr>
              <w:rFonts w:ascii="Arial" w:hAnsi="Arial" w:cs="Arial"/>
            </w:rPr>
          </w:pPr>
          <w:r>
            <w:rPr>
              <w:rFonts w:ascii="Arial" w:hAnsi="Arial" w:cs="Arial"/>
            </w:rPr>
            <w:t>Pressekontakt:</w:t>
          </w:r>
        </w:p>
        <w:p w14:paraId="5B8531A2" w14:textId="77777777" w:rsidR="00D30886" w:rsidRDefault="00695D42" w:rsidP="008B3A3C">
          <w:pPr>
            <w:pStyle w:val="Fuzeile"/>
            <w:rPr>
              <w:rFonts w:ascii="Arial" w:hAnsi="Arial" w:cs="Arial"/>
            </w:rPr>
          </w:pPr>
          <w:r w:rsidRPr="002C5E93">
            <w:rPr>
              <w:rFonts w:ascii="Arial" w:hAnsi="Arial" w:cs="Arial"/>
            </w:rPr>
            <w:t>AOK Sachsen-Anhalt</w:t>
          </w:r>
        </w:p>
        <w:p w14:paraId="1FCDF3C3" w14:textId="77777777" w:rsidR="005964FA" w:rsidRDefault="00695D42" w:rsidP="008B3A3C">
          <w:pPr>
            <w:pStyle w:val="Fuzeile"/>
            <w:rPr>
              <w:rFonts w:ascii="Arial" w:hAnsi="Arial" w:cs="Arial"/>
            </w:rPr>
          </w:pPr>
          <w:r>
            <w:rPr>
              <w:rFonts w:ascii="Arial" w:hAnsi="Arial" w:cs="Arial"/>
            </w:rPr>
            <w:t>Anna-Kristina Mahler</w:t>
          </w:r>
        </w:p>
        <w:p w14:paraId="3B0D467F" w14:textId="77777777" w:rsidR="005964FA" w:rsidRPr="002C5E93" w:rsidRDefault="00695D42" w:rsidP="001B60BF">
          <w:pPr>
            <w:pStyle w:val="Fuzeile"/>
            <w:rPr>
              <w:rFonts w:ascii="Arial" w:hAnsi="Arial" w:cs="Arial"/>
            </w:rPr>
          </w:pPr>
          <w:r w:rsidRPr="002C5E93">
            <w:rPr>
              <w:rFonts w:ascii="Arial" w:hAnsi="Arial" w:cs="Arial"/>
            </w:rPr>
            <w:t>Pressesprecher</w:t>
          </w:r>
          <w:r>
            <w:rPr>
              <w:rFonts w:ascii="Arial" w:hAnsi="Arial" w:cs="Arial"/>
            </w:rPr>
            <w:t>in</w:t>
          </w:r>
        </w:p>
      </w:tc>
    </w:tr>
    <w:tr w:rsidR="009425EC" w14:paraId="71382949" w14:textId="77777777" w:rsidTr="009061D7">
      <w:tc>
        <w:tcPr>
          <w:tcW w:w="6204" w:type="dxa"/>
        </w:tcPr>
        <w:p w14:paraId="16ED887C" w14:textId="77777777" w:rsidR="00D30886" w:rsidRPr="002C5E93" w:rsidRDefault="001B17D6" w:rsidP="008B3A3C">
          <w:pPr>
            <w:pStyle w:val="Fuzeile"/>
            <w:rPr>
              <w:rFonts w:ascii="Arial" w:hAnsi="Arial" w:cs="Arial"/>
            </w:rPr>
          </w:pPr>
        </w:p>
      </w:tc>
      <w:tc>
        <w:tcPr>
          <w:tcW w:w="3543" w:type="dxa"/>
        </w:tcPr>
        <w:p w14:paraId="3199B817" w14:textId="77777777" w:rsidR="00D30886" w:rsidRPr="002C5E93" w:rsidRDefault="00695D42" w:rsidP="001B60BF">
          <w:pPr>
            <w:pStyle w:val="Fuzeile"/>
            <w:rPr>
              <w:rFonts w:ascii="Arial" w:hAnsi="Arial" w:cs="Arial"/>
            </w:rPr>
          </w:pPr>
          <w:r w:rsidRPr="002C5E93">
            <w:rPr>
              <w:rFonts w:ascii="Arial" w:hAnsi="Arial" w:cs="Arial"/>
            </w:rPr>
            <w:t>Telefon: 0391 2878-44</w:t>
          </w:r>
          <w:r>
            <w:rPr>
              <w:rFonts w:ascii="Arial" w:hAnsi="Arial" w:cs="Arial"/>
            </w:rPr>
            <w:t>426</w:t>
          </w:r>
        </w:p>
      </w:tc>
    </w:tr>
    <w:tr w:rsidR="009425EC" w14:paraId="760E0E1A" w14:textId="77777777" w:rsidTr="009061D7">
      <w:tc>
        <w:tcPr>
          <w:tcW w:w="6204" w:type="dxa"/>
        </w:tcPr>
        <w:p w14:paraId="1294DB0B" w14:textId="77777777" w:rsidR="00D30886" w:rsidRPr="002C5E93" w:rsidRDefault="00695D42" w:rsidP="008B3A3C">
          <w:pPr>
            <w:pStyle w:val="Fuzeile"/>
            <w:rPr>
              <w:rFonts w:ascii="Arial" w:hAnsi="Arial" w:cs="Arial"/>
            </w:rPr>
          </w:pPr>
          <w:r w:rsidRPr="002C5E93">
            <w:rPr>
              <w:rFonts w:ascii="Arial" w:hAnsi="Arial" w:cs="Arial"/>
            </w:rPr>
            <w:t xml:space="preserve">Mehr Informationen: </w:t>
          </w:r>
          <w:hyperlink r:id="rId1" w:history="1">
            <w:r w:rsidRPr="00CC779C">
              <w:rPr>
                <w:rStyle w:val="Hyperlink"/>
                <w:rFonts w:ascii="Arial" w:hAnsi="Arial" w:cs="Arial"/>
              </w:rPr>
              <w:t>www.aok.de/sachsen-anhalt</w:t>
            </w:r>
          </w:hyperlink>
          <w:r>
            <w:rPr>
              <w:rFonts w:ascii="Arial" w:hAnsi="Arial" w:cs="Arial"/>
            </w:rPr>
            <w:t xml:space="preserve"> </w:t>
          </w:r>
        </w:p>
      </w:tc>
      <w:tc>
        <w:tcPr>
          <w:tcW w:w="3543" w:type="dxa"/>
        </w:tcPr>
        <w:p w14:paraId="73A402D8" w14:textId="77777777" w:rsidR="00D30886" w:rsidRPr="002C5E93" w:rsidRDefault="00695D42" w:rsidP="008B3A3C">
          <w:pPr>
            <w:pStyle w:val="Fuzeile"/>
            <w:rPr>
              <w:rFonts w:ascii="Arial" w:hAnsi="Arial" w:cs="Arial"/>
            </w:rPr>
          </w:pPr>
          <w:r w:rsidRPr="002C5E93">
            <w:rPr>
              <w:rFonts w:ascii="Arial" w:hAnsi="Arial" w:cs="Arial"/>
            </w:rPr>
            <w:t>Telefax: 0391 2878-44576</w:t>
          </w:r>
        </w:p>
      </w:tc>
    </w:tr>
    <w:tr w:rsidR="009425EC" w14:paraId="19059E06" w14:textId="77777777" w:rsidTr="009061D7">
      <w:tc>
        <w:tcPr>
          <w:tcW w:w="6204" w:type="dxa"/>
        </w:tcPr>
        <w:p w14:paraId="1440028B" w14:textId="77777777" w:rsidR="005964FA" w:rsidRPr="005964FA" w:rsidRDefault="00695D42" w:rsidP="008B3A3C">
          <w:pPr>
            <w:pStyle w:val="Fuzeile"/>
            <w:rPr>
              <w:rFonts w:ascii="Arial" w:hAnsi="Arial" w:cs="Arial"/>
              <w:lang w:val="en-US"/>
            </w:rPr>
          </w:pPr>
          <w:r w:rsidRPr="005964FA">
            <w:rPr>
              <w:rFonts w:ascii="Arial" w:hAnsi="Arial" w:cs="Arial"/>
              <w:lang w:val="en-US"/>
            </w:rPr>
            <w:t xml:space="preserve">Facebook: </w:t>
          </w:r>
          <w:hyperlink r:id="rId2" w:history="1">
            <w:r w:rsidRPr="005964FA">
              <w:rPr>
                <w:rStyle w:val="Hyperlink"/>
                <w:rFonts w:ascii="Arial" w:eastAsiaTheme="minorEastAsia" w:hAnsi="Arial" w:cs="Arial"/>
                <w:noProof/>
                <w:szCs w:val="20"/>
                <w:lang w:val="en-US" w:eastAsia="de-DE"/>
              </w:rPr>
              <w:t>www.facebook.com/AOK.SachsenAnhalt</w:t>
            </w:r>
          </w:hyperlink>
        </w:p>
      </w:tc>
      <w:tc>
        <w:tcPr>
          <w:tcW w:w="3543" w:type="dxa"/>
        </w:tcPr>
        <w:p w14:paraId="76AE5527" w14:textId="77777777" w:rsidR="005964FA" w:rsidRPr="005964FA" w:rsidRDefault="00695D42" w:rsidP="009061D7">
          <w:pPr>
            <w:pStyle w:val="Fuzeile"/>
            <w:rPr>
              <w:rFonts w:ascii="Arial" w:hAnsi="Arial" w:cs="Arial"/>
              <w:lang w:val="en-US"/>
            </w:rPr>
          </w:pPr>
          <w:r>
            <w:rPr>
              <w:rFonts w:ascii="Arial" w:hAnsi="Arial" w:cs="Arial"/>
              <w:lang w:val="en-US"/>
            </w:rPr>
            <w:t>presse</w:t>
          </w:r>
          <w:r w:rsidRPr="005964FA">
            <w:rPr>
              <w:rFonts w:ascii="Arial" w:hAnsi="Arial" w:cs="Arial"/>
              <w:lang w:val="en-US"/>
            </w:rPr>
            <w:t>@san.aok.de</w:t>
          </w:r>
        </w:p>
      </w:tc>
    </w:tr>
  </w:tbl>
  <w:p w14:paraId="078C128B" w14:textId="77777777" w:rsidR="00D30886" w:rsidRPr="005964FA" w:rsidRDefault="001B17D6" w:rsidP="00E540AA">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C9FFF" w14:textId="77777777" w:rsidR="001045C8" w:rsidRDefault="00695D42">
      <w:pPr>
        <w:spacing w:after="0" w:line="240" w:lineRule="auto"/>
      </w:pPr>
      <w:r>
        <w:separator/>
      </w:r>
    </w:p>
  </w:footnote>
  <w:footnote w:type="continuationSeparator" w:id="0">
    <w:p w14:paraId="2540CC95" w14:textId="77777777" w:rsidR="001045C8" w:rsidRDefault="0069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137F" w14:textId="77777777" w:rsidR="00E540AA" w:rsidRDefault="00695D42" w:rsidP="009F14F6">
    <w:pPr>
      <w:pStyle w:val="Kopfzeile"/>
      <w:jc w:val="center"/>
    </w:pPr>
    <w:r>
      <w:ptab w:relativeTo="margin" w:alignment="right" w:leader="none"/>
    </w:r>
    <w:r>
      <w:rPr>
        <w:noProof/>
        <w:lang w:eastAsia="de-DE"/>
      </w:rPr>
      <w:drawing>
        <wp:anchor distT="0" distB="0" distL="114300" distR="114300" simplePos="0" relativeHeight="251660288" behindDoc="0" locked="1" layoutInCell="1" allowOverlap="1" wp14:anchorId="47AE95BC" wp14:editId="0FB31588">
          <wp:simplePos x="0" y="0"/>
          <wp:positionH relativeFrom="column">
            <wp:posOffset>-635</wp:posOffset>
          </wp:positionH>
          <wp:positionV relativeFrom="page">
            <wp:posOffset>453390</wp:posOffset>
          </wp:positionV>
          <wp:extent cx="5760000" cy="568800"/>
          <wp:effectExtent l="0" t="0" r="0" b="317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3615" name="Unbenannt-1.jpg"/>
                  <pic:cNvPicPr/>
                </pic:nvPicPr>
                <pic:blipFill>
                  <a:blip r:embed="rId1">
                    <a:extLst>
                      <a:ext uri="{28A0092B-C50C-407E-A947-70E740481C1C}">
                        <a14:useLocalDpi xmlns:a14="http://schemas.microsoft.com/office/drawing/2010/main" val="0"/>
                      </a:ext>
                    </a:extLst>
                  </a:blip>
                  <a:stretch>
                    <a:fillRect/>
                  </a:stretch>
                </pic:blipFill>
                <pic:spPr>
                  <a:xfrm>
                    <a:off x="0" y="0"/>
                    <a:ext cx="5760000" cy="5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B5458"/>
    <w:multiLevelType w:val="hybridMultilevel"/>
    <w:tmpl w:val="8FE81AEA"/>
    <w:lvl w:ilvl="0" w:tplc="B8C860A0">
      <w:numFmt w:val="bullet"/>
      <w:lvlText w:val="-"/>
      <w:lvlJc w:val="left"/>
      <w:pPr>
        <w:ind w:left="720" w:hanging="360"/>
      </w:pPr>
      <w:rPr>
        <w:rFonts w:ascii="Arial" w:eastAsiaTheme="minorHAnsi" w:hAnsi="Arial" w:cs="Arial" w:hint="default"/>
      </w:rPr>
    </w:lvl>
    <w:lvl w:ilvl="1" w:tplc="7060A518" w:tentative="1">
      <w:start w:val="1"/>
      <w:numFmt w:val="bullet"/>
      <w:lvlText w:val="o"/>
      <w:lvlJc w:val="left"/>
      <w:pPr>
        <w:ind w:left="1440" w:hanging="360"/>
      </w:pPr>
      <w:rPr>
        <w:rFonts w:ascii="Courier New" w:hAnsi="Courier New" w:cs="Courier New" w:hint="default"/>
      </w:rPr>
    </w:lvl>
    <w:lvl w:ilvl="2" w:tplc="F6C22FFC" w:tentative="1">
      <w:start w:val="1"/>
      <w:numFmt w:val="bullet"/>
      <w:lvlText w:val=""/>
      <w:lvlJc w:val="left"/>
      <w:pPr>
        <w:ind w:left="2160" w:hanging="360"/>
      </w:pPr>
      <w:rPr>
        <w:rFonts w:ascii="Wingdings" w:hAnsi="Wingdings" w:hint="default"/>
      </w:rPr>
    </w:lvl>
    <w:lvl w:ilvl="3" w:tplc="5EF0B966" w:tentative="1">
      <w:start w:val="1"/>
      <w:numFmt w:val="bullet"/>
      <w:lvlText w:val=""/>
      <w:lvlJc w:val="left"/>
      <w:pPr>
        <w:ind w:left="2880" w:hanging="360"/>
      </w:pPr>
      <w:rPr>
        <w:rFonts w:ascii="Symbol" w:hAnsi="Symbol" w:hint="default"/>
      </w:rPr>
    </w:lvl>
    <w:lvl w:ilvl="4" w:tplc="F9BE9092" w:tentative="1">
      <w:start w:val="1"/>
      <w:numFmt w:val="bullet"/>
      <w:lvlText w:val="o"/>
      <w:lvlJc w:val="left"/>
      <w:pPr>
        <w:ind w:left="3600" w:hanging="360"/>
      </w:pPr>
      <w:rPr>
        <w:rFonts w:ascii="Courier New" w:hAnsi="Courier New" w:cs="Courier New" w:hint="default"/>
      </w:rPr>
    </w:lvl>
    <w:lvl w:ilvl="5" w:tplc="B28C3AE4" w:tentative="1">
      <w:start w:val="1"/>
      <w:numFmt w:val="bullet"/>
      <w:lvlText w:val=""/>
      <w:lvlJc w:val="left"/>
      <w:pPr>
        <w:ind w:left="4320" w:hanging="360"/>
      </w:pPr>
      <w:rPr>
        <w:rFonts w:ascii="Wingdings" w:hAnsi="Wingdings" w:hint="default"/>
      </w:rPr>
    </w:lvl>
    <w:lvl w:ilvl="6" w:tplc="CAFE2F6A" w:tentative="1">
      <w:start w:val="1"/>
      <w:numFmt w:val="bullet"/>
      <w:lvlText w:val=""/>
      <w:lvlJc w:val="left"/>
      <w:pPr>
        <w:ind w:left="5040" w:hanging="360"/>
      </w:pPr>
      <w:rPr>
        <w:rFonts w:ascii="Symbol" w:hAnsi="Symbol" w:hint="default"/>
      </w:rPr>
    </w:lvl>
    <w:lvl w:ilvl="7" w:tplc="711A563C" w:tentative="1">
      <w:start w:val="1"/>
      <w:numFmt w:val="bullet"/>
      <w:lvlText w:val="o"/>
      <w:lvlJc w:val="left"/>
      <w:pPr>
        <w:ind w:left="5760" w:hanging="360"/>
      </w:pPr>
      <w:rPr>
        <w:rFonts w:ascii="Courier New" w:hAnsi="Courier New" w:cs="Courier New" w:hint="default"/>
      </w:rPr>
    </w:lvl>
    <w:lvl w:ilvl="8" w:tplc="8D42C64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EC"/>
    <w:rsid w:val="00013A88"/>
    <w:rsid w:val="0004411C"/>
    <w:rsid w:val="0004493B"/>
    <w:rsid w:val="00084055"/>
    <w:rsid w:val="000A2C25"/>
    <w:rsid w:val="000D7BD0"/>
    <w:rsid w:val="000F6BC8"/>
    <w:rsid w:val="001045C8"/>
    <w:rsid w:val="001241D8"/>
    <w:rsid w:val="00192A3D"/>
    <w:rsid w:val="001A71E9"/>
    <w:rsid w:val="001B17D6"/>
    <w:rsid w:val="001D5349"/>
    <w:rsid w:val="0020128B"/>
    <w:rsid w:val="002374DD"/>
    <w:rsid w:val="0027185A"/>
    <w:rsid w:val="00273591"/>
    <w:rsid w:val="00293226"/>
    <w:rsid w:val="002A3985"/>
    <w:rsid w:val="002F0EC0"/>
    <w:rsid w:val="002F5DF9"/>
    <w:rsid w:val="00312266"/>
    <w:rsid w:val="0032550C"/>
    <w:rsid w:val="0032789E"/>
    <w:rsid w:val="00341A00"/>
    <w:rsid w:val="003421D3"/>
    <w:rsid w:val="003436B8"/>
    <w:rsid w:val="003D4236"/>
    <w:rsid w:val="004031D2"/>
    <w:rsid w:val="0040354F"/>
    <w:rsid w:val="00471CE9"/>
    <w:rsid w:val="004B4FFC"/>
    <w:rsid w:val="00522C70"/>
    <w:rsid w:val="00541C87"/>
    <w:rsid w:val="00570DF7"/>
    <w:rsid w:val="00571C81"/>
    <w:rsid w:val="006032D3"/>
    <w:rsid w:val="00603CCA"/>
    <w:rsid w:val="00606C2E"/>
    <w:rsid w:val="00614B10"/>
    <w:rsid w:val="006154D5"/>
    <w:rsid w:val="0062515F"/>
    <w:rsid w:val="00695D42"/>
    <w:rsid w:val="006B3784"/>
    <w:rsid w:val="007C1476"/>
    <w:rsid w:val="007C62BD"/>
    <w:rsid w:val="007F2641"/>
    <w:rsid w:val="0082103F"/>
    <w:rsid w:val="008A04DF"/>
    <w:rsid w:val="008B5986"/>
    <w:rsid w:val="00900B30"/>
    <w:rsid w:val="009425EC"/>
    <w:rsid w:val="00946AAA"/>
    <w:rsid w:val="0098015A"/>
    <w:rsid w:val="009C0E0B"/>
    <w:rsid w:val="00A06D23"/>
    <w:rsid w:val="00A33FDA"/>
    <w:rsid w:val="00A42DF1"/>
    <w:rsid w:val="00A74BBA"/>
    <w:rsid w:val="00AD5195"/>
    <w:rsid w:val="00B00B7E"/>
    <w:rsid w:val="00B0154B"/>
    <w:rsid w:val="00B14E01"/>
    <w:rsid w:val="00B47151"/>
    <w:rsid w:val="00B52886"/>
    <w:rsid w:val="00B845E7"/>
    <w:rsid w:val="00BC0C04"/>
    <w:rsid w:val="00BC66C9"/>
    <w:rsid w:val="00BE6CD7"/>
    <w:rsid w:val="00C35561"/>
    <w:rsid w:val="00C71251"/>
    <w:rsid w:val="00CA2A42"/>
    <w:rsid w:val="00CA5402"/>
    <w:rsid w:val="00CB196A"/>
    <w:rsid w:val="00CB5CB3"/>
    <w:rsid w:val="00CE7295"/>
    <w:rsid w:val="00D11144"/>
    <w:rsid w:val="00D365D4"/>
    <w:rsid w:val="00D64FF1"/>
    <w:rsid w:val="00DD4CEF"/>
    <w:rsid w:val="00DE344F"/>
    <w:rsid w:val="00F36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B7A1"/>
  <w15:docId w15:val="{3D1B4D69-0FFE-4393-8550-2B5A3E1B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3A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25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59A"/>
  </w:style>
  <w:style w:type="paragraph" w:styleId="Fuzeile">
    <w:name w:val="footer"/>
    <w:basedOn w:val="Standard"/>
    <w:link w:val="FuzeileZchn"/>
    <w:uiPriority w:val="99"/>
    <w:unhideWhenUsed/>
    <w:rsid w:val="007125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259A"/>
  </w:style>
  <w:style w:type="table" w:styleId="Tabellenraster">
    <w:name w:val="Table Grid"/>
    <w:basedOn w:val="NormaleTabelle"/>
    <w:uiPriority w:val="59"/>
    <w:rsid w:val="0071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259A"/>
    <w:rPr>
      <w:color w:val="0000FF" w:themeColor="hyperlink"/>
      <w:u w:val="single"/>
    </w:rPr>
  </w:style>
  <w:style w:type="paragraph" w:styleId="Listenabsatz">
    <w:name w:val="List Paragraph"/>
    <w:basedOn w:val="Standard"/>
    <w:uiPriority w:val="34"/>
    <w:qFormat/>
    <w:rsid w:val="005E23D0"/>
    <w:pPr>
      <w:ind w:left="720"/>
      <w:contextualSpacing/>
    </w:pPr>
  </w:style>
  <w:style w:type="paragraph" w:styleId="Sprechblasentext">
    <w:name w:val="Balloon Text"/>
    <w:basedOn w:val="Standard"/>
    <w:link w:val="SprechblasentextZchn"/>
    <w:uiPriority w:val="99"/>
    <w:semiHidden/>
    <w:unhideWhenUsed/>
    <w:rsid w:val="008C3A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3A48"/>
    <w:rPr>
      <w:rFonts w:ascii="Tahoma" w:hAnsi="Tahoma" w:cs="Tahoma"/>
      <w:sz w:val="16"/>
      <w:szCs w:val="16"/>
    </w:rPr>
  </w:style>
  <w:style w:type="character" w:styleId="BesuchterLink">
    <w:name w:val="FollowedHyperlink"/>
    <w:basedOn w:val="Absatz-Standardschriftart"/>
    <w:uiPriority w:val="99"/>
    <w:semiHidden/>
    <w:unhideWhenUsed/>
    <w:rsid w:val="008C3A48"/>
    <w:rPr>
      <w:color w:val="800080" w:themeColor="followedHyperlink"/>
      <w:u w:val="single"/>
    </w:rPr>
  </w:style>
  <w:style w:type="character" w:styleId="Kommentarzeichen">
    <w:name w:val="annotation reference"/>
    <w:basedOn w:val="Absatz-Standardschriftart"/>
    <w:uiPriority w:val="99"/>
    <w:semiHidden/>
    <w:unhideWhenUsed/>
    <w:rsid w:val="00B47151"/>
    <w:rPr>
      <w:sz w:val="16"/>
      <w:szCs w:val="16"/>
    </w:rPr>
  </w:style>
  <w:style w:type="paragraph" w:styleId="Kommentartext">
    <w:name w:val="annotation text"/>
    <w:basedOn w:val="Standard"/>
    <w:link w:val="KommentartextZchn"/>
    <w:uiPriority w:val="99"/>
    <w:semiHidden/>
    <w:unhideWhenUsed/>
    <w:rsid w:val="00B471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7151"/>
    <w:rPr>
      <w:sz w:val="20"/>
      <w:szCs w:val="20"/>
    </w:rPr>
  </w:style>
  <w:style w:type="paragraph" w:styleId="Kommentarthema">
    <w:name w:val="annotation subject"/>
    <w:basedOn w:val="Kommentartext"/>
    <w:next w:val="Kommentartext"/>
    <w:link w:val="KommentarthemaZchn"/>
    <w:uiPriority w:val="99"/>
    <w:semiHidden/>
    <w:unhideWhenUsed/>
    <w:rsid w:val="00B47151"/>
    <w:rPr>
      <w:b/>
      <w:bCs/>
    </w:rPr>
  </w:style>
  <w:style w:type="character" w:customStyle="1" w:styleId="KommentarthemaZchn">
    <w:name w:val="Kommentarthema Zchn"/>
    <w:basedOn w:val="KommentartextZchn"/>
    <w:link w:val="Kommentarthema"/>
    <w:uiPriority w:val="99"/>
    <w:semiHidden/>
    <w:rsid w:val="00B471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aok.de/pk/sachsen-anhalt/inhalt/betriebliche-gesundheitsfoerderung-der-aok-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OK.SachsenAnhalt" TargetMode="External"/><Relationship Id="rId1" Type="http://schemas.openxmlformats.org/officeDocument/2006/relationships/hyperlink" Target="http://www.aok.de/sachsen-anh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AOK Sachsen-Anhalt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Kitzing</dc:creator>
  <cp:lastModifiedBy>Kirmeß, Sascha</cp:lastModifiedBy>
  <cp:revision>50</cp:revision>
  <cp:lastPrinted>2019-11-15T11:48:00Z</cp:lastPrinted>
  <dcterms:created xsi:type="dcterms:W3CDTF">2019-11-15T09:22:00Z</dcterms:created>
  <dcterms:modified xsi:type="dcterms:W3CDTF">2019-11-15T12:00:00Z</dcterms:modified>
</cp:coreProperties>
</file>