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Ferris Bühler Communications lanciert eigenen Podcast</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StoryRadar</w:t>
      </w:r>
      <w:r w:rsidDel="00000000" w:rsidR="00000000" w:rsidRPr="00000000">
        <w:rPr>
          <w:rFonts w:ascii="Arial" w:cs="Arial" w:eastAsia="Arial" w:hAnsi="Arial"/>
          <w:b w:val="1"/>
          <w:sz w:val="32"/>
          <w:szCs w:val="32"/>
          <w:rtl w:val="0"/>
        </w:rPr>
        <w:t xml:space="preserve">: Der neue Podcast für Marketer und PR-Manager</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Diese Woche lanciert die Storytelling-Agentur Ferris Bühler Communications ihren eigenen Podcast “</w:t>
      </w:r>
      <w:r w:rsidDel="00000000" w:rsidR="00000000" w:rsidRPr="00000000">
        <w:rPr>
          <w:rFonts w:ascii="Arial" w:cs="Arial" w:eastAsia="Arial" w:hAnsi="Arial"/>
          <w:b w:val="1"/>
          <w:sz w:val="24"/>
          <w:szCs w:val="24"/>
          <w:rtl w:val="0"/>
        </w:rPr>
        <w:t xml:space="preserve">StoryRadar</w:t>
      </w:r>
      <w:r w:rsidDel="00000000" w:rsidR="00000000" w:rsidRPr="00000000">
        <w:rPr>
          <w:rFonts w:ascii="Arial" w:cs="Arial" w:eastAsia="Arial" w:hAnsi="Arial"/>
          <w:b w:val="1"/>
          <w:sz w:val="24"/>
          <w:szCs w:val="24"/>
          <w:rtl w:val="0"/>
        </w:rPr>
        <w:t xml:space="preserve">”. Wöchentlich sprechen PR-Profis Ferris Bühler und Larissa Eichin über Trends in der PR- und Marketingwelt. </w:t>
      </w:r>
      <w:r w:rsidDel="00000000" w:rsidR="00000000" w:rsidRPr="00000000">
        <w:rPr>
          <w:rFonts w:ascii="Arial" w:cs="Arial" w:eastAsia="Arial" w:hAnsi="Arial"/>
          <w:b w:val="1"/>
          <w:sz w:val="24"/>
          <w:szCs w:val="24"/>
          <w:rtl w:val="0"/>
        </w:rPr>
        <w:t xml:space="preserve">StoryRadar</w:t>
      </w:r>
      <w:r w:rsidDel="00000000" w:rsidR="00000000" w:rsidRPr="00000000">
        <w:rPr>
          <w:rFonts w:ascii="Arial" w:cs="Arial" w:eastAsia="Arial" w:hAnsi="Arial"/>
          <w:b w:val="1"/>
          <w:sz w:val="24"/>
          <w:szCs w:val="24"/>
          <w:rtl w:val="0"/>
        </w:rPr>
        <w:t xml:space="preserve"> richtet sich an alle, die im Marketing-, Medien- oder PR-Bereich tätig sind und Inspiration für gute Geschichten suchen.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Podcasts werden immer beliebter. </w:t>
      </w:r>
      <w:r w:rsidDel="00000000" w:rsidR="00000000" w:rsidRPr="00000000">
        <w:rPr>
          <w:rFonts w:ascii="Arial" w:cs="Arial" w:eastAsia="Arial" w:hAnsi="Arial"/>
          <w:sz w:val="24"/>
          <w:szCs w:val="24"/>
          <w:rtl w:val="0"/>
        </w:rPr>
        <w:t xml:space="preserve">Die Storytelling-Agentur Ferris Bühler Communications hat die Chance, die das Kommunikationsinstrument bietet, erkannt und im Sommer 2020 in den Agenturräumlichkeiten am Bahnhof Baden ein eigenes Podcast-Studio eingerichtet. Diese Woche lancierte Ferris Bühler Communications offiziell die ersten Folgen des eigenen Podcasts “</w:t>
      </w:r>
      <w:r w:rsidDel="00000000" w:rsidR="00000000" w:rsidRPr="00000000">
        <w:rPr>
          <w:rFonts w:ascii="Arial" w:cs="Arial" w:eastAsia="Arial" w:hAnsi="Arial"/>
          <w:sz w:val="24"/>
          <w:szCs w:val="24"/>
          <w:rtl w:val="0"/>
        </w:rPr>
        <w:t xml:space="preserve">StoryRadar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o8aq2eupgr6n"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7752bo9uzo0" w:id="2"/>
      <w:bookmarkEnd w:id="2"/>
      <w:r w:rsidDel="00000000" w:rsidR="00000000" w:rsidRPr="00000000">
        <w:rPr>
          <w:rFonts w:ascii="Arial" w:cs="Arial" w:eastAsia="Arial" w:hAnsi="Arial"/>
          <w:b w:val="1"/>
          <w:sz w:val="24"/>
          <w:szCs w:val="24"/>
          <w:rtl w:val="0"/>
        </w:rPr>
        <w:t xml:space="preserve">Inspiration für Storytelling – mit Storytelling</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r1n9bntvbrdh" w:id="3"/>
      <w:bookmarkEnd w:id="3"/>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StoryRadar</w:t>
      </w:r>
      <w:r w:rsidDel="00000000" w:rsidR="00000000" w:rsidRPr="00000000">
        <w:rPr>
          <w:rFonts w:ascii="Arial" w:cs="Arial" w:eastAsia="Arial" w:hAnsi="Arial"/>
          <w:sz w:val="24"/>
          <w:szCs w:val="24"/>
          <w:rtl w:val="0"/>
        </w:rPr>
        <w:t xml:space="preserve"> soll Inspirationsquelle, Monitoring und Ratgeber gleichzeitig sein“, so Agenturgründer und Podcast-Host Ferris Bühler. “Wir möchten aktuelle Marketing- und PR-Trends unter die Lupe nehmen und Erfolgsgeschichten analysieren, aber auch zeitlose Themen und Tipps weitergeben.” An seiner Seite hostet Larissa Eichin den Podcast. Sie ist Teil der Geschäftsleitung und Head of Creative and Content Production bei Ferris Bühler Communications und verantwortlich für die Produktionsplanung und Umsetzung des Podcasts. “Die Idee für einen eigenen Podcast stammt daher, dass wir neben unserem Blog und Seminar nach neuen Wegen gesucht haben, um unser Know-how und Best Practices im Storytelling weiterzugeben. Wir möchten noch mehr Leute für Storytelling begeistern – indem wir sie mit Stories inspirieren”, so Larissa Eichin.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44zu18ub6jvf"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bookmarkStart w:colFirst="0" w:colLast="0" w:name="_bewu854kucw6" w:id="5"/>
      <w:bookmarkEnd w:id="5"/>
      <w:r w:rsidDel="00000000" w:rsidR="00000000" w:rsidRPr="00000000">
        <w:rPr>
          <w:rFonts w:ascii="Arial" w:cs="Arial" w:eastAsia="Arial" w:hAnsi="Arial"/>
          <w:b w:val="1"/>
          <w:sz w:val="24"/>
          <w:szCs w:val="24"/>
          <w:rtl w:val="0"/>
        </w:rPr>
        <w:t xml:space="preserve">Agentur baut Service-Angebot aus</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6stitxd57umn" w:id="6"/>
      <w:bookmarkEnd w:id="6"/>
      <w:r w:rsidDel="00000000" w:rsidR="00000000" w:rsidRPr="00000000">
        <w:rPr>
          <w:rFonts w:ascii="Arial" w:cs="Arial" w:eastAsia="Arial" w:hAnsi="Arial"/>
          <w:sz w:val="24"/>
          <w:szCs w:val="24"/>
          <w:rtl w:val="0"/>
        </w:rPr>
        <w:t xml:space="preserve">Beim eigenen Podcast solls aber nicht bleiben. Bereits konnte die Agentur bestehende wie auch neue Kunden für das erfolgversprechende Marketinginstrument gewinnen und steckt mitten in der Realisation von gebrandeten Audioinhalten. “Für Unternehmen und Personalities bringen Podcasts frischen Wind in den bestehenden Marketingmix. Nun können unsere Kunden ihre Zielgruppen unterwegs neu nicht nur über Social Media und News, sondern auch via Apple Podcasts, Spotify und Google Play erreichen”, so Ferris Bühler. Weil v</w:t>
      </w:r>
      <w:r w:rsidDel="00000000" w:rsidR="00000000" w:rsidRPr="00000000">
        <w:rPr>
          <w:rFonts w:ascii="Arial" w:cs="Arial" w:eastAsia="Arial" w:hAnsi="Arial"/>
          <w:sz w:val="24"/>
          <w:szCs w:val="24"/>
          <w:rtl w:val="0"/>
        </w:rPr>
        <w:t xml:space="preserve">on der Konzeption, über die Produktion – inklusive Redaktion und Moderation – bis zur Distribution alles aus einer Hand geboten werden kann, will die Agentur vor allem mit Flexibilität und Geschwindigkeit überzeugen.</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Wöchentlich neue Episoden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Zur Lancierung veröffentlicht Ferris Bühler Communications jeden Tag eine neue Episode, teils mit spannenden Gästen wie Unterhaltungs-</w:t>
      </w:r>
      <w:r w:rsidDel="00000000" w:rsidR="00000000" w:rsidRPr="00000000">
        <w:rPr>
          <w:rFonts w:ascii="Arial" w:cs="Arial" w:eastAsia="Arial" w:hAnsi="Arial"/>
          <w:sz w:val="24"/>
          <w:szCs w:val="24"/>
          <w:rtl w:val="0"/>
        </w:rPr>
        <w:t xml:space="preserve">Koryphäe </w:t>
      </w:r>
      <w:r w:rsidDel="00000000" w:rsidR="00000000" w:rsidRPr="00000000">
        <w:rPr>
          <w:rFonts w:ascii="Arial" w:cs="Arial" w:eastAsia="Arial" w:hAnsi="Arial"/>
          <w:sz w:val="24"/>
          <w:szCs w:val="24"/>
          <w:rtl w:val="0"/>
        </w:rPr>
        <w:t xml:space="preserve">Max Sieber, </w:t>
      </w:r>
      <w:r w:rsidDel="00000000" w:rsidR="00000000" w:rsidRPr="00000000">
        <w:rPr>
          <w:rFonts w:ascii="Arial" w:cs="Arial" w:eastAsia="Arial" w:hAnsi="Arial"/>
          <w:sz w:val="24"/>
          <w:szCs w:val="24"/>
          <w:rtl w:val="0"/>
        </w:rPr>
        <w:t xml:space="preserve">Influencerin</w:t>
      </w:r>
      <w:r w:rsidDel="00000000" w:rsidR="00000000" w:rsidRPr="00000000">
        <w:rPr>
          <w:rFonts w:ascii="Arial" w:cs="Arial" w:eastAsia="Arial" w:hAnsi="Arial"/>
          <w:sz w:val="24"/>
          <w:szCs w:val="24"/>
          <w:rtl w:val="0"/>
        </w:rPr>
        <w:t xml:space="preserve"> Mirjana Zuber oder Star-DJ Mike Candys, die ihre eigenen </w:t>
      </w:r>
      <w:r w:rsidDel="00000000" w:rsidR="00000000" w:rsidRPr="00000000">
        <w:rPr>
          <w:rFonts w:ascii="Arial" w:cs="Arial" w:eastAsia="Arial" w:hAnsi="Arial"/>
          <w:sz w:val="24"/>
          <w:szCs w:val="24"/>
          <w:rtl w:val="0"/>
        </w:rPr>
        <w:t xml:space="preserve">Erfolgswerkzeuge</w:t>
      </w:r>
      <w:r w:rsidDel="00000000" w:rsidR="00000000" w:rsidRPr="00000000">
        <w:rPr>
          <w:rFonts w:ascii="Arial" w:cs="Arial" w:eastAsia="Arial" w:hAnsi="Arial"/>
          <w:sz w:val="24"/>
          <w:szCs w:val="24"/>
          <w:rtl w:val="0"/>
        </w:rPr>
        <w:t xml:space="preserve"> rund um Storytelling verraten. Ab Ende November erscheint dann wöchentlich eine neue Episode. </w:t>
      </w:r>
      <w:r w:rsidDel="00000000" w:rsidR="00000000" w:rsidRPr="00000000">
        <w:rPr>
          <w:rFonts w:ascii="Arial" w:cs="Arial" w:eastAsia="Arial" w:hAnsi="Arial"/>
          <w:sz w:val="24"/>
          <w:szCs w:val="24"/>
          <w:rtl w:val="0"/>
        </w:rPr>
        <w:t xml:space="preserve">StoryRadar</w:t>
      </w:r>
      <w:r w:rsidDel="00000000" w:rsidR="00000000" w:rsidRPr="00000000">
        <w:rPr>
          <w:rFonts w:ascii="Arial" w:cs="Arial" w:eastAsia="Arial" w:hAnsi="Arial"/>
          <w:sz w:val="24"/>
          <w:szCs w:val="24"/>
          <w:rtl w:val="0"/>
        </w:rPr>
        <w:t xml:space="preserve"> ist verfügbar auf </w:t>
      </w:r>
      <w:hyperlink r:id="rId6">
        <w:r w:rsidDel="00000000" w:rsidR="00000000" w:rsidRPr="00000000">
          <w:rPr>
            <w:rFonts w:ascii="Arial" w:cs="Arial" w:eastAsia="Arial" w:hAnsi="Arial"/>
            <w:color w:val="1155cc"/>
            <w:sz w:val="24"/>
            <w:szCs w:val="24"/>
            <w:u w:val="single"/>
            <w:rtl w:val="0"/>
          </w:rPr>
          <w:t xml:space="preserve">Spotify</w:t>
        </w:r>
      </w:hyperlink>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Apple Podcasts</w:t>
        </w:r>
      </w:hyperlink>
      <w:r w:rsidDel="00000000" w:rsidR="00000000" w:rsidRPr="00000000">
        <w:rPr>
          <w:rFonts w:ascii="Arial" w:cs="Arial" w:eastAsia="Arial" w:hAnsi="Arial"/>
          <w:sz w:val="24"/>
          <w:szCs w:val="24"/>
          <w:rtl w:val="0"/>
        </w:rPr>
        <w:t xml:space="preserve"> und </w:t>
      </w:r>
      <w:hyperlink r:id="rId8">
        <w:r w:rsidDel="00000000" w:rsidR="00000000" w:rsidRPr="00000000">
          <w:rPr>
            <w:rFonts w:ascii="Arial" w:cs="Arial" w:eastAsia="Arial" w:hAnsi="Arial"/>
            <w:color w:val="1155cc"/>
            <w:sz w:val="24"/>
            <w:szCs w:val="24"/>
            <w:u w:val="single"/>
            <w:rtl w:val="0"/>
          </w:rPr>
          <w:t xml:space="preserve">Google Play</w:t>
        </w:r>
      </w:hyperlink>
      <w:r w:rsidDel="00000000" w:rsidR="00000000" w:rsidRPr="00000000">
        <w:rPr>
          <w:rFonts w:ascii="Arial" w:cs="Arial" w:eastAsia="Arial" w:hAnsi="Arial"/>
          <w:sz w:val="24"/>
          <w:szCs w:val="24"/>
          <w:rtl w:val="0"/>
        </w:rPr>
        <w:t xml:space="preserve">, sowie über die </w:t>
      </w:r>
      <w:hyperlink r:id="rId9">
        <w:r w:rsidDel="00000000" w:rsidR="00000000" w:rsidRPr="00000000">
          <w:rPr>
            <w:rFonts w:ascii="Arial" w:cs="Arial" w:eastAsia="Arial" w:hAnsi="Arial"/>
            <w:color w:val="1155cc"/>
            <w:sz w:val="24"/>
            <w:szCs w:val="24"/>
            <w:u w:val="single"/>
            <w:rtl w:val="0"/>
          </w:rPr>
          <w:t xml:space="preserve">StoryRadar</w:t>
        </w:r>
      </w:hyperlink>
      <w:hyperlink r:id="rId10">
        <w:r w:rsidDel="00000000" w:rsidR="00000000" w:rsidRPr="00000000">
          <w:rPr>
            <w:rFonts w:ascii="Arial" w:cs="Arial" w:eastAsia="Arial" w:hAnsi="Arial"/>
            <w:color w:val="1155cc"/>
            <w:sz w:val="24"/>
            <w:szCs w:val="24"/>
            <w:u w:val="single"/>
            <w:rtl w:val="0"/>
          </w:rPr>
          <w:t xml:space="preserve">-Webseite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Verantwortlich bei Ferris Bühler Communications:</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Content Production: Ferris Bühler, Larissa Eichin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Art Design: Olga </w:t>
      </w:r>
      <w:r w:rsidDel="00000000" w:rsidR="00000000" w:rsidRPr="00000000">
        <w:rPr>
          <w:rFonts w:ascii="Arial" w:cs="Arial" w:eastAsia="Arial" w:hAnsi="Arial"/>
          <w:rtl w:val="0"/>
        </w:rPr>
        <w:t xml:space="preserve">Cudakova</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Sound Design: Michael Kull</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StoryRadar</w:t>
      </w:r>
      <w:r w:rsidDel="00000000" w:rsidR="00000000" w:rsidRPr="00000000">
        <w:rPr>
          <w:rFonts w:ascii="Arial" w:cs="Arial" w:eastAsia="Arial" w:hAnsi="Arial"/>
          <w:b w:val="1"/>
          <w:rtl w:val="0"/>
        </w:rPr>
        <w:t xml:space="preserve"> abonnieren: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1155cc"/>
            <w:u w:val="single"/>
            <w:rtl w:val="0"/>
          </w:rPr>
          <w:t xml:space="preserve">StoryRadar Webseite</w:t>
        </w:r>
      </w:hyperlink>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color w:val="1155cc"/>
            <w:u w:val="single"/>
            <w:rtl w:val="0"/>
          </w:rPr>
          <w:t xml:space="preserve">Apple Podcasts</w:t>
        </w:r>
      </w:hyperlink>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hyperlink r:id="rId13">
        <w:r w:rsidDel="00000000" w:rsidR="00000000" w:rsidRPr="00000000">
          <w:rPr>
            <w:rFonts w:ascii="Arial" w:cs="Arial" w:eastAsia="Arial" w:hAnsi="Arial"/>
            <w:color w:val="1155cc"/>
            <w:u w:val="single"/>
            <w:rtl w:val="0"/>
          </w:rPr>
          <w:t xml:space="preserve">Google Podcasts</w:t>
        </w:r>
      </w:hyperlink>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color w:val="1155cc"/>
            <w:u w:val="single"/>
            <w:rtl w:val="0"/>
          </w:rPr>
          <w:t xml:space="preserve">Spotify</w:t>
        </w:r>
      </w:hyperlink>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1155cc"/>
            <w:u w:val="single"/>
            <w:rtl w:val="0"/>
          </w:rPr>
          <w:t xml:space="preserve">RSS-Feed</w:t>
        </w:r>
      </w:hyperlink>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Storytelling-Agentur mit Sitz in Baden. Seit 20 Jahren berät das Team rund um PR-Profi Ferris Bühler Kunden im Entertainment-, Tourismus- und Lifestyle-Bereich und bietet neben Medienarbeit auch Eventmanagement, Content Produktionen, Digital Marketing, Branding und Seminare an. </w:t>
      </w:r>
      <w:hyperlink r:id="rId16">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7" w:type="default"/>
      <w:footerReference r:id="rId1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larissa</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19.11.2020</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2’825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toryradar.simplecast.com/" TargetMode="External"/><Relationship Id="rId10" Type="http://schemas.openxmlformats.org/officeDocument/2006/relationships/hyperlink" Target="https://storyradar.simplecast.com/" TargetMode="External"/><Relationship Id="rId13" Type="http://schemas.openxmlformats.org/officeDocument/2006/relationships/hyperlink" Target="https://podcasts.google.com/feed/aHR0cHM6Ly9mZWVkcy5zaW1wbGVjYXN0LmNvbS8yUkJpcktsbA==" TargetMode="External"/><Relationship Id="rId12" Type="http://schemas.openxmlformats.org/officeDocument/2006/relationships/hyperlink" Target="https://podcasts.apple.com/ch/podcast/storyradar/id15403200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yradar.simplecast.com/" TargetMode="External"/><Relationship Id="rId15" Type="http://schemas.openxmlformats.org/officeDocument/2006/relationships/hyperlink" Target="https://feeds.simplecast.com/2RBirKll" TargetMode="External"/><Relationship Id="rId14" Type="http://schemas.openxmlformats.org/officeDocument/2006/relationships/hyperlink" Target="https://open.spotify.com/show/0gHM8e04XjkexmjxttMgxv" TargetMode="External"/><Relationship Id="rId17" Type="http://schemas.openxmlformats.org/officeDocument/2006/relationships/header" Target="header1.xml"/><Relationship Id="rId16" Type="http://schemas.openxmlformats.org/officeDocument/2006/relationships/hyperlink" Target="http://www.ferrisbuehler.com" TargetMode="External"/><Relationship Id="rId5" Type="http://schemas.openxmlformats.org/officeDocument/2006/relationships/styles" Target="styles.xml"/><Relationship Id="rId6" Type="http://schemas.openxmlformats.org/officeDocument/2006/relationships/hyperlink" Target="https://open.spotify.com/show/0gHM8e04XjkexmjxttMgxv" TargetMode="External"/><Relationship Id="rId18" Type="http://schemas.openxmlformats.org/officeDocument/2006/relationships/footer" Target="footer1.xml"/><Relationship Id="rId7" Type="http://schemas.openxmlformats.org/officeDocument/2006/relationships/hyperlink" Target="https://podcasts.apple.com/ch/podcast/storyradar/id1540320019" TargetMode="External"/><Relationship Id="rId8" Type="http://schemas.openxmlformats.org/officeDocument/2006/relationships/hyperlink" Target="https://podcasts.google.com/feed/aHR0cHM6Ly9mZWVkcy5zaW1wbGVjYXN0LmNvbS8yUkJpckt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