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4CA4" w14:textId="4FF8A31B" w:rsidR="00C6254B" w:rsidRDefault="00C6254B" w:rsidP="00C536C4">
      <w:r>
        <w:rPr>
          <w:noProof/>
        </w:rPr>
        <w:drawing>
          <wp:inline distT="0" distB="0" distL="0" distR="0" wp14:anchorId="109627D1" wp14:editId="4D295A63">
            <wp:extent cx="2583543" cy="804524"/>
            <wp:effectExtent l="0" t="0" r="0" b="0"/>
            <wp:docPr id="275578681" name="Grafik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78681" name="Grafik 1" descr="Ein Bild, das Text, Schrift, weiß, Design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2589717" cy="806446"/>
                    </a:xfrm>
                    <a:prstGeom prst="rect">
                      <a:avLst/>
                    </a:prstGeom>
                  </pic:spPr>
                </pic:pic>
              </a:graphicData>
            </a:graphic>
          </wp:inline>
        </w:drawing>
      </w:r>
    </w:p>
    <w:p w14:paraId="2385C031" w14:textId="77777777" w:rsidR="00C6254B" w:rsidRDefault="00C6254B" w:rsidP="00C536C4"/>
    <w:p w14:paraId="50CA71AD" w14:textId="77777777" w:rsidR="00C6254B" w:rsidRDefault="00C6254B" w:rsidP="00C536C4"/>
    <w:p w14:paraId="2F7D318D" w14:textId="77777777" w:rsidR="00C6254B" w:rsidRDefault="00C6254B" w:rsidP="00C536C4">
      <w:r>
        <w:tab/>
      </w:r>
      <w:r>
        <w:tab/>
      </w:r>
      <w:r>
        <w:tab/>
      </w:r>
      <w:r>
        <w:tab/>
      </w:r>
      <w:r>
        <w:tab/>
      </w:r>
    </w:p>
    <w:p w14:paraId="44F9F851" w14:textId="77777777" w:rsidR="00C6254B" w:rsidRDefault="00C6254B" w:rsidP="00C536C4"/>
    <w:p w14:paraId="52D330DF" w14:textId="2E9B20CA" w:rsidR="00C6254B" w:rsidRPr="00C6254B" w:rsidRDefault="00C6254B" w:rsidP="00C6254B">
      <w:pPr>
        <w:jc w:val="right"/>
        <w:rPr>
          <w:rFonts w:ascii="Avenir Next" w:hAnsi="Avenir Next"/>
        </w:rPr>
      </w:pPr>
      <w:r w:rsidRPr="00C6254B">
        <w:rPr>
          <w:rFonts w:ascii="Avenir Next" w:hAnsi="Avenir Next"/>
        </w:rPr>
        <w:t xml:space="preserve">Rheda-Wiedenbrück, den </w:t>
      </w:r>
      <w:r w:rsidR="00DC544B">
        <w:rPr>
          <w:rFonts w:ascii="Avenir Next" w:hAnsi="Avenir Next"/>
        </w:rPr>
        <w:t>1</w:t>
      </w:r>
      <w:r w:rsidRPr="00C6254B">
        <w:rPr>
          <w:rFonts w:ascii="Avenir Next" w:hAnsi="Avenir Next"/>
        </w:rPr>
        <w:t xml:space="preserve">. </w:t>
      </w:r>
      <w:r w:rsidR="00DC544B">
        <w:rPr>
          <w:rFonts w:ascii="Avenir Next" w:hAnsi="Avenir Next"/>
        </w:rPr>
        <w:t>Oktober</w:t>
      </w:r>
      <w:r w:rsidRPr="00C6254B">
        <w:rPr>
          <w:rFonts w:ascii="Avenir Next" w:hAnsi="Avenir Next"/>
        </w:rPr>
        <w:t xml:space="preserve"> 2024</w:t>
      </w:r>
    </w:p>
    <w:p w14:paraId="6D87F287" w14:textId="77777777" w:rsidR="00C6254B" w:rsidRPr="00C6254B" w:rsidRDefault="00C6254B" w:rsidP="00C536C4">
      <w:pPr>
        <w:rPr>
          <w:rFonts w:ascii="Avenir Next" w:hAnsi="Avenir Next"/>
        </w:rPr>
      </w:pPr>
    </w:p>
    <w:p w14:paraId="6485D57B" w14:textId="77777777" w:rsidR="00C6254B" w:rsidRDefault="00C6254B" w:rsidP="00C536C4">
      <w:pPr>
        <w:rPr>
          <w:rFonts w:ascii="Avenir Next" w:hAnsi="Avenir Next"/>
        </w:rPr>
      </w:pPr>
    </w:p>
    <w:p w14:paraId="4D8CF0BF" w14:textId="6273853B" w:rsidR="00C6254B" w:rsidRDefault="00C6254B" w:rsidP="00C536C4">
      <w:pPr>
        <w:rPr>
          <w:rFonts w:ascii="Avenir Next" w:hAnsi="Avenir Next"/>
        </w:rPr>
      </w:pPr>
      <w:r>
        <w:rPr>
          <w:rFonts w:ascii="Avenir Next" w:hAnsi="Avenir Next"/>
        </w:rPr>
        <w:t>Pressemitteilung</w:t>
      </w:r>
    </w:p>
    <w:p w14:paraId="437A2936" w14:textId="77777777" w:rsidR="00C6254B" w:rsidRDefault="00C6254B" w:rsidP="00C536C4">
      <w:pPr>
        <w:rPr>
          <w:rFonts w:ascii="Avenir Next" w:hAnsi="Avenir Next"/>
        </w:rPr>
      </w:pPr>
    </w:p>
    <w:p w14:paraId="7AF6CB97" w14:textId="7D5BBD4D" w:rsidR="00C536C4" w:rsidRPr="00C6254B" w:rsidRDefault="00C536C4" w:rsidP="00C536C4">
      <w:pPr>
        <w:rPr>
          <w:rFonts w:ascii="Avenir Next" w:hAnsi="Avenir Next"/>
          <w:u w:val="single"/>
        </w:rPr>
      </w:pPr>
      <w:r w:rsidRPr="00C6254B">
        <w:rPr>
          <w:rFonts w:ascii="Avenir Next" w:hAnsi="Avenir Next"/>
          <w:u w:val="single"/>
        </w:rPr>
        <w:t>MÖBELMEILE mit Besucherplus</w:t>
      </w:r>
    </w:p>
    <w:p w14:paraId="24834269" w14:textId="44E65FB0" w:rsidR="00C536C4" w:rsidRPr="00C6254B" w:rsidRDefault="008205C3" w:rsidP="00C536C4">
      <w:pPr>
        <w:rPr>
          <w:rFonts w:ascii="Avenir Next" w:hAnsi="Avenir Next"/>
          <w:b/>
          <w:bCs/>
          <w:sz w:val="48"/>
          <w:szCs w:val="48"/>
        </w:rPr>
      </w:pPr>
      <w:r w:rsidRPr="00C6254B">
        <w:rPr>
          <w:rFonts w:ascii="Avenir Next" w:hAnsi="Avenir Next"/>
          <w:b/>
          <w:bCs/>
          <w:sz w:val="48"/>
          <w:szCs w:val="48"/>
        </w:rPr>
        <w:t>Kraftzentren</w:t>
      </w:r>
      <w:r w:rsidR="00C536C4" w:rsidRPr="00C6254B">
        <w:rPr>
          <w:rFonts w:ascii="Avenir Next" w:hAnsi="Avenir Next"/>
          <w:b/>
          <w:bCs/>
          <w:sz w:val="48"/>
          <w:szCs w:val="48"/>
        </w:rPr>
        <w:t xml:space="preserve"> in aufgeregten Zeiten</w:t>
      </w:r>
    </w:p>
    <w:p w14:paraId="5A976DAA" w14:textId="77777777" w:rsidR="00C536C4" w:rsidRPr="00C6254B" w:rsidRDefault="00C536C4" w:rsidP="00C536C4">
      <w:pPr>
        <w:rPr>
          <w:rFonts w:ascii="Avenir Next" w:hAnsi="Avenir Next"/>
        </w:rPr>
      </w:pPr>
    </w:p>
    <w:p w14:paraId="19CC6EBC" w14:textId="68F5C322" w:rsidR="00C536C4" w:rsidRPr="00C6254B" w:rsidRDefault="00C536C4" w:rsidP="00C536C4">
      <w:pPr>
        <w:rPr>
          <w:rFonts w:ascii="Avenir Next" w:hAnsi="Avenir Next"/>
          <w:b/>
          <w:bCs/>
        </w:rPr>
      </w:pPr>
      <w:r w:rsidRPr="00C6254B">
        <w:rPr>
          <w:rFonts w:ascii="Avenir Next" w:hAnsi="Avenir Next"/>
          <w:b/>
          <w:bCs/>
        </w:rPr>
        <w:t>Die MÖBELMEILE baut ihre Position in der ostwestfälischen Messelandschaft weiter aus</w:t>
      </w:r>
      <w:r w:rsidR="00F15BCE">
        <w:rPr>
          <w:rFonts w:ascii="Avenir Next" w:hAnsi="Avenir Next"/>
          <w:b/>
          <w:bCs/>
        </w:rPr>
        <w:t xml:space="preserve"> und die</w:t>
      </w:r>
      <w:r w:rsidRPr="00C6254B">
        <w:rPr>
          <w:rFonts w:ascii="Avenir Next" w:hAnsi="Avenir Next"/>
          <w:b/>
          <w:bCs/>
        </w:rPr>
        <w:t xml:space="preserve"> zehn MÖBELMEILE-Partner </w:t>
      </w:r>
      <w:r w:rsidR="00F15BCE">
        <w:rPr>
          <w:rFonts w:ascii="Avenir Next" w:hAnsi="Avenir Next"/>
          <w:b/>
          <w:bCs/>
        </w:rPr>
        <w:t xml:space="preserve">legten </w:t>
      </w:r>
      <w:r w:rsidRPr="00C6254B">
        <w:rPr>
          <w:rFonts w:ascii="Avenir Next" w:hAnsi="Avenir Next"/>
          <w:b/>
          <w:bCs/>
        </w:rPr>
        <w:t xml:space="preserve">vom 22. bis 26. September noch einmal </w:t>
      </w:r>
      <w:r w:rsidR="00F15BCE">
        <w:rPr>
          <w:rFonts w:ascii="Avenir Next" w:hAnsi="Avenir Next"/>
          <w:b/>
          <w:bCs/>
        </w:rPr>
        <w:t xml:space="preserve">deutlich </w:t>
      </w:r>
      <w:r w:rsidRPr="00C6254B">
        <w:rPr>
          <w:rFonts w:ascii="Avenir Next" w:hAnsi="Avenir Next"/>
          <w:b/>
          <w:bCs/>
        </w:rPr>
        <w:t xml:space="preserve">zu. Über 700 Unternehmen – und damit </w:t>
      </w:r>
      <w:r w:rsidR="00DF7EF8">
        <w:rPr>
          <w:rFonts w:ascii="Avenir Next" w:hAnsi="Avenir Next"/>
          <w:b/>
          <w:bCs/>
        </w:rPr>
        <w:t>fünf</w:t>
      </w:r>
      <w:r w:rsidRPr="00C6254B">
        <w:rPr>
          <w:rFonts w:ascii="Avenir Next" w:hAnsi="Avenir Next"/>
          <w:b/>
          <w:bCs/>
        </w:rPr>
        <w:t xml:space="preserve"> Prozent mehr als im Vorjahr </w:t>
      </w:r>
      <w:r w:rsidR="00C6254B">
        <w:rPr>
          <w:rFonts w:ascii="Avenir Next" w:hAnsi="Avenir Next"/>
          <w:b/>
          <w:bCs/>
        </w:rPr>
        <w:t>–</w:t>
      </w:r>
      <w:r w:rsidRPr="00C6254B">
        <w:rPr>
          <w:rFonts w:ascii="Avenir Next" w:hAnsi="Avenir Next"/>
          <w:b/>
          <w:bCs/>
        </w:rPr>
        <w:t xml:space="preserve"> besuchten die zehn MÖBELMEILE-Showrooms, um die Möbeltrends 2025 zu entdecken.</w:t>
      </w:r>
    </w:p>
    <w:p w14:paraId="4A06E7EA" w14:textId="77777777" w:rsidR="00C536C4" w:rsidRPr="00C6254B" w:rsidRDefault="00C536C4" w:rsidP="00C536C4">
      <w:pPr>
        <w:rPr>
          <w:rFonts w:ascii="Avenir Next" w:hAnsi="Avenir Next"/>
        </w:rPr>
      </w:pPr>
    </w:p>
    <w:p w14:paraId="36479CF8" w14:textId="6CDC90F6" w:rsidR="00C536C4" w:rsidRPr="00C6254B" w:rsidRDefault="00C536C4">
      <w:pPr>
        <w:rPr>
          <w:rFonts w:ascii="Avenir Next" w:hAnsi="Avenir Next"/>
        </w:rPr>
      </w:pPr>
      <w:r w:rsidRPr="00C6254B">
        <w:rPr>
          <w:rFonts w:ascii="Avenir Next" w:hAnsi="Avenir Next"/>
        </w:rPr>
        <w:t xml:space="preserve">Die MÖBELMEILE-Partner haben </w:t>
      </w:r>
      <w:r w:rsidR="00504D56">
        <w:rPr>
          <w:rFonts w:ascii="Avenir Next" w:hAnsi="Avenir Next"/>
        </w:rPr>
        <w:t xml:space="preserve">in den insgesamt zehn Showrooms </w:t>
      </w:r>
      <w:r w:rsidRPr="00C6254B">
        <w:rPr>
          <w:rFonts w:ascii="Avenir Next" w:hAnsi="Avenir Next"/>
        </w:rPr>
        <w:t>das diesjährige Motto „Wir sind da.“ mit aller Konsequenz in die Tat umgesetzt. Die 1</w:t>
      </w:r>
      <w:r w:rsidR="00504D56">
        <w:rPr>
          <w:rFonts w:ascii="Avenir Next" w:hAnsi="Avenir Next"/>
        </w:rPr>
        <w:t>7</w:t>
      </w:r>
      <w:r w:rsidRPr="00C6254B">
        <w:rPr>
          <w:rFonts w:ascii="Avenir Next" w:hAnsi="Avenir Next"/>
        </w:rPr>
        <w:t xml:space="preserve"> Marken waren auf den Punkt vorbereitet, um neue Impulse für den derzeit schleppenden Möbelkonsum zu setzen. Dabei ging es nicht nur um die Produkte, denn die Präsentationen wurden vielerorts mit viel Liebe zum Detail noch attraktiver gestaltet.</w:t>
      </w:r>
    </w:p>
    <w:p w14:paraId="3EEA8ED5" w14:textId="77777777" w:rsidR="00C536C4" w:rsidRPr="00C6254B" w:rsidRDefault="00C536C4">
      <w:pPr>
        <w:rPr>
          <w:rFonts w:ascii="Avenir Next" w:hAnsi="Avenir Next"/>
        </w:rPr>
      </w:pPr>
    </w:p>
    <w:p w14:paraId="670848BC" w14:textId="65EE9A30" w:rsidR="00577438" w:rsidRPr="00C6254B" w:rsidRDefault="00C536C4">
      <w:pPr>
        <w:rPr>
          <w:rFonts w:ascii="Avenir Next" w:hAnsi="Avenir Next"/>
        </w:rPr>
      </w:pPr>
      <w:r w:rsidRPr="00C6254B">
        <w:rPr>
          <w:rFonts w:ascii="Avenir Next" w:hAnsi="Avenir Next"/>
        </w:rPr>
        <w:t>Das Besucherverhalten entlang der MÖBELMEILE zeigte in diesem Jahr drei deutliche Muster</w:t>
      </w:r>
      <w:r w:rsidR="008205C3" w:rsidRPr="00C6254B">
        <w:rPr>
          <w:rFonts w:ascii="Avenir Next" w:hAnsi="Avenir Next"/>
        </w:rPr>
        <w:t xml:space="preserve">: </w:t>
      </w:r>
      <w:r w:rsidRPr="00C6254B">
        <w:rPr>
          <w:rFonts w:ascii="Avenir Next" w:hAnsi="Avenir Next"/>
        </w:rPr>
        <w:t xml:space="preserve">Zum einen beginnen immer mehr Händler ihre Reise durch Ostwestfalen auf der MÖBELMEILE, um gleich zu Beginn ihrer OWL-Ordertour eine Standortbestimmung für die Sortimentsentwicklung vornehmen zu können. </w:t>
      </w:r>
      <w:r w:rsidR="00504D56">
        <w:rPr>
          <w:rFonts w:ascii="Avenir Next" w:hAnsi="Avenir Next"/>
        </w:rPr>
        <w:t xml:space="preserve">Aber auch an den Folgetagen reist die Frequenz nicht ab. </w:t>
      </w:r>
      <w:r w:rsidRPr="00C6254B">
        <w:rPr>
          <w:rFonts w:ascii="Avenir Next" w:hAnsi="Avenir Next"/>
        </w:rPr>
        <w:t>Die MÖBELMEILE setzt damit den Maßstab</w:t>
      </w:r>
      <w:r w:rsidR="008205C3" w:rsidRPr="00C6254B">
        <w:rPr>
          <w:rFonts w:ascii="Avenir Next" w:hAnsi="Avenir Next"/>
        </w:rPr>
        <w:t xml:space="preserve"> für das Produkt-Repertoire während der Herbstmessewoche in Ostwestfalen</w:t>
      </w:r>
      <w:r w:rsidRPr="00C6254B">
        <w:rPr>
          <w:rFonts w:ascii="Avenir Next" w:hAnsi="Avenir Next"/>
        </w:rPr>
        <w:t>.</w:t>
      </w:r>
    </w:p>
    <w:p w14:paraId="03CB5732" w14:textId="77777777" w:rsidR="00C536C4" w:rsidRPr="00C6254B" w:rsidRDefault="00C536C4">
      <w:pPr>
        <w:rPr>
          <w:rFonts w:ascii="Avenir Next" w:hAnsi="Avenir Next"/>
        </w:rPr>
      </w:pPr>
    </w:p>
    <w:p w14:paraId="600A363F" w14:textId="644406E3" w:rsidR="00C536C4" w:rsidRPr="00C6254B" w:rsidRDefault="00DF7EF8">
      <w:pPr>
        <w:rPr>
          <w:rFonts w:ascii="Avenir Next" w:hAnsi="Avenir Next"/>
        </w:rPr>
      </w:pPr>
      <w:r w:rsidRPr="00DF7EF8">
        <w:rPr>
          <w:rFonts w:ascii="Avenir Next" w:hAnsi="Avenir Next"/>
        </w:rPr>
        <w:t>Zweitens wollen immer mehr Menschen die MÖBELMEILE erleben. Nicht nur die Zahl der angemeldeten Unternehmen steigt, die Zahl der Menschen, die die MÖBELMEILE besuchen, wächst noch deutlicher. Wer in der Möbelbranche arbeitet, möchte nicht verpassen, was auf der MÖBELMEILE geschieht und die Kommissionen aller Einkaufsverbände aus dem Handel kommen geschlossen auf die MÖBELMEILE.</w:t>
      </w:r>
    </w:p>
    <w:p w14:paraId="49038D3D" w14:textId="7EACF739" w:rsidR="008F2BB0" w:rsidRPr="00C6254B" w:rsidRDefault="00C536C4">
      <w:pPr>
        <w:rPr>
          <w:rFonts w:ascii="Avenir Next" w:hAnsi="Avenir Next"/>
        </w:rPr>
      </w:pPr>
      <w:r w:rsidRPr="00C6254B">
        <w:rPr>
          <w:rFonts w:ascii="Avenir Next" w:hAnsi="Avenir Next"/>
        </w:rPr>
        <w:lastRenderedPageBreak/>
        <w:t>Last but not least nimmt auch die Internationalität weiter zu. In diesem Jahr waren Händler aus 23 Nationen (+1 gegenüber 2023) vor Ort.</w:t>
      </w:r>
    </w:p>
    <w:p w14:paraId="14CD5739" w14:textId="77777777" w:rsidR="00C536C4" w:rsidRPr="00C6254B" w:rsidRDefault="00C536C4">
      <w:pPr>
        <w:rPr>
          <w:rFonts w:ascii="Avenir Next" w:hAnsi="Avenir Next"/>
        </w:rPr>
      </w:pPr>
    </w:p>
    <w:p w14:paraId="2A116076" w14:textId="7915259B" w:rsidR="00F87B35" w:rsidRPr="00C6254B" w:rsidRDefault="00C536C4">
      <w:pPr>
        <w:rPr>
          <w:rFonts w:ascii="Avenir Next" w:hAnsi="Avenir Next"/>
        </w:rPr>
      </w:pPr>
      <w:r w:rsidRPr="00C6254B">
        <w:rPr>
          <w:rFonts w:ascii="Avenir Next" w:hAnsi="Avenir Next"/>
        </w:rPr>
        <w:t>„Die Messewoche hat in vielen Gesprächen sehr deutlich offenbart, dass sich die gesamte Branche in einem großen Umbruch befindet – ganz gleich, ob es sich um Messen, Preissegmente oder Vermarktungsformate handelt. Die MÖBELMEILE wirkt mit Menschen, Business und Tradition wie ein Ruhepol in aufgeregten Zeiten. Die MÖBELMEILE ist Stabilisator und Impulsgeber zugleich“, bekräftigt Michael Laukötter, Geschäftsführer der MÖBELMEILE.</w:t>
      </w:r>
    </w:p>
    <w:p w14:paraId="1F64C840" w14:textId="77777777" w:rsidR="00C536C4" w:rsidRPr="00C6254B" w:rsidRDefault="00C536C4">
      <w:pPr>
        <w:rPr>
          <w:rFonts w:ascii="Avenir Next" w:hAnsi="Avenir Next"/>
        </w:rPr>
      </w:pPr>
    </w:p>
    <w:p w14:paraId="05556F62" w14:textId="156BAAFE" w:rsidR="00C536C4" w:rsidRPr="00C6254B" w:rsidRDefault="00C536C4">
      <w:pPr>
        <w:rPr>
          <w:rFonts w:ascii="Avenir Next" w:hAnsi="Avenir Next"/>
        </w:rPr>
      </w:pPr>
      <w:r w:rsidRPr="00C6254B">
        <w:rPr>
          <w:rFonts w:ascii="Avenir Next" w:hAnsi="Avenir Next"/>
        </w:rPr>
        <w:t>Als Kraftzentren der Branche gaben die 3C</w:t>
      </w:r>
      <w:r w:rsidR="00DC544B">
        <w:rPr>
          <w:rFonts w:ascii="Avenir Next" w:hAnsi="Avenir Next"/>
        </w:rPr>
        <w:t xml:space="preserve"> </w:t>
      </w:r>
      <w:r w:rsidRPr="00C6254B">
        <w:rPr>
          <w:rFonts w:ascii="Avenir Next" w:hAnsi="Avenir Next"/>
        </w:rPr>
        <w:t>Gruppe für Polstermöbel und die RMW für Kastenmöbel klar den Ton an. Beide Ausstellungen wurden mit viel Feintuning noch attraktiver gestaltet – Storytelling am POS lautet</w:t>
      </w:r>
      <w:r w:rsidR="008205C3" w:rsidRPr="00C6254B">
        <w:rPr>
          <w:rFonts w:ascii="Avenir Next" w:hAnsi="Avenir Next"/>
        </w:rPr>
        <w:t>e in beiden Showrooms</w:t>
      </w:r>
      <w:r w:rsidRPr="00C6254B">
        <w:rPr>
          <w:rFonts w:ascii="Avenir Next" w:hAnsi="Avenir Next"/>
        </w:rPr>
        <w:t xml:space="preserve"> die Devise. 3C Candy setzte den Mid-Century-Stil mit Eleganz um, bei RMW wurden sowohl neue als auch bestehende Programme weiterentwickelt. Zudem besetzt der Systemmöbelspezialist unter Federführung von Produktentwickler Thomas Eikenkötter immer deutlicher das Feld der Smart Home-Anwendungen.</w:t>
      </w:r>
    </w:p>
    <w:p w14:paraId="0227A8CF" w14:textId="77777777" w:rsidR="00C536C4" w:rsidRPr="00C6254B" w:rsidRDefault="00C536C4">
      <w:pPr>
        <w:rPr>
          <w:rFonts w:ascii="Avenir Next" w:hAnsi="Avenir Next"/>
        </w:rPr>
      </w:pPr>
    </w:p>
    <w:p w14:paraId="18C76E6C" w14:textId="25C5F71A" w:rsidR="00C536C4" w:rsidRPr="00C6254B" w:rsidRDefault="00C536C4" w:rsidP="00C536C4">
      <w:pPr>
        <w:rPr>
          <w:rFonts w:ascii="Avenir Next" w:hAnsi="Avenir Next"/>
        </w:rPr>
      </w:pPr>
      <w:r w:rsidRPr="00C6254B">
        <w:rPr>
          <w:rFonts w:ascii="Avenir Next" w:hAnsi="Avenir Next"/>
        </w:rPr>
        <w:t>Bei Musterring herrschte zum Start der Herbstkampagne viel positive Energie im Marketing. Mit vollem Einsatz präsentierte Testimonial und Produktentwicklerin Bettina Zimmermann die neuesten Ergänzungen ihrer JustB!-Kollektion. Das neue Polsterbett „SC200“ ergänzt das Design des Bestseller-Sofas „PM100“ – modern, stylisch und einfach schön. Außerdem wurde die Kollektion um eine Esstischgruppe für den Außenbereich erweitert.</w:t>
      </w:r>
    </w:p>
    <w:p w14:paraId="765EB349" w14:textId="77777777" w:rsidR="00C536C4" w:rsidRPr="00C6254B" w:rsidRDefault="00C536C4">
      <w:pPr>
        <w:rPr>
          <w:rFonts w:ascii="Avenir Next" w:hAnsi="Avenir Next"/>
        </w:rPr>
      </w:pPr>
    </w:p>
    <w:p w14:paraId="2606C61A" w14:textId="43F13D86" w:rsidR="00C536C4" w:rsidRDefault="00C536C4">
      <w:pPr>
        <w:rPr>
          <w:rFonts w:ascii="Avenir Next" w:hAnsi="Avenir Next"/>
        </w:rPr>
      </w:pPr>
      <w:r w:rsidRPr="00C6254B">
        <w:rPr>
          <w:rFonts w:ascii="Avenir Next" w:hAnsi="Avenir Next"/>
        </w:rPr>
        <w:t xml:space="preserve">Bei Thielemeyer machte eine charmante Idee im Schlafzimmer Eindruck: Wiener Geflecht als dekorative Oberfläche. </w:t>
      </w:r>
      <w:r w:rsidR="00F15BCE" w:rsidRPr="00F15BCE">
        <w:rPr>
          <w:rFonts w:ascii="Avenir Next" w:hAnsi="Avenir Next"/>
        </w:rPr>
        <w:t>Das selektive Möbelsystem „Select“ überzeugte die Besucher optisch vor allem in der neuen Holzart Erle massiv Bianco. Darüber hinaus bietet der Massivholzmöbelhersteller mit „Select“ jetzt noch mehr Struktur und Margensicherheit für die Vermarktung.</w:t>
      </w:r>
    </w:p>
    <w:p w14:paraId="265E7EFB" w14:textId="77777777" w:rsidR="00F15BCE" w:rsidRPr="00C6254B" w:rsidRDefault="00F15BCE">
      <w:pPr>
        <w:rPr>
          <w:rFonts w:ascii="Avenir Next" w:hAnsi="Avenir Next"/>
        </w:rPr>
      </w:pPr>
    </w:p>
    <w:p w14:paraId="4460ACEE" w14:textId="01175F45" w:rsidR="00C536C4" w:rsidRPr="00C6254B" w:rsidRDefault="00C536C4">
      <w:pPr>
        <w:rPr>
          <w:rFonts w:ascii="Avenir Next" w:hAnsi="Avenir Next"/>
        </w:rPr>
      </w:pPr>
      <w:r w:rsidRPr="00C6254B">
        <w:rPr>
          <w:rFonts w:ascii="Avenir Next" w:hAnsi="Avenir Next"/>
        </w:rPr>
        <w:t xml:space="preserve">Auch Loddenkemper punktete mit viel System, denn das Programm „maXX“ erfährt aufgrund der Marktsituation im Segment der Schlafzimmerschränke derzeit einen großen Zulauf. </w:t>
      </w:r>
      <w:r w:rsidR="00E2083A">
        <w:rPr>
          <w:rFonts w:ascii="Avenir Next" w:hAnsi="Avenir Next"/>
        </w:rPr>
        <w:t>Das</w:t>
      </w:r>
      <w:r w:rsidRPr="00C6254B">
        <w:rPr>
          <w:rFonts w:ascii="Avenir Next" w:hAnsi="Avenir Next"/>
        </w:rPr>
        <w:t xml:space="preserve"> vorkonfektionierte Schnelldreherprogramm „maXXUP!“ </w:t>
      </w:r>
      <w:r w:rsidR="00E2083A">
        <w:rPr>
          <w:rFonts w:ascii="Avenir Next" w:hAnsi="Avenir Next"/>
        </w:rPr>
        <w:t>ist ein gutes Beispiel für die ständige Weiterentwicklung des Erfolgsmodells</w:t>
      </w:r>
      <w:r w:rsidRPr="00C6254B">
        <w:rPr>
          <w:rFonts w:ascii="Avenir Next" w:hAnsi="Avenir Next"/>
        </w:rPr>
        <w:t xml:space="preserve">. </w:t>
      </w:r>
      <w:r w:rsidR="008205C3" w:rsidRPr="00C6254B">
        <w:rPr>
          <w:rFonts w:ascii="Avenir Next" w:hAnsi="Avenir Next"/>
        </w:rPr>
        <w:t xml:space="preserve">Femira setzte </w:t>
      </w:r>
      <w:r w:rsidR="00E2083A">
        <w:rPr>
          <w:rFonts w:ascii="Avenir Next" w:hAnsi="Avenir Next"/>
        </w:rPr>
        <w:t>bei</w:t>
      </w:r>
      <w:r w:rsidR="008205C3" w:rsidRPr="00C6254B">
        <w:rPr>
          <w:rFonts w:ascii="Avenir Next" w:hAnsi="Avenir Next"/>
        </w:rPr>
        <w:t xml:space="preserve"> </w:t>
      </w:r>
      <w:r w:rsidR="00E2083A">
        <w:rPr>
          <w:rFonts w:ascii="Avenir Next" w:hAnsi="Avenir Next"/>
        </w:rPr>
        <w:t>seinem Auftritt</w:t>
      </w:r>
      <w:r w:rsidR="008205C3" w:rsidRPr="00C6254B">
        <w:rPr>
          <w:rFonts w:ascii="Avenir Next" w:hAnsi="Avenir Next"/>
        </w:rPr>
        <w:t xml:space="preserve"> im Messezentrum Bad Salzuflen deutlich stärker auf die Karft der Marke, und zwar mit differenzierten Sortimentspaketen (wie z.B. „Master Konzept"), einem POS-Konzept, dem Verweis auf Made in Germany sowie Produktlabels. Dies alles wurde in dem komplett neu gestalten Messestand eindrucksvoll deutlich.</w:t>
      </w:r>
    </w:p>
    <w:p w14:paraId="501F8B0C" w14:textId="77777777" w:rsidR="00C536C4" w:rsidRPr="00C6254B" w:rsidRDefault="00C536C4">
      <w:pPr>
        <w:rPr>
          <w:rFonts w:ascii="Avenir Next" w:hAnsi="Avenir Next"/>
        </w:rPr>
      </w:pPr>
    </w:p>
    <w:p w14:paraId="237C2F14" w14:textId="4F009FDE" w:rsidR="00C536C4" w:rsidRPr="00C6254B" w:rsidRDefault="00C536C4">
      <w:pPr>
        <w:rPr>
          <w:rFonts w:ascii="Avenir Next" w:hAnsi="Avenir Next"/>
        </w:rPr>
      </w:pPr>
      <w:r w:rsidRPr="00C6254B">
        <w:rPr>
          <w:rFonts w:ascii="Avenir Next" w:hAnsi="Avenir Next"/>
        </w:rPr>
        <w:t xml:space="preserve">Venjakob hat geschickt auf ein Marktbedürfnis reagiert. Neben vielen neuen Tischen und Stühlen hat der Wohnmöbelspezialist mit „klein &amp; fein“ eine Serie </w:t>
      </w:r>
      <w:r w:rsidRPr="00C6254B">
        <w:rPr>
          <w:rFonts w:ascii="Avenir Next" w:hAnsi="Avenir Next"/>
        </w:rPr>
        <w:lastRenderedPageBreak/>
        <w:t>kleinformatiger Tische auf den Markt gebracht, die nur bei den Maßen Abstriche machen, ansonsten aber feinste Venjakob-Qualität bieten.</w:t>
      </w:r>
    </w:p>
    <w:p w14:paraId="731A1439" w14:textId="77777777" w:rsidR="00C536C4" w:rsidRPr="00C6254B" w:rsidRDefault="00C536C4">
      <w:pPr>
        <w:rPr>
          <w:rFonts w:ascii="Avenir Next" w:hAnsi="Avenir Next"/>
        </w:rPr>
      </w:pPr>
    </w:p>
    <w:p w14:paraId="1459C384" w14:textId="1A5A6520" w:rsidR="00C536C4" w:rsidRPr="00C6254B" w:rsidRDefault="00C536C4">
      <w:pPr>
        <w:rPr>
          <w:rFonts w:ascii="Avenir Next" w:hAnsi="Avenir Next"/>
        </w:rPr>
      </w:pPr>
      <w:r w:rsidRPr="00C6254B">
        <w:rPr>
          <w:rFonts w:ascii="Avenir Next" w:hAnsi="Avenir Next"/>
        </w:rPr>
        <w:t xml:space="preserve">Sudbrock verzauberte mit neuen, zum Teil spektakulären </w:t>
      </w:r>
      <w:r w:rsidR="008205C3" w:rsidRPr="00C6254B">
        <w:rPr>
          <w:rFonts w:ascii="Avenir Next" w:hAnsi="Avenir Next"/>
        </w:rPr>
        <w:t>Wohnbildern</w:t>
      </w:r>
      <w:r w:rsidRPr="00C6254B">
        <w:rPr>
          <w:rFonts w:ascii="Avenir Next" w:hAnsi="Avenir Next"/>
        </w:rPr>
        <w:t xml:space="preserve"> (z.B. Kirschbaumpaneele), die alle aus dem System heraus entstanden sind. Dabei lassen sich auch unterschiedliche Kollektionen wunderbar kombinieren. Sehenswert ist auch das Obergeschoss, das vom Hamburger Studio Besau Marguerre </w:t>
      </w:r>
      <w:r w:rsidR="008205C3" w:rsidRPr="00C6254B">
        <w:rPr>
          <w:rFonts w:ascii="Avenir Next" w:hAnsi="Avenir Next"/>
        </w:rPr>
        <w:t>neugestaltet</w:t>
      </w:r>
      <w:r w:rsidRPr="00C6254B">
        <w:rPr>
          <w:rFonts w:ascii="Avenir Next" w:hAnsi="Avenir Next"/>
        </w:rPr>
        <w:t xml:space="preserve"> wurde</w:t>
      </w:r>
      <w:r w:rsidR="00E2083A">
        <w:rPr>
          <w:rFonts w:ascii="Avenir Next" w:hAnsi="Avenir Next"/>
        </w:rPr>
        <w:t xml:space="preserve">. In dem angenehmen und ansprechenden Ambiente </w:t>
      </w:r>
      <w:r w:rsidR="00E2083A" w:rsidRPr="00E2083A">
        <w:rPr>
          <w:rFonts w:ascii="Avenir Next" w:hAnsi="Avenir Next"/>
        </w:rPr>
        <w:t xml:space="preserve">sollen in Zukunft </w:t>
      </w:r>
      <w:r w:rsidR="00E2083A">
        <w:rPr>
          <w:rFonts w:ascii="Avenir Next" w:hAnsi="Avenir Next"/>
        </w:rPr>
        <w:t>Tagungen</w:t>
      </w:r>
      <w:r w:rsidR="00E2083A" w:rsidRPr="00E2083A">
        <w:rPr>
          <w:rFonts w:ascii="Avenir Next" w:hAnsi="Avenir Next"/>
        </w:rPr>
        <w:t xml:space="preserve"> und Schulungen stattfinden</w:t>
      </w:r>
      <w:r w:rsidR="00E2083A">
        <w:rPr>
          <w:rFonts w:ascii="Avenir Next" w:hAnsi="Avenir Next"/>
        </w:rPr>
        <w:t>.</w:t>
      </w:r>
    </w:p>
    <w:p w14:paraId="4B2EE710" w14:textId="77777777" w:rsidR="00C536C4" w:rsidRPr="00C6254B" w:rsidRDefault="00C536C4" w:rsidP="00C536C4">
      <w:pPr>
        <w:rPr>
          <w:rFonts w:ascii="Avenir Next" w:hAnsi="Avenir Next"/>
        </w:rPr>
      </w:pPr>
    </w:p>
    <w:p w14:paraId="0868ABED" w14:textId="61632495" w:rsidR="00C536C4" w:rsidRPr="00C6254B" w:rsidRDefault="00C536C4" w:rsidP="00C536C4">
      <w:pPr>
        <w:rPr>
          <w:rFonts w:ascii="Avenir Next" w:hAnsi="Avenir Next"/>
        </w:rPr>
      </w:pPr>
      <w:r w:rsidRPr="00C6254B">
        <w:rPr>
          <w:rFonts w:ascii="Avenir Next" w:hAnsi="Avenir Next"/>
        </w:rPr>
        <w:t>Beim jüngsten MÖBELMEILE-Mitglied Lonsberg gibt man weiter Gas. Neue Maschinen verkürzen die Produktionszeiten. In ihrem Segment sind die Naturmatratzen-Spezialisten nicht nur Qualitäts-, sondern auch Serviceweltmeister.</w:t>
      </w:r>
    </w:p>
    <w:p w14:paraId="347FD3DA" w14:textId="77777777" w:rsidR="00C536C4" w:rsidRPr="00C6254B" w:rsidRDefault="00C536C4" w:rsidP="00C536C4">
      <w:pPr>
        <w:rPr>
          <w:rFonts w:ascii="Avenir Next" w:hAnsi="Avenir Next"/>
        </w:rPr>
      </w:pPr>
    </w:p>
    <w:p w14:paraId="722CF1C7" w14:textId="081CF824" w:rsidR="00F87B35" w:rsidRPr="00C6254B" w:rsidRDefault="00C536C4">
      <w:pPr>
        <w:rPr>
          <w:rFonts w:ascii="Avenir Next" w:hAnsi="Avenir Next"/>
        </w:rPr>
      </w:pPr>
      <w:r w:rsidRPr="00C6254B">
        <w:rPr>
          <w:rFonts w:ascii="Avenir Next" w:hAnsi="Avenir Next"/>
        </w:rPr>
        <w:t>Mit Mobitec und den MÖBELMEILE FRIENDS Mobliberica, Bert Plantagie und Lavida zieht das Haus Aussel wie ein Magnet Händler an, die Tische und Stühle im gehobenen Segment vertreiben. Nicht nur wegen des schönen Ambientes ist das inzwischen voll belegte Herrenhaus aus der MÖBELMEILE nicht mehr wegzudenken.</w:t>
      </w:r>
    </w:p>
    <w:p w14:paraId="690EC559" w14:textId="77777777" w:rsidR="00C536C4" w:rsidRPr="00C6254B" w:rsidRDefault="00C536C4">
      <w:pPr>
        <w:rPr>
          <w:rFonts w:ascii="Avenir Next" w:hAnsi="Avenir Next"/>
        </w:rPr>
      </w:pPr>
    </w:p>
    <w:p w14:paraId="4C57716F" w14:textId="6C35B5E6" w:rsidR="00577438" w:rsidRPr="00C6254B" w:rsidRDefault="00C536C4">
      <w:pPr>
        <w:rPr>
          <w:rFonts w:ascii="Avenir Next" w:hAnsi="Avenir Next"/>
        </w:rPr>
      </w:pPr>
      <w:r w:rsidRPr="00C6254B">
        <w:rPr>
          <w:rFonts w:ascii="Avenir Next" w:hAnsi="Avenir Next"/>
        </w:rPr>
        <w:t xml:space="preserve">Eine kräftige MÖBELMEILE-Zugabe gab es am Sonntag beim Tag der offenen Tür. </w:t>
      </w:r>
      <w:r w:rsidR="00DC544B" w:rsidRPr="00DC544B">
        <w:rPr>
          <w:rFonts w:ascii="Avenir Next" w:hAnsi="Avenir Next"/>
        </w:rPr>
        <w:t xml:space="preserve">Die </w:t>
      </w:r>
      <w:r w:rsidR="00DC544B">
        <w:rPr>
          <w:rFonts w:ascii="Avenir Next" w:hAnsi="Avenir Next"/>
        </w:rPr>
        <w:t>rund 7.000 Besucherinnen und Besucher</w:t>
      </w:r>
      <w:r w:rsidR="00DC544B" w:rsidRPr="00DC544B">
        <w:rPr>
          <w:rFonts w:ascii="Avenir Next" w:hAnsi="Avenir Next"/>
        </w:rPr>
        <w:t xml:space="preserve"> kamen nicht nur aus der Region, sondern auch von weit her. Für die Möbelhersteller eine gute Gelegenheit, direkt mit den Endkunden ins Gespräch zu kommen und wertvolles Feedback zu Produkten und Neuheiten zu erhalten. </w:t>
      </w:r>
      <w:r w:rsidRPr="00C6254B">
        <w:rPr>
          <w:rFonts w:ascii="Avenir Next" w:hAnsi="Avenir Next"/>
        </w:rPr>
        <w:t xml:space="preserve">Auch der Wettergott zeigte sich </w:t>
      </w:r>
      <w:r w:rsidR="008205C3" w:rsidRPr="00C6254B">
        <w:rPr>
          <w:rFonts w:ascii="Avenir Next" w:hAnsi="Avenir Next"/>
        </w:rPr>
        <w:t xml:space="preserve">zum Abschluss der Messewoche </w:t>
      </w:r>
      <w:r w:rsidRPr="00C6254B">
        <w:rPr>
          <w:rFonts w:ascii="Avenir Next" w:hAnsi="Avenir Next"/>
        </w:rPr>
        <w:t xml:space="preserve">als MÖBELMEILE-Fan und bescherte </w:t>
      </w:r>
      <w:r w:rsidR="00DC544B">
        <w:rPr>
          <w:rFonts w:ascii="Avenir Next" w:hAnsi="Avenir Next"/>
        </w:rPr>
        <w:t xml:space="preserve">ihnen </w:t>
      </w:r>
      <w:r w:rsidRPr="00C6254B">
        <w:rPr>
          <w:rFonts w:ascii="Avenir Next" w:hAnsi="Avenir Next"/>
        </w:rPr>
        <w:t>einen sonnigen Ausflug</w:t>
      </w:r>
      <w:r w:rsidR="008205C3" w:rsidRPr="00C6254B">
        <w:rPr>
          <w:rFonts w:ascii="Avenir Next" w:hAnsi="Avenir Next"/>
        </w:rPr>
        <w:t>stag entlang der Stationen der Möbelmeile</w:t>
      </w:r>
      <w:r w:rsidRPr="00C6254B">
        <w:rPr>
          <w:rFonts w:ascii="Avenir Next" w:hAnsi="Avenir Next"/>
        </w:rPr>
        <w:t>.</w:t>
      </w:r>
    </w:p>
    <w:p w14:paraId="5FA7E9CF" w14:textId="77777777" w:rsidR="00C536C4" w:rsidRPr="00C6254B" w:rsidRDefault="00C536C4">
      <w:pPr>
        <w:rPr>
          <w:rFonts w:ascii="Avenir Next" w:hAnsi="Avenir Next"/>
        </w:rPr>
      </w:pPr>
    </w:p>
    <w:p w14:paraId="5DEC76D4" w14:textId="063DB17B" w:rsidR="00C536C4" w:rsidRPr="00C6254B" w:rsidRDefault="00C536C4">
      <w:pPr>
        <w:rPr>
          <w:rFonts w:ascii="Avenir Next" w:hAnsi="Avenir Next"/>
        </w:rPr>
      </w:pPr>
      <w:r w:rsidRPr="00C6254B">
        <w:rPr>
          <w:rFonts w:ascii="Avenir Next" w:hAnsi="Avenir Next"/>
        </w:rPr>
        <w:t>Mit dieser positiven Energie geht die MÖBELMEILE nun in ein großes Jubiläumsjahr, denn 2025 wird die Messe- und Marketinggemeinschaft 30 Jahre alt. Die MÖBELMEILE FRÜHJAHR findet vom 1. bis 3. April als Abstimmungstermin für Sortimente und Vermarktungskonzepte statt.</w:t>
      </w:r>
      <w:r w:rsidR="00DC544B">
        <w:rPr>
          <w:rFonts w:ascii="Avenir Next" w:hAnsi="Avenir Next"/>
        </w:rPr>
        <w:t xml:space="preserve"> Parallel veranstaltet Musterring seine internationalen Partnertage.</w:t>
      </w:r>
      <w:r w:rsidRPr="00C6254B">
        <w:rPr>
          <w:rFonts w:ascii="Avenir Next" w:hAnsi="Avenir Next"/>
        </w:rPr>
        <w:t xml:space="preserve"> Die MÖBELMEILE HERBST lädt dann vom 21. bis 25. September ein. Darüber hinaus sind die Showrooms gemäß dem MÖBELMEILE 365-Konzept ganzjährig für Fachbesucher geöffnet. Wer auch im laufenden Betrieb mehr aus den Unternehmen erfahren möchte, kann sich der mehr als 2.000 Mitglieder zählenden MÖBELMEILE-LinkedIn-Community anschließen.</w:t>
      </w:r>
    </w:p>
    <w:p w14:paraId="799FE10F" w14:textId="77777777" w:rsidR="00C536C4" w:rsidRDefault="00C536C4">
      <w:pPr>
        <w:rPr>
          <w:rFonts w:ascii="Avenir Next" w:hAnsi="Avenir Next"/>
        </w:rPr>
      </w:pPr>
    </w:p>
    <w:p w14:paraId="70CD045A" w14:textId="77777777" w:rsidR="00C6254B" w:rsidRDefault="00C6254B">
      <w:pPr>
        <w:rPr>
          <w:rFonts w:ascii="Avenir Next" w:hAnsi="Avenir Next"/>
        </w:rPr>
      </w:pPr>
    </w:p>
    <w:p w14:paraId="46908DDD" w14:textId="77777777" w:rsidR="00C6254B" w:rsidRDefault="00C6254B">
      <w:pPr>
        <w:rPr>
          <w:rFonts w:ascii="Avenir Next" w:hAnsi="Avenir Next"/>
        </w:rPr>
      </w:pPr>
    </w:p>
    <w:p w14:paraId="349976A6" w14:textId="77777777" w:rsidR="00F15BCE" w:rsidRDefault="00F15BCE" w:rsidP="00C6254B">
      <w:pPr>
        <w:rPr>
          <w:rFonts w:ascii="Avenir Next" w:hAnsi="Avenir Next"/>
          <w:b/>
          <w:bCs/>
        </w:rPr>
      </w:pPr>
    </w:p>
    <w:p w14:paraId="0A995187" w14:textId="5CA80375" w:rsidR="00C6254B" w:rsidRPr="00C6254B" w:rsidRDefault="00C6254B" w:rsidP="00C6254B">
      <w:pPr>
        <w:rPr>
          <w:rFonts w:ascii="Avenir Next" w:hAnsi="Avenir Next"/>
          <w:b/>
          <w:bCs/>
        </w:rPr>
      </w:pPr>
      <w:r w:rsidRPr="00C6254B">
        <w:rPr>
          <w:rFonts w:ascii="Avenir Next" w:hAnsi="Avenir Next"/>
          <w:b/>
          <w:bCs/>
        </w:rPr>
        <w:t>Über die MÖBELMEILE</w:t>
      </w:r>
    </w:p>
    <w:p w14:paraId="36D95560" w14:textId="77777777" w:rsidR="00C6254B" w:rsidRPr="00C6254B" w:rsidRDefault="00C6254B" w:rsidP="00C6254B">
      <w:pPr>
        <w:rPr>
          <w:rFonts w:ascii="Avenir Next" w:hAnsi="Avenir Next"/>
        </w:rPr>
      </w:pPr>
    </w:p>
    <w:p w14:paraId="1E801D92" w14:textId="2F13221F" w:rsidR="00C6254B" w:rsidRPr="00C6254B" w:rsidRDefault="00C6254B" w:rsidP="00C6254B">
      <w:pPr>
        <w:rPr>
          <w:rFonts w:ascii="Avenir Next" w:hAnsi="Avenir Next"/>
        </w:rPr>
      </w:pPr>
      <w:r w:rsidRPr="00C6254B">
        <w:rPr>
          <w:rFonts w:ascii="Avenir Next" w:hAnsi="Avenir Next"/>
        </w:rPr>
        <w:lastRenderedPageBreak/>
        <w:t xml:space="preserve">Die MÖBELMEILE-Showrooms stehen Fachbesuchern das ganze Jahr über offen. Sie sind besonders in den letzten Jahren immer mehr zu einem dauerhaften Ort der Abstimmung und Kollaboration mit den Handelskunden und Verbänden geworden. Nach wie vor bildet die Herbstmesse den Höhepunkt des MÖBELMEILE-Jahres. Die MÖBELMEILE FRÜHJAHR ergänzt daher </w:t>
      </w:r>
      <w:r w:rsidR="00F15BCE">
        <w:rPr>
          <w:rFonts w:ascii="Avenir Next" w:hAnsi="Avenir Next"/>
        </w:rPr>
        <w:t>optimal</w:t>
      </w:r>
      <w:r w:rsidRPr="00C6254B">
        <w:rPr>
          <w:rFonts w:ascii="Avenir Next" w:hAnsi="Avenir Next"/>
        </w:rPr>
        <w:t xml:space="preserve"> das Angebot an Händler und Verbände, sich auch in der ersten Jahreshälfte persönlich vor Ort zu Gesprächen zu treffen.  </w:t>
      </w:r>
    </w:p>
    <w:p w14:paraId="679CB22A" w14:textId="11419B7F" w:rsidR="00C536C4" w:rsidRPr="00C6254B" w:rsidRDefault="00C536C4">
      <w:pPr>
        <w:rPr>
          <w:rFonts w:ascii="Avenir Next" w:hAnsi="Avenir Next"/>
        </w:rPr>
      </w:pPr>
    </w:p>
    <w:sectPr w:rsidR="00C536C4" w:rsidRPr="00C625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38"/>
    <w:rsid w:val="000C285B"/>
    <w:rsid w:val="0018497C"/>
    <w:rsid w:val="004A4194"/>
    <w:rsid w:val="00504D56"/>
    <w:rsid w:val="00577438"/>
    <w:rsid w:val="005B75B6"/>
    <w:rsid w:val="00747623"/>
    <w:rsid w:val="008205C3"/>
    <w:rsid w:val="00841DEF"/>
    <w:rsid w:val="008F2BB0"/>
    <w:rsid w:val="009223AD"/>
    <w:rsid w:val="009E433F"/>
    <w:rsid w:val="00C536C4"/>
    <w:rsid w:val="00C6254B"/>
    <w:rsid w:val="00CB446F"/>
    <w:rsid w:val="00D14BDB"/>
    <w:rsid w:val="00DC544B"/>
    <w:rsid w:val="00DF7EF8"/>
    <w:rsid w:val="00E1347B"/>
    <w:rsid w:val="00E2083A"/>
    <w:rsid w:val="00F05C1D"/>
    <w:rsid w:val="00F15BCE"/>
    <w:rsid w:val="00F87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1205AA3"/>
  <w15:chartTrackingRefBased/>
  <w15:docId w15:val="{2DA6FC2C-90F3-9A43-A28A-488E63CF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7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7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74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74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74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743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743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743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743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4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74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74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74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74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74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74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74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7438"/>
    <w:rPr>
      <w:rFonts w:eastAsiaTheme="majorEastAsia" w:cstheme="majorBidi"/>
      <w:color w:val="272727" w:themeColor="text1" w:themeTint="D8"/>
    </w:rPr>
  </w:style>
  <w:style w:type="paragraph" w:styleId="Titel">
    <w:name w:val="Title"/>
    <w:basedOn w:val="Standard"/>
    <w:next w:val="Standard"/>
    <w:link w:val="TitelZchn"/>
    <w:uiPriority w:val="10"/>
    <w:qFormat/>
    <w:rsid w:val="0057743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74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743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74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743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77438"/>
    <w:rPr>
      <w:i/>
      <w:iCs/>
      <w:color w:val="404040" w:themeColor="text1" w:themeTint="BF"/>
    </w:rPr>
  </w:style>
  <w:style w:type="paragraph" w:styleId="Listenabsatz">
    <w:name w:val="List Paragraph"/>
    <w:basedOn w:val="Standard"/>
    <w:uiPriority w:val="34"/>
    <w:qFormat/>
    <w:rsid w:val="00577438"/>
    <w:pPr>
      <w:ind w:left="720"/>
      <w:contextualSpacing/>
    </w:pPr>
  </w:style>
  <w:style w:type="character" w:styleId="IntensiveHervorhebung">
    <w:name w:val="Intense Emphasis"/>
    <w:basedOn w:val="Absatz-Standardschriftart"/>
    <w:uiPriority w:val="21"/>
    <w:qFormat/>
    <w:rsid w:val="00577438"/>
    <w:rPr>
      <w:i/>
      <w:iCs/>
      <w:color w:val="0F4761" w:themeColor="accent1" w:themeShade="BF"/>
    </w:rPr>
  </w:style>
  <w:style w:type="paragraph" w:styleId="IntensivesZitat">
    <w:name w:val="Intense Quote"/>
    <w:basedOn w:val="Standard"/>
    <w:next w:val="Standard"/>
    <w:link w:val="IntensivesZitatZchn"/>
    <w:uiPriority w:val="30"/>
    <w:qFormat/>
    <w:rsid w:val="00577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7438"/>
    <w:rPr>
      <w:i/>
      <w:iCs/>
      <w:color w:val="0F4761" w:themeColor="accent1" w:themeShade="BF"/>
    </w:rPr>
  </w:style>
  <w:style w:type="character" w:styleId="IntensiverVerweis">
    <w:name w:val="Intense Reference"/>
    <w:basedOn w:val="Absatz-Standardschriftart"/>
    <w:uiPriority w:val="32"/>
    <w:qFormat/>
    <w:rsid w:val="00577438"/>
    <w:rPr>
      <w:b/>
      <w:bCs/>
      <w:smallCaps/>
      <w:color w:val="0F4761" w:themeColor="accent1" w:themeShade="BF"/>
      <w:spacing w:val="5"/>
    </w:rPr>
  </w:style>
  <w:style w:type="character" w:styleId="Hyperlink">
    <w:name w:val="Hyperlink"/>
    <w:basedOn w:val="Absatz-Standardschriftart"/>
    <w:uiPriority w:val="99"/>
    <w:unhideWhenUsed/>
    <w:rsid w:val="00C536C4"/>
    <w:rPr>
      <w:color w:val="467886" w:themeColor="hyperlink"/>
      <w:u w:val="single"/>
    </w:rPr>
  </w:style>
  <w:style w:type="character" w:styleId="NichtaufgelsteErwhnung">
    <w:name w:val="Unresolved Mention"/>
    <w:basedOn w:val="Absatz-Standardschriftart"/>
    <w:uiPriority w:val="99"/>
    <w:semiHidden/>
    <w:unhideWhenUsed/>
    <w:rsid w:val="00C53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7309">
      <w:bodyDiv w:val="1"/>
      <w:marLeft w:val="0"/>
      <w:marRight w:val="0"/>
      <w:marTop w:val="0"/>
      <w:marBottom w:val="0"/>
      <w:divBdr>
        <w:top w:val="none" w:sz="0" w:space="0" w:color="auto"/>
        <w:left w:val="none" w:sz="0" w:space="0" w:color="auto"/>
        <w:bottom w:val="none" w:sz="0" w:space="0" w:color="auto"/>
        <w:right w:val="none" w:sz="0" w:space="0" w:color="auto"/>
      </w:divBdr>
    </w:div>
    <w:div w:id="325867642">
      <w:bodyDiv w:val="1"/>
      <w:marLeft w:val="0"/>
      <w:marRight w:val="0"/>
      <w:marTop w:val="0"/>
      <w:marBottom w:val="0"/>
      <w:divBdr>
        <w:top w:val="none" w:sz="0" w:space="0" w:color="auto"/>
        <w:left w:val="none" w:sz="0" w:space="0" w:color="auto"/>
        <w:bottom w:val="none" w:sz="0" w:space="0" w:color="auto"/>
        <w:right w:val="none" w:sz="0" w:space="0" w:color="auto"/>
      </w:divBdr>
    </w:div>
    <w:div w:id="666398216">
      <w:bodyDiv w:val="1"/>
      <w:marLeft w:val="0"/>
      <w:marRight w:val="0"/>
      <w:marTop w:val="0"/>
      <w:marBottom w:val="0"/>
      <w:divBdr>
        <w:top w:val="none" w:sz="0" w:space="0" w:color="auto"/>
        <w:left w:val="none" w:sz="0" w:space="0" w:color="auto"/>
        <w:bottom w:val="none" w:sz="0" w:space="0" w:color="auto"/>
        <w:right w:val="none" w:sz="0" w:space="0" w:color="auto"/>
      </w:divBdr>
    </w:div>
    <w:div w:id="730160031">
      <w:bodyDiv w:val="1"/>
      <w:marLeft w:val="0"/>
      <w:marRight w:val="0"/>
      <w:marTop w:val="0"/>
      <w:marBottom w:val="0"/>
      <w:divBdr>
        <w:top w:val="none" w:sz="0" w:space="0" w:color="auto"/>
        <w:left w:val="none" w:sz="0" w:space="0" w:color="auto"/>
        <w:bottom w:val="none" w:sz="0" w:space="0" w:color="auto"/>
        <w:right w:val="none" w:sz="0" w:space="0" w:color="auto"/>
      </w:divBdr>
    </w:div>
    <w:div w:id="851069288">
      <w:bodyDiv w:val="1"/>
      <w:marLeft w:val="0"/>
      <w:marRight w:val="0"/>
      <w:marTop w:val="0"/>
      <w:marBottom w:val="0"/>
      <w:divBdr>
        <w:top w:val="none" w:sz="0" w:space="0" w:color="auto"/>
        <w:left w:val="none" w:sz="0" w:space="0" w:color="auto"/>
        <w:bottom w:val="none" w:sz="0" w:space="0" w:color="auto"/>
        <w:right w:val="none" w:sz="0" w:space="0" w:color="auto"/>
      </w:divBdr>
      <w:divsChild>
        <w:div w:id="506485160">
          <w:marLeft w:val="0"/>
          <w:marRight w:val="0"/>
          <w:marTop w:val="0"/>
          <w:marBottom w:val="600"/>
          <w:divBdr>
            <w:top w:val="none" w:sz="0" w:space="0" w:color="auto"/>
            <w:left w:val="none" w:sz="0" w:space="0" w:color="auto"/>
            <w:bottom w:val="none" w:sz="0" w:space="0" w:color="auto"/>
            <w:right w:val="none" w:sz="0" w:space="0" w:color="auto"/>
          </w:divBdr>
        </w:div>
      </w:divsChild>
    </w:div>
    <w:div w:id="1294169547">
      <w:bodyDiv w:val="1"/>
      <w:marLeft w:val="0"/>
      <w:marRight w:val="0"/>
      <w:marTop w:val="0"/>
      <w:marBottom w:val="0"/>
      <w:divBdr>
        <w:top w:val="none" w:sz="0" w:space="0" w:color="auto"/>
        <w:left w:val="none" w:sz="0" w:space="0" w:color="auto"/>
        <w:bottom w:val="none" w:sz="0" w:space="0" w:color="auto"/>
        <w:right w:val="none" w:sz="0" w:space="0" w:color="auto"/>
      </w:divBdr>
    </w:div>
    <w:div w:id="1473519881">
      <w:bodyDiv w:val="1"/>
      <w:marLeft w:val="0"/>
      <w:marRight w:val="0"/>
      <w:marTop w:val="0"/>
      <w:marBottom w:val="0"/>
      <w:divBdr>
        <w:top w:val="none" w:sz="0" w:space="0" w:color="auto"/>
        <w:left w:val="none" w:sz="0" w:space="0" w:color="auto"/>
        <w:bottom w:val="none" w:sz="0" w:space="0" w:color="auto"/>
        <w:right w:val="none" w:sz="0" w:space="0" w:color="auto"/>
      </w:divBdr>
      <w:divsChild>
        <w:div w:id="1500578571">
          <w:marLeft w:val="0"/>
          <w:marRight w:val="0"/>
          <w:marTop w:val="0"/>
          <w:marBottom w:val="600"/>
          <w:divBdr>
            <w:top w:val="none" w:sz="0" w:space="0" w:color="auto"/>
            <w:left w:val="none" w:sz="0" w:space="0" w:color="auto"/>
            <w:bottom w:val="none" w:sz="0" w:space="0" w:color="auto"/>
            <w:right w:val="none" w:sz="0" w:space="0" w:color="auto"/>
          </w:divBdr>
        </w:div>
      </w:divsChild>
    </w:div>
    <w:div w:id="18425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8</cp:revision>
  <dcterms:created xsi:type="dcterms:W3CDTF">2024-09-28T08:19:00Z</dcterms:created>
  <dcterms:modified xsi:type="dcterms:W3CDTF">2024-10-01T11:17:00Z</dcterms:modified>
</cp:coreProperties>
</file>