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72A4C0A11F541CEAF1C2FD206FCAD62"/>
          </w:placeholder>
        </w:sdtPr>
        <w:sdtEndPr/>
        <w:sdtContent>
          <w:tr w:rsidR="00465EE8" w:rsidRPr="00465EE8" w14:paraId="5A27A3C7" w14:textId="77777777" w:rsidTr="00465EE8">
            <w:trPr>
              <w:trHeight w:val="1474"/>
            </w:trPr>
            <w:tc>
              <w:tcPr>
                <w:tcW w:w="7938" w:type="dxa"/>
              </w:tcPr>
              <w:p w14:paraId="719F749D" w14:textId="77777777" w:rsidR="00465EE8" w:rsidRPr="00465EE8" w:rsidRDefault="00465EE8" w:rsidP="00465EE8">
                <w:pPr>
                  <w:spacing w:line="240" w:lineRule="auto"/>
                </w:pPr>
              </w:p>
            </w:tc>
            <w:tc>
              <w:tcPr>
                <w:tcW w:w="1132" w:type="dxa"/>
              </w:tcPr>
              <w:p w14:paraId="0D49900B" w14:textId="77777777" w:rsidR="00465EE8" w:rsidRPr="00465EE8" w:rsidRDefault="00465EE8" w:rsidP="00465EE8">
                <w:pPr>
                  <w:spacing w:line="240" w:lineRule="auto"/>
                  <w:jc w:val="right"/>
                </w:pPr>
                <w:r w:rsidRPr="00465EE8">
                  <w:rPr>
                    <w:noProof/>
                  </w:rPr>
                  <w:drawing>
                    <wp:inline distT="0" distB="0" distL="0" distR="0" wp14:anchorId="6E75176D" wp14:editId="1D109FCB">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72A4C0A11F541CEAF1C2FD206FCAD62"/>
          </w:placeholder>
        </w:sdtPr>
        <w:sdtEndPr/>
        <w:sdtContent>
          <w:tr w:rsidR="00BF33AE" w14:paraId="7876822F" w14:textId="77777777" w:rsidTr="00EF5A4E">
            <w:trPr>
              <w:trHeight w:hRule="exact" w:val="680"/>
            </w:trPr>
            <w:sdt>
              <w:sdtPr>
                <w:id w:val="-562105604"/>
                <w:lock w:val="sdtContentLocked"/>
                <w:placeholder>
                  <w:docPart w:val="FA5BB30147004520BEA3B38D37FF8BD2"/>
                </w:placeholder>
              </w:sdtPr>
              <w:sdtEndPr/>
              <w:sdtContent>
                <w:tc>
                  <w:tcPr>
                    <w:tcW w:w="9071" w:type="dxa"/>
                  </w:tcPr>
                  <w:p w14:paraId="3DC2E275"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72A4C0A11F541CEAF1C2FD206FCAD62"/>
          </w:placeholder>
        </w:sdtPr>
        <w:sdtEndPr/>
        <w:sdtContent>
          <w:tr w:rsidR="00973546" w:rsidRPr="00840C91" w14:paraId="7BC56970" w14:textId="77777777" w:rsidTr="00AB42BD">
            <w:trPr>
              <w:trHeight w:hRule="exact" w:val="567"/>
            </w:trPr>
            <w:sdt>
              <w:sdtPr>
                <w:id w:val="42179897"/>
                <w:lock w:val="sdtLocked"/>
                <w:placeholder>
                  <w:docPart w:val="584C7D16C99D41A39A99E3CD8EDAAC72"/>
                </w:placeholder>
              </w:sdtPr>
              <w:sdtEndPr/>
              <w:sdtContent>
                <w:tc>
                  <w:tcPr>
                    <w:tcW w:w="9071" w:type="dxa"/>
                  </w:tcPr>
                  <w:p w14:paraId="756D438D" w14:textId="14852D5C" w:rsidR="00973546" w:rsidRPr="00945743" w:rsidRDefault="005F0086" w:rsidP="00465EE8">
                    <w:pPr>
                      <w:pStyle w:val="Headline"/>
                    </w:pPr>
                    <w:r w:rsidRPr="005F0086">
                      <w:t>Neubau Edeka-Markt in Plüderhausen</w:t>
                    </w:r>
                  </w:p>
                </w:tc>
              </w:sdtContent>
            </w:sdt>
          </w:tr>
        </w:sdtContent>
      </w:sdt>
    </w:tbl>
    <w:sdt>
      <w:sdtPr>
        <w:id w:val="-860516056"/>
        <w:placeholder>
          <w:docPart w:val="BB0068BF2317428CA23FECA3BB81E2E3"/>
        </w:placeholder>
      </w:sdtPr>
      <w:sdtEndPr/>
      <w:sdtContent>
        <w:p w14:paraId="5F6AD935" w14:textId="295E9C7B" w:rsidR="00011366" w:rsidRPr="00945743" w:rsidRDefault="005F0086" w:rsidP="00AB42BD">
          <w:pPr>
            <w:pStyle w:val="Subline"/>
            <w:spacing w:after="360"/>
          </w:pPr>
          <w:r w:rsidRPr="005F0086">
            <w:t>Spatenstich für modernen Nahversorger auf erweitertem Gelände</w:t>
          </w:r>
        </w:p>
      </w:sdtContent>
    </w:sdt>
    <w:p w14:paraId="3F9F5EF0" w14:textId="1BE11CD8" w:rsidR="004678D6" w:rsidRPr="00BD7929" w:rsidRDefault="00434A46" w:rsidP="00BD7929">
      <w:pPr>
        <w:pStyle w:val="Intro-Text"/>
      </w:pPr>
      <w:sdt>
        <w:sdtPr>
          <w:id w:val="1521048624"/>
          <w:placeholder>
            <w:docPart w:val="4BD0785B20D84B8EBC7BB53C3A2AE15E"/>
          </w:placeholder>
        </w:sdtPr>
        <w:sdtEndPr/>
        <w:sdtContent>
          <w:r w:rsidR="005F0086">
            <w:t>Plüderhausen</w:t>
          </w:r>
        </w:sdtContent>
      </w:sdt>
      <w:r w:rsidR="00BD7929">
        <w:t>/</w:t>
      </w:r>
      <w:sdt>
        <w:sdtPr>
          <w:id w:val="765271979"/>
          <w:placeholder>
            <w:docPart w:val="6AC75C2A4E68448897726256389C8E77"/>
          </w:placeholder>
          <w:date w:fullDate="2026-04-22T00:00:00Z">
            <w:dateFormat w:val="dd.MM.yyyy"/>
            <w:lid w:val="de-DE"/>
            <w:storeMappedDataAs w:val="dateTime"/>
            <w:calendar w:val="gregorian"/>
          </w:date>
        </w:sdtPr>
        <w:sdtEndPr/>
        <w:sdtContent>
          <w:r w:rsidR="005F0086">
            <w:t>2</w:t>
          </w:r>
          <w:r w:rsidR="00945743">
            <w:t>2</w:t>
          </w:r>
          <w:r w:rsidR="005F0086">
            <w:t>.04.2026</w:t>
          </w:r>
        </w:sdtContent>
      </w:sdt>
      <w:r w:rsidR="00BD7929">
        <w:t xml:space="preserve"> - </w:t>
      </w:r>
      <w:r w:rsidR="005F0086" w:rsidRPr="005F0086">
        <w:t>Mit dem Spatenstich am Dienstag, 21.04.2026, starten symbolisch die Bauarbeiten für den neuen E</w:t>
      </w:r>
      <w:r w:rsidR="005F0086">
        <w:t>deka</w:t>
      </w:r>
      <w:r w:rsidR="005F0086" w:rsidRPr="005F0086">
        <w:t xml:space="preserve">-Markt in Plüderhausen. Kaufmann Alexander Mangold </w:t>
      </w:r>
      <w:r w:rsidR="004B7B74">
        <w:t>wird</w:t>
      </w:r>
      <w:r w:rsidR="005F0086" w:rsidRPr="005F0086">
        <w:t xml:space="preserve"> </w:t>
      </w:r>
      <w:r w:rsidR="005F0086">
        <w:t xml:space="preserve">auch </w:t>
      </w:r>
      <w:r w:rsidR="005F0086" w:rsidRPr="005F0086">
        <w:t xml:space="preserve">den künftigen Markt </w:t>
      </w:r>
      <w:r w:rsidR="00BE793D">
        <w:t xml:space="preserve">am etablierten Standort </w:t>
      </w:r>
      <w:r w:rsidR="005F0086" w:rsidRPr="005F0086">
        <w:t xml:space="preserve">betreiben und </w:t>
      </w:r>
      <w:r w:rsidR="00BE793D">
        <w:t>den</w:t>
      </w:r>
      <w:r w:rsidR="005F0086" w:rsidRPr="005F0086">
        <w:t xml:space="preserve"> Fokus auf eine große Auswahl, Frische, Qualität und Regionalität legen. Die Eröffnung ist für </w:t>
      </w:r>
      <w:r w:rsidR="005F0086">
        <w:t>Sommer 2027 geplant.</w:t>
      </w:r>
    </w:p>
    <w:p w14:paraId="667E5811" w14:textId="5B2207CE" w:rsidR="00E73EE5" w:rsidRDefault="00C20C98" w:rsidP="005F0086">
      <w:pPr>
        <w:pStyle w:val="Flietext"/>
      </w:pPr>
      <w:r>
        <w:t>„</w:t>
      </w:r>
      <w:r w:rsidR="004B7B74">
        <w:t xml:space="preserve">Mein Team und ich </w:t>
      </w:r>
      <w:r w:rsidR="005F0086">
        <w:t>freuen uns sehr</w:t>
      </w:r>
      <w:r w:rsidR="00BE793D">
        <w:t xml:space="preserve">, dass es nun richtig los geht und wir dann im Sommer nächsten Jahres </w:t>
      </w:r>
      <w:r w:rsidR="005F0086">
        <w:t>unsere</w:t>
      </w:r>
      <w:r w:rsidR="00BE793D">
        <w:t xml:space="preserve"> Kundinnen und Kunden im</w:t>
      </w:r>
      <w:r w:rsidR="005F0086">
        <w:t xml:space="preserve"> neuen, modernen Markt</w:t>
      </w:r>
      <w:r w:rsidR="00BE793D">
        <w:t xml:space="preserve"> mit</w:t>
      </w:r>
      <w:r w:rsidR="005F0086">
        <w:t xml:space="preserve"> attraktive</w:t>
      </w:r>
      <w:r w:rsidR="00BE793D">
        <w:t>n</w:t>
      </w:r>
      <w:r w:rsidR="005F0086">
        <w:t xml:space="preserve"> Einkaufserlebnisse</w:t>
      </w:r>
      <w:r w:rsidR="00BE793D">
        <w:t xml:space="preserve">n begeistern können“, </w:t>
      </w:r>
      <w:r w:rsidR="005F0086">
        <w:t>sagte Alexander Mangold beim Spatenstich</w:t>
      </w:r>
      <w:r w:rsidR="00BE793D">
        <w:t xml:space="preserve"> </w:t>
      </w:r>
      <w:r w:rsidR="005F0086">
        <w:t>und betont</w:t>
      </w:r>
      <w:r w:rsidR="00BE793D">
        <w:t>e</w:t>
      </w:r>
      <w:r w:rsidR="005F0086">
        <w:t xml:space="preserve">: </w:t>
      </w:r>
      <w:r w:rsidR="00BE793D">
        <w:t>„</w:t>
      </w:r>
      <w:r w:rsidR="008E49C8" w:rsidRPr="008E49C8">
        <w:t>Der Neubau wird eine Wohlfühloase mit bester Auswahl, exzellenter Frische und tollem Service, die wir auf dem erweiterten Grundstück optimal zur Geltung bringen können.</w:t>
      </w:r>
      <w:r w:rsidR="00BE793D">
        <w:t>“</w:t>
      </w:r>
      <w:r w:rsidR="004B7B74">
        <w:t xml:space="preserve"> </w:t>
      </w:r>
      <w:r w:rsidR="00FD3C4A" w:rsidRPr="00FD3C4A">
        <w:t xml:space="preserve">Auch </w:t>
      </w:r>
      <w:r w:rsidR="00FD3C4A">
        <w:t xml:space="preserve">Bürgermeister Benjamin Treiber </w:t>
      </w:r>
      <w:r w:rsidR="00FD3C4A" w:rsidRPr="00FD3C4A">
        <w:t xml:space="preserve">zeigte sich erfreut über das Bauvorhaben: </w:t>
      </w:r>
      <w:r w:rsidR="00945743" w:rsidRPr="00945743">
        <w:t>„Ich freue mich über die zukunftsweisende Weiterentwicklung der Nahversorgung in Plüderhausen durch Edeka Mangold. Das ist ein wichtiger Schritt für unsere Gemeinde.</w:t>
      </w:r>
      <w:r w:rsidR="00FD3C4A">
        <w:t xml:space="preserve">“ </w:t>
      </w:r>
      <w:r w:rsidR="00FD3C4A" w:rsidRPr="00FD3C4A">
        <w:t xml:space="preserve">Die </w:t>
      </w:r>
      <w:r w:rsidR="00945743">
        <w:t>Mite</w:t>
      </w:r>
      <w:r w:rsidR="00FD3C4A" w:rsidRPr="00FD3C4A">
        <w:t xml:space="preserve">igentümerin des Grundstücks, </w:t>
      </w:r>
      <w:r w:rsidR="00945743">
        <w:t>Sabine Huber</w:t>
      </w:r>
      <w:r w:rsidR="00FD3C4A" w:rsidRPr="00FD3C4A">
        <w:t xml:space="preserve">, hob in ihrem Grußwort </w:t>
      </w:r>
      <w:r w:rsidR="00954048">
        <w:t>ihre</w:t>
      </w:r>
      <w:r w:rsidR="00FD3C4A" w:rsidRPr="00FD3C4A">
        <w:t xml:space="preserve"> besondere Verbindung </w:t>
      </w:r>
      <w:r w:rsidR="00954048">
        <w:t>zum</w:t>
      </w:r>
      <w:r w:rsidR="00FD3C4A" w:rsidRPr="00FD3C4A">
        <w:t xml:space="preserve"> Standort hervor</w:t>
      </w:r>
      <w:r w:rsidR="00954048">
        <w:t>. Ihr</w:t>
      </w:r>
      <w:r w:rsidR="00FD3C4A" w:rsidRPr="00FD3C4A">
        <w:t xml:space="preserve"> Vater hat</w:t>
      </w:r>
      <w:r w:rsidR="00954048">
        <w:t>te</w:t>
      </w:r>
      <w:r w:rsidR="00FD3C4A" w:rsidRPr="00FD3C4A">
        <w:t xml:space="preserve"> bereits den ersten Markt hier geplant</w:t>
      </w:r>
      <w:r w:rsidR="00954048">
        <w:t xml:space="preserve"> und sein Büro gestalte</w:t>
      </w:r>
      <w:r w:rsidR="00934A92">
        <w:t>t</w:t>
      </w:r>
      <w:r w:rsidR="00954048">
        <w:t xml:space="preserve"> nun auch den Neubau</w:t>
      </w:r>
      <w:r w:rsidR="00934A92">
        <w:t>, für dessen Rohbau ein lokales Bauunternehmen aus Eislingen beauftragt wurde</w:t>
      </w:r>
      <w:r w:rsidR="00FD3C4A" w:rsidRPr="00FD3C4A">
        <w:t>.</w:t>
      </w:r>
      <w:r w:rsidR="00934A92" w:rsidRPr="00934A92">
        <w:t xml:space="preserve"> Die Menschen in Plüderhausen dürfen sich auf einen hochmodernen Markt freuen. Im Inneren kommen neben LED-Beleuchtung, Kühlregalen mit Glastüren und einer CO2-Kälteanlage auch ein effizientes Heiz- und Lüftungssystem mit Wärmepumpe und Wärmerückgewinnung zum Einsatz.</w:t>
      </w:r>
    </w:p>
    <w:p w14:paraId="743BE58D" w14:textId="77777777" w:rsidR="00E73EE5" w:rsidRDefault="00E73EE5" w:rsidP="005F0086">
      <w:pPr>
        <w:pStyle w:val="Flietext"/>
      </w:pPr>
    </w:p>
    <w:p w14:paraId="5A8FD33A" w14:textId="7F3D83AB" w:rsidR="00E73EE5" w:rsidRPr="00E73EE5" w:rsidRDefault="00E73EE5" w:rsidP="005F0086">
      <w:pPr>
        <w:pStyle w:val="Flietext"/>
        <w:rPr>
          <w:b/>
          <w:bCs/>
        </w:rPr>
      </w:pPr>
      <w:r w:rsidRPr="00E73EE5">
        <w:rPr>
          <w:b/>
          <w:bCs/>
        </w:rPr>
        <w:lastRenderedPageBreak/>
        <w:t>Nahversorgung bleibt gesichert</w:t>
      </w:r>
    </w:p>
    <w:p w14:paraId="23AC31D5" w14:textId="77777777" w:rsidR="00E73EE5" w:rsidRDefault="00E73EE5" w:rsidP="005F0086">
      <w:pPr>
        <w:pStyle w:val="Flietext"/>
      </w:pPr>
    </w:p>
    <w:p w14:paraId="11737A35" w14:textId="6417FD06" w:rsidR="005F0086" w:rsidRDefault="00E73EE5" w:rsidP="005F0086">
      <w:pPr>
        <w:pStyle w:val="Flietext"/>
      </w:pPr>
      <w:r>
        <w:t>Alexander Mangold und sein Team</w:t>
      </w:r>
      <w:r w:rsidRPr="00E73EE5">
        <w:t xml:space="preserve"> </w:t>
      </w:r>
      <w:r>
        <w:t>stellen</w:t>
      </w:r>
      <w:r w:rsidRPr="00E73EE5">
        <w:t xml:space="preserve"> bis Anfang 2027 sicher, dass die Nahversorgung </w:t>
      </w:r>
      <w:r>
        <w:t xml:space="preserve">in Plüderhausen </w:t>
      </w:r>
      <w:r w:rsidRPr="00E73EE5">
        <w:t xml:space="preserve">trotz der Bauarbeiten durch den in angepasster Form weiterbetriebenen Markt gewährleistet ist, während </w:t>
      </w:r>
      <w:r>
        <w:t xml:space="preserve">nebenan </w:t>
      </w:r>
      <w:r w:rsidRPr="00E73EE5">
        <w:t xml:space="preserve">der zukunftsweisende Neubau entsteht. Eine kurze Unterbrechung im kommenden Jahr ist </w:t>
      </w:r>
      <w:r>
        <w:t xml:space="preserve">dann </w:t>
      </w:r>
      <w:r w:rsidR="00FD3C4A">
        <w:t xml:space="preserve">erst </w:t>
      </w:r>
      <w:r w:rsidRPr="00E73EE5">
        <w:t xml:space="preserve">notwendig, um </w:t>
      </w:r>
      <w:r>
        <w:t xml:space="preserve">diesem </w:t>
      </w:r>
      <w:r w:rsidRPr="00E73EE5">
        <w:t xml:space="preserve">den letzten Schliff zu geben und im Sommer </w:t>
      </w:r>
      <w:r>
        <w:t xml:space="preserve">2027 </w:t>
      </w:r>
      <w:r w:rsidRPr="00E73EE5">
        <w:t xml:space="preserve">den </w:t>
      </w:r>
      <w:r>
        <w:t>neuen</w:t>
      </w:r>
      <w:r w:rsidRPr="00E73EE5">
        <w:t xml:space="preserve"> </w:t>
      </w:r>
      <w:r>
        <w:t>Edeka Mangold</w:t>
      </w:r>
      <w:r w:rsidRPr="00E73EE5">
        <w:t xml:space="preserve"> mit einladende</w:t>
      </w:r>
      <w:r>
        <w:t>m</w:t>
      </w:r>
      <w:r w:rsidRPr="00E73EE5">
        <w:t xml:space="preserve"> Außenbereich eröffnen zu können.</w:t>
      </w:r>
    </w:p>
    <w:p w14:paraId="6DC07197" w14:textId="77777777" w:rsidR="00E73EE5" w:rsidRDefault="00E73EE5" w:rsidP="005F0086">
      <w:pPr>
        <w:pStyle w:val="Flietext"/>
      </w:pPr>
    </w:p>
    <w:p w14:paraId="16240318" w14:textId="2B788B82" w:rsidR="005F0086" w:rsidRPr="005F0086" w:rsidRDefault="00FD3C4A" w:rsidP="005F0086">
      <w:pPr>
        <w:pStyle w:val="Flietext"/>
        <w:rPr>
          <w:b/>
          <w:bCs/>
        </w:rPr>
      </w:pPr>
      <w:r>
        <w:rPr>
          <w:b/>
          <w:bCs/>
        </w:rPr>
        <w:t>Frische und Vielfalt</w:t>
      </w:r>
      <w:r w:rsidR="005F0086" w:rsidRPr="005F0086">
        <w:rPr>
          <w:b/>
          <w:bCs/>
        </w:rPr>
        <w:t xml:space="preserve"> mit </w:t>
      </w:r>
      <w:r>
        <w:rPr>
          <w:b/>
          <w:bCs/>
        </w:rPr>
        <w:t>attraktivem Preiseinstiegsortiment</w:t>
      </w:r>
    </w:p>
    <w:p w14:paraId="25986CB5" w14:textId="77777777" w:rsidR="005F0086" w:rsidRDefault="005F0086" w:rsidP="005F0086">
      <w:pPr>
        <w:pStyle w:val="Flietext"/>
      </w:pPr>
    </w:p>
    <w:p w14:paraId="42A2CED4" w14:textId="204F397B" w:rsidR="00C25F52" w:rsidRDefault="005F0086" w:rsidP="00C25F52">
      <w:pPr>
        <w:pStyle w:val="Flietext"/>
      </w:pPr>
      <w:r>
        <w:t xml:space="preserve">Der künftige Markt wird über eine Verkaufsfläche von rund </w:t>
      </w:r>
      <w:r w:rsidR="002179C5">
        <w:t>1.840</w:t>
      </w:r>
      <w:r>
        <w:t xml:space="preserve"> </w:t>
      </w:r>
      <w:r w:rsidR="009F6950">
        <w:t xml:space="preserve">Quadratmeter </w:t>
      </w:r>
      <w:r>
        <w:t>Verkaufsfläche verfügen. Auf dieser Fläche kann Kaufmann Alexander Mangold mit seinem Team alle klassischen Stärken des E</w:t>
      </w:r>
      <w:r w:rsidR="009F6950">
        <w:t>deka</w:t>
      </w:r>
      <w:r>
        <w:t>-Vollsortiments entfalten: angefangen bei der großen Auswahl frischer Lebensmittel über bekannte Marken, beliebte E</w:t>
      </w:r>
      <w:r w:rsidR="009F6950">
        <w:t>deka</w:t>
      </w:r>
      <w:r>
        <w:t xml:space="preserve">-Eigenmarken und </w:t>
      </w:r>
      <w:r w:rsidR="00FD3C4A">
        <w:t xml:space="preserve">zahlreichen </w:t>
      </w:r>
      <w:r>
        <w:t>Artikel</w:t>
      </w:r>
      <w:r w:rsidR="00FD3C4A">
        <w:t>n</w:t>
      </w:r>
      <w:r>
        <w:t xml:space="preserve"> auf Discountpreisniveau bis hin zu kompetenter Beratung an den Bedientheken für Fleisch, Wurst</w:t>
      </w:r>
      <w:r w:rsidR="009F6950">
        <w:t xml:space="preserve">, </w:t>
      </w:r>
      <w:r>
        <w:t xml:space="preserve">Käse </w:t>
      </w:r>
      <w:r w:rsidR="009F6950">
        <w:t>und frischen Fisch</w:t>
      </w:r>
      <w:r>
        <w:t xml:space="preserve">. </w:t>
      </w:r>
      <w:r w:rsidR="00E73EE5">
        <w:t xml:space="preserve">Um allen Kundenbedürfnissen gerecht zu werden, bietet Edeka Mangold ein </w:t>
      </w:r>
      <w:r w:rsidR="00E73EE5" w:rsidRPr="00E73EE5">
        <w:t xml:space="preserve">umfangreiches </w:t>
      </w:r>
      <w:r w:rsidR="00FD3C4A">
        <w:t xml:space="preserve">und attraktives Preiseinstiegssortiment an. </w:t>
      </w:r>
      <w:r w:rsidR="00C25F52" w:rsidRPr="00C25F52">
        <w:t xml:space="preserve">Backwaren wird es sowohl im Selbstbedienungsbereich im Markt als auch in der eigenen Markt-Bäckerei im Eingangsbereich geben. Kaffee- und Kuchenspezialitäten sowie ein Café mit Sitzplätzen werden zum Verweilen einladen. Etwa </w:t>
      </w:r>
      <w:r w:rsidR="00585EA0">
        <w:t>27.000</w:t>
      </w:r>
      <w:r w:rsidR="00C25F52" w:rsidRPr="00C25F52">
        <w:t xml:space="preserve"> Artikel wird das Sortiment insgesamt umfassen. Schwerpunkte </w:t>
      </w:r>
      <w:r w:rsidR="00C25F52">
        <w:t>legt Alexander Mangold</w:t>
      </w:r>
      <w:r w:rsidR="00C25F52" w:rsidRPr="00C25F52">
        <w:t xml:space="preserve"> unter anderem auf Bio-Artikel sowie auf Produkte von lokalen wie regionalen Erzeugerbetrieben. Bereits seit Jahren pflegt er partnerschaftliche Beziehungen zu Lieferantenbetrieben aus </w:t>
      </w:r>
      <w:r w:rsidR="00C25F52">
        <w:t xml:space="preserve">Plüderhausen und Umgebung. </w:t>
      </w:r>
      <w:r w:rsidR="00C25F52" w:rsidRPr="00C25F52">
        <w:t xml:space="preserve">Das umfangreiche Lebensmittelangebot soll durch ein breites Sortiment an Drogerie- und Haushaltswaren, Zeitschriften sowie weiteren Artikeln des täglichen Bedarfs ergänzt werden. Vor dem Markt sehen die Planungen </w:t>
      </w:r>
      <w:r w:rsidR="002179C5">
        <w:t>114</w:t>
      </w:r>
      <w:r w:rsidR="00C25F52" w:rsidRPr="00C25F52">
        <w:t xml:space="preserve"> großzügig gestaltete Pkw-Parkplätze sowie Stellflächen für Fahrräder vor.</w:t>
      </w:r>
      <w:r w:rsidR="00C25F52">
        <w:t xml:space="preserve"> </w:t>
      </w:r>
    </w:p>
    <w:p w14:paraId="79159647" w14:textId="77777777" w:rsidR="00934A92" w:rsidRDefault="00934A92" w:rsidP="00C25F52">
      <w:pPr>
        <w:pStyle w:val="Flietext"/>
      </w:pPr>
    </w:p>
    <w:p w14:paraId="78BB6032" w14:textId="6CD85787" w:rsidR="00101394" w:rsidRDefault="00434A46" w:rsidP="00C25F52">
      <w:pPr>
        <w:pStyle w:val="Flietext"/>
      </w:pPr>
      <w:sdt>
        <w:sdtPr>
          <w:rPr>
            <w:b/>
            <w:bCs/>
          </w:rPr>
          <w:id w:val="-1061561099"/>
          <w:placeholder>
            <w:docPart w:val="64687D6C16C34A72BAA6F387A6ABFB7A"/>
          </w:placeholder>
        </w:sdtPr>
        <w:sdtEndPr>
          <w:rPr>
            <w:b w:val="0"/>
            <w:bCs w:val="0"/>
          </w:rPr>
        </w:sdtEndPr>
        <w:sdtContent>
          <w:r w:rsidR="00101394" w:rsidRPr="00C25F52">
            <w:rPr>
              <w:b/>
              <w:bCs/>
            </w:rPr>
            <w:t>Zusatzinformation – Edeka Südwest</w:t>
          </w:r>
        </w:sdtContent>
      </w:sdt>
    </w:p>
    <w:sdt>
      <w:sdtPr>
        <w:id w:val="-746034625"/>
        <w:placeholder>
          <w:docPart w:val="11667789E0914D1A8766560DF95667A0"/>
        </w:placeholder>
      </w:sdtPr>
      <w:sdtEndPr/>
      <w:sdtContent>
        <w:p w14:paraId="5ED5E6C0" w14:textId="6C710E20" w:rsidR="00CE704A" w:rsidRPr="006D08E3" w:rsidRDefault="00101394" w:rsidP="00C25F52">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9"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CE704A"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690C" w14:textId="77777777" w:rsidR="00434A46" w:rsidRDefault="00434A46" w:rsidP="000B64B7">
      <w:r>
        <w:separator/>
      </w:r>
    </w:p>
  </w:endnote>
  <w:endnote w:type="continuationSeparator" w:id="0">
    <w:p w14:paraId="498FB7C9" w14:textId="77777777" w:rsidR="00434A46" w:rsidRDefault="00434A46"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72A4C0A11F541CEAF1C2FD206FCAD62"/>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72A4C0A11F541CEAF1C2FD206FCAD62"/>
            </w:placeholder>
          </w:sdtPr>
          <w:sdtEndPr>
            <w:rPr>
              <w:b/>
              <w:bCs/>
              <w:color w:val="1D1D1B" w:themeColor="text2"/>
              <w:sz w:val="18"/>
              <w:szCs w:val="18"/>
            </w:rPr>
          </w:sdtEndPr>
          <w:sdtContent>
            <w:tr w:rsidR="00BE785A" w14:paraId="290BCCD5" w14:textId="77777777" w:rsidTr="00503BFF">
              <w:trPr>
                <w:trHeight w:hRule="exact" w:val="227"/>
              </w:trPr>
              <w:tc>
                <w:tcPr>
                  <w:tcW w:w="9071" w:type="dxa"/>
                </w:tcPr>
                <w:p w14:paraId="627E7999"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72A4C0A11F541CEAF1C2FD206FCAD62"/>
            </w:placeholder>
          </w:sdtPr>
          <w:sdtEndPr/>
          <w:sdtContent>
            <w:sdt>
              <w:sdtPr>
                <w:id w:val="-79604635"/>
                <w:lock w:val="sdtContentLocked"/>
                <w:placeholder>
                  <w:docPart w:val="584C7D16C99D41A39A99E3CD8EDAAC72"/>
                </w:placeholder>
              </w:sdtPr>
              <w:sdtEndPr/>
              <w:sdtContent>
                <w:tr w:rsidR="00503BFF" w14:paraId="6C049813" w14:textId="77777777" w:rsidTr="00B31928">
                  <w:trPr>
                    <w:trHeight w:hRule="exact" w:val="1361"/>
                  </w:trPr>
                  <w:tc>
                    <w:tcPr>
                      <w:tcW w:w="9071" w:type="dxa"/>
                    </w:tcPr>
                    <w:p w14:paraId="44BDD095"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40F7CFBA" w14:textId="77777777" w:rsidR="00B31928" w:rsidRDefault="00B31928" w:rsidP="00B31928">
                      <w:pPr>
                        <w:pStyle w:val="Fuzeilentext"/>
                      </w:pPr>
                      <w:r>
                        <w:t>Edekastraße 1 • 77656 Offenburg</w:t>
                      </w:r>
                    </w:p>
                    <w:p w14:paraId="7DE8E61D" w14:textId="77777777" w:rsidR="00B31928" w:rsidRDefault="00B31928" w:rsidP="00B31928">
                      <w:pPr>
                        <w:pStyle w:val="Fuzeilentext"/>
                      </w:pPr>
                      <w:r>
                        <w:t>Telefon: 0781 502-661</w:t>
                      </w:r>
                      <w:r w:rsidR="00C600CE">
                        <w:t>0</w:t>
                      </w:r>
                      <w:r>
                        <w:t xml:space="preserve"> • Fax: 0781 502-6180</w:t>
                      </w:r>
                    </w:p>
                    <w:p w14:paraId="6AD0D4AD" w14:textId="77777777" w:rsidR="00B31928" w:rsidRDefault="00B31928" w:rsidP="00B31928">
                      <w:pPr>
                        <w:pStyle w:val="Fuzeilentext"/>
                      </w:pPr>
                      <w:r>
                        <w:t xml:space="preserve">E-Mail: presse@edeka-suedwest.de </w:t>
                      </w:r>
                    </w:p>
                    <w:p w14:paraId="687BF1A6" w14:textId="77777777" w:rsidR="00B31928" w:rsidRDefault="00B31928" w:rsidP="00B31928">
                      <w:pPr>
                        <w:pStyle w:val="Fuzeilentext"/>
                      </w:pPr>
                      <w:r>
                        <w:t>https://verbund.edeka/südwest • www.edeka.de/suedwest</w:t>
                      </w:r>
                    </w:p>
                    <w:p w14:paraId="75F2506F" w14:textId="77777777" w:rsidR="00503BFF" w:rsidRPr="00B31928" w:rsidRDefault="00B31928" w:rsidP="00B31928">
                      <w:pPr>
                        <w:pStyle w:val="Fuzeilentext"/>
                      </w:pPr>
                      <w:r>
                        <w:t>www.xing.com/company/edekasuedwest • www.linkedin.com/company/edekasuedwest</w:t>
                      </w:r>
                    </w:p>
                  </w:tc>
                </w:tr>
              </w:sdtContent>
            </w:sdt>
          </w:sdtContent>
        </w:sdt>
      </w:tbl>
      <w:p w14:paraId="074B0485"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17470F4" wp14:editId="2B1E1CF4">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DDA37"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D498E17" wp14:editId="49DCCCD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7F9A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C5B4" w14:textId="77777777" w:rsidR="00434A46" w:rsidRDefault="00434A46" w:rsidP="000B64B7">
      <w:r>
        <w:separator/>
      </w:r>
    </w:p>
  </w:footnote>
  <w:footnote w:type="continuationSeparator" w:id="0">
    <w:p w14:paraId="15E23A26" w14:textId="77777777" w:rsidR="00434A46" w:rsidRDefault="00434A46"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86"/>
    <w:rsid w:val="00007E0A"/>
    <w:rsid w:val="00011366"/>
    <w:rsid w:val="000314BC"/>
    <w:rsid w:val="0003575C"/>
    <w:rsid w:val="000401C5"/>
    <w:rsid w:val="00061F34"/>
    <w:rsid w:val="000731B9"/>
    <w:rsid w:val="00074212"/>
    <w:rsid w:val="0007721D"/>
    <w:rsid w:val="000B64B7"/>
    <w:rsid w:val="000E0141"/>
    <w:rsid w:val="00101394"/>
    <w:rsid w:val="00154F99"/>
    <w:rsid w:val="001762B1"/>
    <w:rsid w:val="00185FEF"/>
    <w:rsid w:val="001A7E1B"/>
    <w:rsid w:val="001D4BAC"/>
    <w:rsid w:val="001D61AF"/>
    <w:rsid w:val="001E47DB"/>
    <w:rsid w:val="00203058"/>
    <w:rsid w:val="00203E84"/>
    <w:rsid w:val="002127BF"/>
    <w:rsid w:val="002179C5"/>
    <w:rsid w:val="00226884"/>
    <w:rsid w:val="00233953"/>
    <w:rsid w:val="002601D7"/>
    <w:rsid w:val="002B1C64"/>
    <w:rsid w:val="002C526C"/>
    <w:rsid w:val="00362C1D"/>
    <w:rsid w:val="00364984"/>
    <w:rsid w:val="00385187"/>
    <w:rsid w:val="003D421D"/>
    <w:rsid w:val="004010CB"/>
    <w:rsid w:val="00434A46"/>
    <w:rsid w:val="00434B3D"/>
    <w:rsid w:val="0043781B"/>
    <w:rsid w:val="00456265"/>
    <w:rsid w:val="00465EE8"/>
    <w:rsid w:val="004678D6"/>
    <w:rsid w:val="00474F05"/>
    <w:rsid w:val="004A487F"/>
    <w:rsid w:val="004B28AC"/>
    <w:rsid w:val="004B7B74"/>
    <w:rsid w:val="00503BFF"/>
    <w:rsid w:val="0051636A"/>
    <w:rsid w:val="00541AB1"/>
    <w:rsid w:val="005526ED"/>
    <w:rsid w:val="005528EB"/>
    <w:rsid w:val="00585EA0"/>
    <w:rsid w:val="005B7A36"/>
    <w:rsid w:val="005C27B7"/>
    <w:rsid w:val="005C708D"/>
    <w:rsid w:val="005E4041"/>
    <w:rsid w:val="005E683E"/>
    <w:rsid w:val="005F0086"/>
    <w:rsid w:val="00606C95"/>
    <w:rsid w:val="00655B4E"/>
    <w:rsid w:val="006845CE"/>
    <w:rsid w:val="006963C2"/>
    <w:rsid w:val="006D08E3"/>
    <w:rsid w:val="006F118C"/>
    <w:rsid w:val="006F2167"/>
    <w:rsid w:val="00707356"/>
    <w:rsid w:val="00710444"/>
    <w:rsid w:val="00747476"/>
    <w:rsid w:val="00752FB9"/>
    <w:rsid w:val="00765C93"/>
    <w:rsid w:val="00797DFD"/>
    <w:rsid w:val="007A5FAE"/>
    <w:rsid w:val="007E0322"/>
    <w:rsid w:val="00801CDA"/>
    <w:rsid w:val="00840C91"/>
    <w:rsid w:val="00841822"/>
    <w:rsid w:val="00842030"/>
    <w:rsid w:val="0085383C"/>
    <w:rsid w:val="00865A58"/>
    <w:rsid w:val="00880966"/>
    <w:rsid w:val="008C2F79"/>
    <w:rsid w:val="008E284B"/>
    <w:rsid w:val="008E49C8"/>
    <w:rsid w:val="00903E04"/>
    <w:rsid w:val="00911B5C"/>
    <w:rsid w:val="00934A92"/>
    <w:rsid w:val="00945743"/>
    <w:rsid w:val="009479C9"/>
    <w:rsid w:val="00954048"/>
    <w:rsid w:val="009731F1"/>
    <w:rsid w:val="00973546"/>
    <w:rsid w:val="00980227"/>
    <w:rsid w:val="0098469C"/>
    <w:rsid w:val="00994B79"/>
    <w:rsid w:val="009B3C9B"/>
    <w:rsid w:val="009B5072"/>
    <w:rsid w:val="009D76BD"/>
    <w:rsid w:val="009E6301"/>
    <w:rsid w:val="009F6950"/>
    <w:rsid w:val="00A14E43"/>
    <w:rsid w:val="00A534E9"/>
    <w:rsid w:val="00AB42BD"/>
    <w:rsid w:val="00AE4D51"/>
    <w:rsid w:val="00AE793D"/>
    <w:rsid w:val="00B0619B"/>
    <w:rsid w:val="00B07C30"/>
    <w:rsid w:val="00B31928"/>
    <w:rsid w:val="00B44DE9"/>
    <w:rsid w:val="00B8553A"/>
    <w:rsid w:val="00BA79DB"/>
    <w:rsid w:val="00BD2F2F"/>
    <w:rsid w:val="00BD7929"/>
    <w:rsid w:val="00BE785A"/>
    <w:rsid w:val="00BE793D"/>
    <w:rsid w:val="00BF33AE"/>
    <w:rsid w:val="00C20C98"/>
    <w:rsid w:val="00C25F52"/>
    <w:rsid w:val="00C26697"/>
    <w:rsid w:val="00C44B3E"/>
    <w:rsid w:val="00C569AA"/>
    <w:rsid w:val="00C600CE"/>
    <w:rsid w:val="00C76D49"/>
    <w:rsid w:val="00CE704A"/>
    <w:rsid w:val="00D161B0"/>
    <w:rsid w:val="00D16B68"/>
    <w:rsid w:val="00D25C6C"/>
    <w:rsid w:val="00D33653"/>
    <w:rsid w:val="00D748A3"/>
    <w:rsid w:val="00D837B2"/>
    <w:rsid w:val="00D85FA9"/>
    <w:rsid w:val="00DB0ADC"/>
    <w:rsid w:val="00DC3D83"/>
    <w:rsid w:val="00E01A77"/>
    <w:rsid w:val="00E100C9"/>
    <w:rsid w:val="00E30C1E"/>
    <w:rsid w:val="00E652FF"/>
    <w:rsid w:val="00E73EE5"/>
    <w:rsid w:val="00E87EB6"/>
    <w:rsid w:val="00EB51D9"/>
    <w:rsid w:val="00EF5A4E"/>
    <w:rsid w:val="00EF79AA"/>
    <w:rsid w:val="00F24A50"/>
    <w:rsid w:val="00F40039"/>
    <w:rsid w:val="00F40112"/>
    <w:rsid w:val="00F46091"/>
    <w:rsid w:val="00F83F9E"/>
    <w:rsid w:val="00F92D85"/>
    <w:rsid w:val="00F9649D"/>
    <w:rsid w:val="00FA5E38"/>
    <w:rsid w:val="00FC6BF7"/>
    <w:rsid w:val="00FD3C4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2D4A"/>
  <w15:chartTrackingRefBased/>
  <w15:docId w15:val="{F185D5DA-C609-4315-A84B-01C7FE71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2A4C0A11F541CEAF1C2FD206FCAD62"/>
        <w:category>
          <w:name w:val="Allgemein"/>
          <w:gallery w:val="placeholder"/>
        </w:category>
        <w:types>
          <w:type w:val="bbPlcHdr"/>
        </w:types>
        <w:behaviors>
          <w:behavior w:val="content"/>
        </w:behaviors>
        <w:guid w:val="{100BA4DF-E97A-4484-96CF-CB496340B062}"/>
      </w:docPartPr>
      <w:docPartBody>
        <w:p w:rsidR="00EF5C99" w:rsidRDefault="00EF5C99">
          <w:pPr>
            <w:pStyle w:val="B72A4C0A11F541CEAF1C2FD206FCAD62"/>
          </w:pPr>
          <w:r w:rsidRPr="00523F70">
            <w:rPr>
              <w:rStyle w:val="Platzhaltertext"/>
            </w:rPr>
            <w:t>Klicken oder tippen Sie hier, um Text einzugeben.</w:t>
          </w:r>
        </w:p>
      </w:docPartBody>
    </w:docPart>
    <w:docPart>
      <w:docPartPr>
        <w:name w:val="FA5BB30147004520BEA3B38D37FF8BD2"/>
        <w:category>
          <w:name w:val="Allgemein"/>
          <w:gallery w:val="placeholder"/>
        </w:category>
        <w:types>
          <w:type w:val="bbPlcHdr"/>
        </w:types>
        <w:behaviors>
          <w:behavior w:val="content"/>
        </w:behaviors>
        <w:guid w:val="{9A5E6A0D-2052-41C2-B062-1F148C3D8F90}"/>
      </w:docPartPr>
      <w:docPartBody>
        <w:p w:rsidR="00EF5C99" w:rsidRDefault="00EF5C99">
          <w:pPr>
            <w:pStyle w:val="FA5BB30147004520BEA3B38D37FF8BD2"/>
          </w:pPr>
          <w:r>
            <w:rPr>
              <w:rStyle w:val="Platzhaltertext"/>
            </w:rPr>
            <w:t>titel</w:t>
          </w:r>
        </w:p>
      </w:docPartBody>
    </w:docPart>
    <w:docPart>
      <w:docPartPr>
        <w:name w:val="584C7D16C99D41A39A99E3CD8EDAAC72"/>
        <w:category>
          <w:name w:val="Allgemein"/>
          <w:gallery w:val="placeholder"/>
        </w:category>
        <w:types>
          <w:type w:val="bbPlcHdr"/>
        </w:types>
        <w:behaviors>
          <w:behavior w:val="content"/>
        </w:behaviors>
        <w:guid w:val="{EEF8999B-1526-47F2-B52B-8F2A95A83F07}"/>
      </w:docPartPr>
      <w:docPartBody>
        <w:p w:rsidR="00EF5C99" w:rsidRDefault="00EF5C99">
          <w:pPr>
            <w:pStyle w:val="584C7D16C99D41A39A99E3CD8EDAAC72"/>
          </w:pPr>
          <w:r>
            <w:rPr>
              <w:rStyle w:val="Platzhaltertext"/>
            </w:rPr>
            <w:t>Headline</w:t>
          </w:r>
        </w:p>
      </w:docPartBody>
    </w:docPart>
    <w:docPart>
      <w:docPartPr>
        <w:name w:val="BB0068BF2317428CA23FECA3BB81E2E3"/>
        <w:category>
          <w:name w:val="Allgemein"/>
          <w:gallery w:val="placeholder"/>
        </w:category>
        <w:types>
          <w:type w:val="bbPlcHdr"/>
        </w:types>
        <w:behaviors>
          <w:behavior w:val="content"/>
        </w:behaviors>
        <w:guid w:val="{94A4382C-CCB8-4CE9-AE53-7277EB15F51A}"/>
      </w:docPartPr>
      <w:docPartBody>
        <w:p w:rsidR="00EF5C99" w:rsidRDefault="00EF5C99">
          <w:pPr>
            <w:pStyle w:val="BB0068BF2317428CA23FECA3BB81E2E3"/>
          </w:pPr>
          <w:r>
            <w:rPr>
              <w:rStyle w:val="Platzhaltertext"/>
              <w:lang w:val="en-US"/>
            </w:rPr>
            <w:t>Subline</w:t>
          </w:r>
        </w:p>
      </w:docPartBody>
    </w:docPart>
    <w:docPart>
      <w:docPartPr>
        <w:name w:val="4BD0785B20D84B8EBC7BB53C3A2AE15E"/>
        <w:category>
          <w:name w:val="Allgemein"/>
          <w:gallery w:val="placeholder"/>
        </w:category>
        <w:types>
          <w:type w:val="bbPlcHdr"/>
        </w:types>
        <w:behaviors>
          <w:behavior w:val="content"/>
        </w:behaviors>
        <w:guid w:val="{9A69DA84-2B98-45EA-826D-C3C37442B20F}"/>
      </w:docPartPr>
      <w:docPartBody>
        <w:p w:rsidR="00EF5C99" w:rsidRDefault="00EF5C99">
          <w:pPr>
            <w:pStyle w:val="4BD0785B20D84B8EBC7BB53C3A2AE15E"/>
          </w:pPr>
          <w:r>
            <w:rPr>
              <w:rStyle w:val="Platzhaltertext"/>
            </w:rPr>
            <w:t>Ort</w:t>
          </w:r>
        </w:p>
      </w:docPartBody>
    </w:docPart>
    <w:docPart>
      <w:docPartPr>
        <w:name w:val="6AC75C2A4E68448897726256389C8E77"/>
        <w:category>
          <w:name w:val="Allgemein"/>
          <w:gallery w:val="placeholder"/>
        </w:category>
        <w:types>
          <w:type w:val="bbPlcHdr"/>
        </w:types>
        <w:behaviors>
          <w:behavior w:val="content"/>
        </w:behaviors>
        <w:guid w:val="{EAF68FD1-A5D9-43CF-A868-F207BE553AAC}"/>
      </w:docPartPr>
      <w:docPartBody>
        <w:p w:rsidR="00EF5C99" w:rsidRDefault="00EF5C99">
          <w:pPr>
            <w:pStyle w:val="6AC75C2A4E68448897726256389C8E77"/>
          </w:pPr>
          <w:r w:rsidRPr="007C076F">
            <w:rPr>
              <w:rStyle w:val="Platzhaltertext"/>
            </w:rPr>
            <w:t>Datum</w:t>
          </w:r>
        </w:p>
      </w:docPartBody>
    </w:docPart>
    <w:docPart>
      <w:docPartPr>
        <w:name w:val="64687D6C16C34A72BAA6F387A6ABFB7A"/>
        <w:category>
          <w:name w:val="Allgemein"/>
          <w:gallery w:val="placeholder"/>
        </w:category>
        <w:types>
          <w:type w:val="bbPlcHdr"/>
        </w:types>
        <w:behaviors>
          <w:behavior w:val="content"/>
        </w:behaviors>
        <w:guid w:val="{3B72FA47-E87A-4DC6-91B9-D0876407F3AD}"/>
      </w:docPartPr>
      <w:docPartBody>
        <w:p w:rsidR="00EF5C99" w:rsidRDefault="00EF5C99">
          <w:pPr>
            <w:pStyle w:val="64687D6C16C34A72BAA6F387A6ABFB7A"/>
          </w:pPr>
          <w:r>
            <w:rPr>
              <w:rStyle w:val="Platzhaltertext"/>
            </w:rPr>
            <w:t>Zusatzinformation-Überschrift</w:t>
          </w:r>
        </w:p>
      </w:docPartBody>
    </w:docPart>
    <w:docPart>
      <w:docPartPr>
        <w:name w:val="11667789E0914D1A8766560DF95667A0"/>
        <w:category>
          <w:name w:val="Allgemein"/>
          <w:gallery w:val="placeholder"/>
        </w:category>
        <w:types>
          <w:type w:val="bbPlcHdr"/>
        </w:types>
        <w:behaviors>
          <w:behavior w:val="content"/>
        </w:behaviors>
        <w:guid w:val="{00E0F1BA-0FD4-4F3D-8D87-1D8E567DC497}"/>
      </w:docPartPr>
      <w:docPartBody>
        <w:p w:rsidR="00EF5C99" w:rsidRDefault="00EF5C99">
          <w:pPr>
            <w:pStyle w:val="11667789E0914D1A8766560DF95667A0"/>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99"/>
    <w:rsid w:val="00074212"/>
    <w:rsid w:val="00362C1D"/>
    <w:rsid w:val="00747476"/>
    <w:rsid w:val="00971875"/>
    <w:rsid w:val="0098469C"/>
    <w:rsid w:val="00B71804"/>
    <w:rsid w:val="00B9512D"/>
    <w:rsid w:val="00D25C6C"/>
    <w:rsid w:val="00EF5C99"/>
    <w:rsid w:val="00EF7B55"/>
    <w:rsid w:val="00F24A50"/>
    <w:rsid w:val="00F90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72A4C0A11F541CEAF1C2FD206FCAD62">
    <w:name w:val="B72A4C0A11F541CEAF1C2FD206FCAD62"/>
  </w:style>
  <w:style w:type="paragraph" w:customStyle="1" w:styleId="FA5BB30147004520BEA3B38D37FF8BD2">
    <w:name w:val="FA5BB30147004520BEA3B38D37FF8BD2"/>
  </w:style>
  <w:style w:type="paragraph" w:customStyle="1" w:styleId="584C7D16C99D41A39A99E3CD8EDAAC72">
    <w:name w:val="584C7D16C99D41A39A99E3CD8EDAAC72"/>
  </w:style>
  <w:style w:type="paragraph" w:customStyle="1" w:styleId="BB0068BF2317428CA23FECA3BB81E2E3">
    <w:name w:val="BB0068BF2317428CA23FECA3BB81E2E3"/>
  </w:style>
  <w:style w:type="paragraph" w:customStyle="1" w:styleId="4BD0785B20D84B8EBC7BB53C3A2AE15E">
    <w:name w:val="4BD0785B20D84B8EBC7BB53C3A2AE15E"/>
  </w:style>
  <w:style w:type="paragraph" w:customStyle="1" w:styleId="6AC75C2A4E68448897726256389C8E77">
    <w:name w:val="6AC75C2A4E68448897726256389C8E77"/>
  </w:style>
  <w:style w:type="paragraph" w:customStyle="1" w:styleId="64687D6C16C34A72BAA6F387A6ABFB7A">
    <w:name w:val="64687D6C16C34A72BAA6F387A6ABFB7A"/>
  </w:style>
  <w:style w:type="paragraph" w:customStyle="1" w:styleId="11667789E0914D1A8766560DF95667A0">
    <w:name w:val="11667789E0914D1A8766560DF956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1140-D13E-404B-9E01-854467E9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7</cp:revision>
  <cp:lastPrinted>2026-04-22T10:15:00Z</cp:lastPrinted>
  <dcterms:created xsi:type="dcterms:W3CDTF">2026-04-16T08:06:00Z</dcterms:created>
  <dcterms:modified xsi:type="dcterms:W3CDTF">2026-04-22T10:32:00Z</dcterms:modified>
</cp:coreProperties>
</file>