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15498" w14:textId="4BCCCAC2" w:rsidR="009B3455" w:rsidRPr="00C74CD6" w:rsidRDefault="009B3455" w:rsidP="009B3455">
      <w:pPr>
        <w:spacing w:line="360" w:lineRule="auto"/>
        <w:rPr>
          <w:rFonts w:eastAsia="Times New Roman" w:cs="Arial"/>
          <w:b/>
          <w:bCs/>
          <w:color w:val="0303B8" w:themeColor="text1"/>
          <w:sz w:val="28"/>
          <w:szCs w:val="28"/>
          <w:lang w:eastAsia="de-DE"/>
        </w:rPr>
      </w:pPr>
      <w:r w:rsidRPr="00C74CD6">
        <w:rPr>
          <w:rFonts w:eastAsia="Times New Roman" w:cs="Arial"/>
          <w:b/>
          <w:bCs/>
          <w:color w:val="0303B8" w:themeColor="text1"/>
          <w:sz w:val="28"/>
          <w:szCs w:val="28"/>
          <w:lang w:eastAsia="de-DE"/>
        </w:rPr>
        <w:t xml:space="preserve">GEA </w:t>
      </w:r>
      <w:r w:rsidR="55941B58" w:rsidRPr="00C74CD6">
        <w:rPr>
          <w:rFonts w:eastAsia="Times New Roman" w:cs="Arial"/>
          <w:b/>
          <w:bCs/>
          <w:color w:val="0303B8" w:themeColor="text1"/>
          <w:sz w:val="28"/>
          <w:szCs w:val="28"/>
          <w:lang w:eastAsia="de-DE"/>
        </w:rPr>
        <w:t>partner</w:t>
      </w:r>
      <w:r w:rsidRPr="00C74CD6">
        <w:rPr>
          <w:rFonts w:eastAsia="Times New Roman" w:cs="Arial"/>
          <w:b/>
          <w:bCs/>
          <w:color w:val="0303B8" w:themeColor="text1"/>
          <w:sz w:val="28"/>
          <w:szCs w:val="28"/>
          <w:lang w:eastAsia="de-DE"/>
        </w:rPr>
        <w:t xml:space="preserve"> in the EU project “</w:t>
      </w:r>
      <w:proofErr w:type="spellStart"/>
      <w:r w:rsidRPr="00C74CD6">
        <w:rPr>
          <w:rFonts w:eastAsia="Times New Roman" w:cs="Arial"/>
          <w:b/>
          <w:bCs/>
          <w:color w:val="0303B8" w:themeColor="text1"/>
          <w:sz w:val="28"/>
          <w:szCs w:val="28"/>
          <w:lang w:eastAsia="de-DE"/>
        </w:rPr>
        <w:t>Exquisheat</w:t>
      </w:r>
      <w:proofErr w:type="spellEnd"/>
      <w:r w:rsidRPr="00C74CD6">
        <w:rPr>
          <w:rFonts w:eastAsia="Times New Roman" w:cs="Arial"/>
          <w:b/>
          <w:bCs/>
          <w:color w:val="0303B8" w:themeColor="text1"/>
          <w:sz w:val="28"/>
          <w:szCs w:val="28"/>
          <w:lang w:eastAsia="de-DE"/>
        </w:rPr>
        <w:t>”: Decarbonization of the food industry through heat pump technology</w:t>
      </w:r>
    </w:p>
    <w:p w14:paraId="6CC31949" w14:textId="5F2D4739" w:rsidR="0015599F" w:rsidRPr="00C74CD6" w:rsidRDefault="0015599F" w:rsidP="00FB1FE0">
      <w:pPr>
        <w:spacing w:line="360" w:lineRule="auto"/>
        <w:rPr>
          <w:rFonts w:eastAsia="Times New Roman" w:cs="Arial"/>
          <w:b/>
          <w:bCs/>
          <w:color w:val="0303B8" w:themeColor="text1"/>
          <w:sz w:val="28"/>
          <w:szCs w:val="28"/>
          <w:lang w:eastAsia="de-DE"/>
        </w:rPr>
      </w:pPr>
    </w:p>
    <w:p w14:paraId="39F63B2D" w14:textId="266FDAFD" w:rsidR="009B3455" w:rsidRPr="00C74CD6" w:rsidRDefault="0001223A" w:rsidP="5B97063F">
      <w:pPr>
        <w:autoSpaceDE w:val="0"/>
        <w:autoSpaceDN w:val="0"/>
        <w:adjustRightInd w:val="0"/>
        <w:spacing w:line="360" w:lineRule="auto"/>
        <w:rPr>
          <w:rFonts w:cs="Arial"/>
          <w:color w:val="auto"/>
          <w:sz w:val="24"/>
        </w:rPr>
      </w:pPr>
      <w:r w:rsidRPr="00C74CD6">
        <w:rPr>
          <w:rStyle w:val="Untertitel1Subline"/>
          <w:rFonts w:cs="Arial"/>
          <w:sz w:val="24"/>
        </w:rPr>
        <w:t>D</w:t>
      </w:r>
      <w:r w:rsidR="003319CA" w:rsidRPr="00C74CD6">
        <w:rPr>
          <w:rStyle w:val="Untertitel1Subline"/>
          <w:rFonts w:cs="Arial"/>
          <w:sz w:val="24"/>
        </w:rPr>
        <w:t>ue</w:t>
      </w:r>
      <w:r w:rsidRPr="00C74CD6">
        <w:rPr>
          <w:rStyle w:val="Untertitel1Subline"/>
          <w:rFonts w:cs="Arial"/>
          <w:sz w:val="24"/>
        </w:rPr>
        <w:t>sseldorf</w:t>
      </w:r>
      <w:r w:rsidR="006B6BE6" w:rsidRPr="00C74CD6">
        <w:rPr>
          <w:rStyle w:val="Untertitel1Subline"/>
          <w:rFonts w:cs="Arial"/>
          <w:sz w:val="24"/>
        </w:rPr>
        <w:t xml:space="preserve"> (Germany), </w:t>
      </w:r>
      <w:r w:rsidR="00F63E71" w:rsidRPr="00C74CD6">
        <w:rPr>
          <w:rStyle w:val="Untertitel1Subline"/>
          <w:rFonts w:cs="Arial"/>
          <w:sz w:val="24"/>
        </w:rPr>
        <w:t xml:space="preserve">November </w:t>
      </w:r>
      <w:r w:rsidR="00AE4555">
        <w:rPr>
          <w:rStyle w:val="Untertitel1Subline"/>
          <w:rFonts w:cs="Arial"/>
          <w:sz w:val="24"/>
        </w:rPr>
        <w:t>20</w:t>
      </w:r>
      <w:r w:rsidR="00F63E71" w:rsidRPr="00C74CD6">
        <w:rPr>
          <w:rStyle w:val="Untertitel1Subline"/>
          <w:rFonts w:cs="Arial"/>
          <w:sz w:val="24"/>
        </w:rPr>
        <w:t xml:space="preserve">, </w:t>
      </w:r>
      <w:r w:rsidR="006B6BE6" w:rsidRPr="00C74CD6">
        <w:rPr>
          <w:rStyle w:val="Untertitel1Subline"/>
          <w:rFonts w:cs="Arial"/>
          <w:sz w:val="24"/>
        </w:rPr>
        <w:t>202</w:t>
      </w:r>
      <w:r w:rsidR="00287310" w:rsidRPr="00C74CD6">
        <w:rPr>
          <w:rStyle w:val="Untertitel1Subline"/>
          <w:rFonts w:cs="Arial"/>
          <w:sz w:val="24"/>
        </w:rPr>
        <w:t>5</w:t>
      </w:r>
      <w:r w:rsidR="00FB1FE0" w:rsidRPr="00C74CD6">
        <w:rPr>
          <w:rStyle w:val="Untertitel1Subline"/>
          <w:rFonts w:cs="Arial"/>
          <w:sz w:val="24"/>
        </w:rPr>
        <w:t xml:space="preserve"> –</w:t>
      </w:r>
      <w:r w:rsidR="006B3418" w:rsidRPr="00C74CD6">
        <w:rPr>
          <w:rStyle w:val="Untertitel1Subline"/>
          <w:rFonts w:cs="Arial"/>
          <w:sz w:val="24"/>
        </w:rPr>
        <w:t xml:space="preserve"> </w:t>
      </w:r>
      <w:r w:rsidR="009B3455" w:rsidRPr="00C74CD6">
        <w:rPr>
          <w:rFonts w:cs="Arial"/>
          <w:color w:val="auto"/>
        </w:rPr>
        <w:t xml:space="preserve">GEA, a leader in industrial </w:t>
      </w:r>
      <w:hyperlink r:id="rId11" w:history="1">
        <w:r w:rsidR="009B3455" w:rsidRPr="00C74CD6">
          <w:rPr>
            <w:rStyle w:val="Hyperlink"/>
            <w:rFonts w:cs="Arial"/>
            <w:b w:val="0"/>
            <w:bCs/>
            <w:color w:val="auto"/>
          </w:rPr>
          <w:t>heat pump</w:t>
        </w:r>
      </w:hyperlink>
      <w:r w:rsidR="009B3455" w:rsidRPr="00C74CD6">
        <w:rPr>
          <w:rFonts w:cs="Arial"/>
          <w:b/>
          <w:bCs/>
          <w:color w:val="auto"/>
        </w:rPr>
        <w:t xml:space="preserve"> </w:t>
      </w:r>
      <w:r w:rsidR="009B3455" w:rsidRPr="00C74CD6">
        <w:rPr>
          <w:rFonts w:cs="Arial"/>
          <w:color w:val="auto"/>
        </w:rPr>
        <w:t>technology, is an official partner of the European Union's “</w:t>
      </w:r>
      <w:proofErr w:type="spellStart"/>
      <w:r w:rsidR="009B3455" w:rsidRPr="00C74CD6">
        <w:rPr>
          <w:rFonts w:cs="Arial"/>
          <w:color w:val="auto"/>
        </w:rPr>
        <w:t>Exquisheat</w:t>
      </w:r>
      <w:proofErr w:type="spellEnd"/>
      <w:r w:rsidR="009B3455" w:rsidRPr="00C74CD6">
        <w:rPr>
          <w:rFonts w:cs="Arial"/>
          <w:color w:val="auto"/>
        </w:rPr>
        <w:t xml:space="preserve">” project (EU). The three-year EU-funded project aims to accelerate the decarbonization of the European food and beverage industry by developing standardized heat pump solutions. Over a period of three years, eight other partners will join GEA in analyzing industrial processes and developing solutions for key applications in the food industry, such as pasteurization, evaporation, and cooling. </w:t>
      </w:r>
    </w:p>
    <w:p w14:paraId="0DD9B6CE" w14:textId="601D15AC" w:rsidR="009B3455" w:rsidRPr="00C74CD6" w:rsidRDefault="009B3455" w:rsidP="5B97063F">
      <w:pPr>
        <w:autoSpaceDE w:val="0"/>
        <w:autoSpaceDN w:val="0"/>
        <w:adjustRightInd w:val="0"/>
        <w:spacing w:line="360" w:lineRule="auto"/>
        <w:rPr>
          <w:rFonts w:cs="Arial"/>
          <w:color w:val="auto"/>
        </w:rPr>
      </w:pPr>
    </w:p>
    <w:p w14:paraId="7136BF27" w14:textId="09A9973C" w:rsidR="009B3455" w:rsidRPr="00C74CD6" w:rsidRDefault="009B3455" w:rsidP="5B97063F">
      <w:pPr>
        <w:autoSpaceDE w:val="0"/>
        <w:autoSpaceDN w:val="0"/>
        <w:adjustRightInd w:val="0"/>
        <w:spacing w:line="360" w:lineRule="auto"/>
        <w:rPr>
          <w:rFonts w:cs="Arial"/>
          <w:color w:val="auto"/>
          <w:sz w:val="24"/>
        </w:rPr>
      </w:pPr>
      <w:r w:rsidRPr="00C74CD6">
        <w:rPr>
          <w:rFonts w:cs="Arial"/>
          <w:color w:val="auto"/>
        </w:rPr>
        <w:t xml:space="preserve">The consortium includes players from the food and heat pump industries, as well as energy experts and auditors who are very familiar with the market situation. Associations will serve as multipliers to disseminate the project findings within their networks, thus enabling direct market introduction. </w:t>
      </w:r>
      <w:r w:rsidRPr="00C74CD6">
        <w:rPr>
          <w:rFonts w:cs="Arial"/>
          <w:color w:val="auto"/>
          <w:sz w:val="24"/>
        </w:rPr>
        <w:t>Furthermore, a roundtable platform will be established for concrete cooperation between players from the food and beverage industry and suppliers of heat pump technology.</w:t>
      </w:r>
    </w:p>
    <w:p w14:paraId="02E95C11" w14:textId="77777777" w:rsidR="009B3455" w:rsidRPr="00C74CD6" w:rsidRDefault="009B3455" w:rsidP="009B3455">
      <w:pPr>
        <w:autoSpaceDE w:val="0"/>
        <w:autoSpaceDN w:val="0"/>
        <w:adjustRightInd w:val="0"/>
        <w:spacing w:line="360" w:lineRule="auto"/>
        <w:rPr>
          <w:rFonts w:cs="Arial"/>
          <w:bCs/>
          <w:color w:val="auto"/>
          <w:sz w:val="24"/>
        </w:rPr>
      </w:pPr>
    </w:p>
    <w:p w14:paraId="5C503394" w14:textId="77777777" w:rsidR="009B3455" w:rsidRPr="00C74CD6" w:rsidRDefault="009B3455" w:rsidP="009B3455">
      <w:pPr>
        <w:autoSpaceDE w:val="0"/>
        <w:autoSpaceDN w:val="0"/>
        <w:adjustRightInd w:val="0"/>
        <w:spacing w:line="360" w:lineRule="auto"/>
        <w:rPr>
          <w:rFonts w:cs="Arial"/>
          <w:b/>
          <w:color w:val="0303B8" w:themeColor="text1"/>
          <w:sz w:val="24"/>
        </w:rPr>
      </w:pPr>
      <w:r w:rsidRPr="00C74CD6">
        <w:rPr>
          <w:rFonts w:cs="Arial"/>
          <w:b/>
          <w:color w:val="0303B8" w:themeColor="text1"/>
          <w:sz w:val="24"/>
        </w:rPr>
        <w:t>Important contribution to achieving the goals of the European Union's Net Zero Industry Act</w:t>
      </w:r>
    </w:p>
    <w:p w14:paraId="6A59E9E4"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0BD78AB6" w14:textId="4D7DB372"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By connecting technology providers and end users, the project makes a direct contribution to the EU's Strategic Energy Technology Plan (SET Plan) and supports the goals of the Net Zero Industry Act (NZIA, Regulation 2024/1735 on net-zero technologies), which aims to increase production capacity for net-zero technologies in the EU. These technologies are intended to drive forward the energy transition. By 2030, the EU should be able to cover at least 40 percent of its annual demand for net-zero technologies (NNT) itself. This will make the EU's climate and energy targets for 2030 and the climate neutrality target for 2050 more achievable. This should make the European economy more competitive, create high-quality jobs, and reduce the EU's energy dependence.</w:t>
      </w:r>
    </w:p>
    <w:p w14:paraId="6E0A837A" w14:textId="77777777" w:rsidR="009B3455" w:rsidRPr="00C74CD6" w:rsidRDefault="009B3455" w:rsidP="009B3455">
      <w:pPr>
        <w:autoSpaceDE w:val="0"/>
        <w:autoSpaceDN w:val="0"/>
        <w:adjustRightInd w:val="0"/>
        <w:spacing w:line="360" w:lineRule="auto"/>
        <w:rPr>
          <w:rFonts w:cs="Arial"/>
          <w:bCs/>
          <w:color w:val="auto"/>
          <w:sz w:val="24"/>
        </w:rPr>
      </w:pPr>
    </w:p>
    <w:p w14:paraId="45C3F13F" w14:textId="77777777" w:rsidR="00B42BE0" w:rsidRPr="00C74CD6" w:rsidRDefault="00B42BE0" w:rsidP="009B3455">
      <w:pPr>
        <w:autoSpaceDE w:val="0"/>
        <w:autoSpaceDN w:val="0"/>
        <w:adjustRightInd w:val="0"/>
        <w:spacing w:line="360" w:lineRule="auto"/>
        <w:rPr>
          <w:rFonts w:cs="Arial"/>
          <w:b/>
          <w:bCs/>
          <w:color w:val="0303B8" w:themeColor="text1"/>
          <w:sz w:val="24"/>
        </w:rPr>
      </w:pPr>
    </w:p>
    <w:p w14:paraId="01C33812" w14:textId="77777777" w:rsidR="00B42BE0" w:rsidRPr="00C74CD6" w:rsidRDefault="00B42BE0" w:rsidP="009B3455">
      <w:pPr>
        <w:autoSpaceDE w:val="0"/>
        <w:autoSpaceDN w:val="0"/>
        <w:adjustRightInd w:val="0"/>
        <w:spacing w:line="360" w:lineRule="auto"/>
        <w:rPr>
          <w:rFonts w:cs="Arial"/>
          <w:b/>
          <w:bCs/>
          <w:color w:val="0303B8" w:themeColor="text1"/>
          <w:sz w:val="24"/>
        </w:rPr>
      </w:pPr>
    </w:p>
    <w:p w14:paraId="04BBA1DF" w14:textId="77777777" w:rsidR="00B42BE0" w:rsidRPr="00C74CD6" w:rsidRDefault="00B42BE0" w:rsidP="009B3455">
      <w:pPr>
        <w:autoSpaceDE w:val="0"/>
        <w:autoSpaceDN w:val="0"/>
        <w:adjustRightInd w:val="0"/>
        <w:spacing w:line="360" w:lineRule="auto"/>
        <w:rPr>
          <w:rFonts w:cs="Arial"/>
          <w:b/>
          <w:bCs/>
          <w:color w:val="0303B8" w:themeColor="text1"/>
          <w:sz w:val="24"/>
        </w:rPr>
      </w:pPr>
    </w:p>
    <w:p w14:paraId="66F128B4" w14:textId="394AC6DB" w:rsidR="009B3455" w:rsidRPr="00C74CD6" w:rsidRDefault="009B3455" w:rsidP="009B3455">
      <w:pPr>
        <w:autoSpaceDE w:val="0"/>
        <w:autoSpaceDN w:val="0"/>
        <w:adjustRightInd w:val="0"/>
        <w:spacing w:line="360" w:lineRule="auto"/>
        <w:rPr>
          <w:rFonts w:cs="Arial"/>
          <w:b/>
          <w:color w:val="0303B8" w:themeColor="text1"/>
          <w:sz w:val="24"/>
        </w:rPr>
      </w:pPr>
      <w:r w:rsidRPr="00C74CD6">
        <w:rPr>
          <w:rFonts w:cs="Arial"/>
          <w:b/>
          <w:bCs/>
          <w:color w:val="0303B8" w:themeColor="text1"/>
          <w:sz w:val="24"/>
        </w:rPr>
        <w:lastRenderedPageBreak/>
        <w:t>Already GEA's third EU heat pump project</w:t>
      </w:r>
    </w:p>
    <w:p w14:paraId="7F7C50FA"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1B0CD216" w14:textId="011F7545"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 xml:space="preserve">Isabel Osterroth, GEA </w:t>
      </w:r>
      <w:r w:rsidR="534DD397" w:rsidRPr="00C74CD6">
        <w:rPr>
          <w:rFonts w:cs="Arial"/>
          <w:color w:val="auto"/>
          <w:sz w:val="24"/>
        </w:rPr>
        <w:t>Senior Director Sustainable Engineering Solutions</w:t>
      </w:r>
      <w:r w:rsidRPr="00C74CD6">
        <w:rPr>
          <w:rFonts w:cs="Arial"/>
          <w:bCs/>
          <w:color w:val="auto"/>
          <w:sz w:val="24"/>
        </w:rPr>
        <w:t xml:space="preserve">, and Kenneth Hoffmann, GEA </w:t>
      </w:r>
      <w:r w:rsidR="3BD36B28" w:rsidRPr="00C74CD6">
        <w:rPr>
          <w:rFonts w:cs="Arial"/>
          <w:color w:val="auto"/>
          <w:sz w:val="24"/>
        </w:rPr>
        <w:t>Heat Pump Application Director</w:t>
      </w:r>
      <w:r w:rsidRPr="00C74CD6">
        <w:rPr>
          <w:rFonts w:cs="Arial"/>
          <w:bCs/>
          <w:color w:val="auto"/>
          <w:sz w:val="24"/>
        </w:rPr>
        <w:t>, have been appointed by the EU to the expert panel of the “</w:t>
      </w:r>
      <w:proofErr w:type="spellStart"/>
      <w:r w:rsidRPr="00C74CD6">
        <w:rPr>
          <w:rFonts w:cs="Arial"/>
          <w:bCs/>
          <w:color w:val="auto"/>
          <w:sz w:val="24"/>
        </w:rPr>
        <w:t>Exquisheat</w:t>
      </w:r>
      <w:proofErr w:type="spellEnd"/>
      <w:r w:rsidRPr="00C74CD6">
        <w:rPr>
          <w:rFonts w:cs="Arial"/>
          <w:bCs/>
          <w:color w:val="auto"/>
          <w:sz w:val="24"/>
        </w:rPr>
        <w:t xml:space="preserve">” project. For GEA, this is already the third high-profile EU project following the development of a heat pump using the natural refrigerant ammonia (2017) and the development and commissioning of a high-temperature heat pump for </w:t>
      </w:r>
      <w:proofErr w:type="spellStart"/>
      <w:r w:rsidRPr="00C74CD6">
        <w:rPr>
          <w:rFonts w:cs="Arial"/>
          <w:bCs/>
          <w:color w:val="auto"/>
          <w:sz w:val="24"/>
        </w:rPr>
        <w:t>Südzucker</w:t>
      </w:r>
      <w:proofErr w:type="spellEnd"/>
      <w:r w:rsidRPr="00C74CD6">
        <w:rPr>
          <w:rFonts w:cs="Arial"/>
          <w:bCs/>
          <w:color w:val="auto"/>
          <w:sz w:val="24"/>
        </w:rPr>
        <w:t xml:space="preserve"> subsidiary </w:t>
      </w:r>
      <w:proofErr w:type="spellStart"/>
      <w:r w:rsidRPr="00C74CD6">
        <w:rPr>
          <w:rFonts w:cs="Arial"/>
          <w:bCs/>
          <w:color w:val="auto"/>
          <w:sz w:val="24"/>
        </w:rPr>
        <w:t>Tiense</w:t>
      </w:r>
      <w:proofErr w:type="spellEnd"/>
      <w:r w:rsidRPr="00C74CD6">
        <w:rPr>
          <w:rFonts w:cs="Arial"/>
          <w:bCs/>
          <w:color w:val="auto"/>
          <w:sz w:val="24"/>
        </w:rPr>
        <w:t xml:space="preserve"> </w:t>
      </w:r>
      <w:proofErr w:type="spellStart"/>
      <w:r w:rsidRPr="00C74CD6">
        <w:rPr>
          <w:rFonts w:cs="Arial"/>
          <w:bCs/>
          <w:color w:val="auto"/>
          <w:sz w:val="24"/>
        </w:rPr>
        <w:t>Suiker</w:t>
      </w:r>
      <w:proofErr w:type="spellEnd"/>
      <w:r w:rsidRPr="00C74CD6">
        <w:rPr>
          <w:rFonts w:cs="Arial"/>
          <w:bCs/>
          <w:color w:val="auto"/>
          <w:sz w:val="24"/>
        </w:rPr>
        <w:t xml:space="preserve"> in 2025 (EU Spirit project) for the economical use of industrial waste heat. “The respective expert commissions for all three projects have selected GEA as a partner because we are an experienced manufacturer of customized high-temperature heat pumps for optimized efficiency and a wide temperature and performance range,” says </w:t>
      </w:r>
      <w:r w:rsidR="591E570D" w:rsidRPr="00C74CD6">
        <w:rPr>
          <w:rFonts w:cs="Arial"/>
          <w:color w:val="auto"/>
          <w:sz w:val="24"/>
        </w:rPr>
        <w:t>Kenneth Hoffmann</w:t>
      </w:r>
      <w:r w:rsidRPr="00C74CD6">
        <w:rPr>
          <w:rFonts w:cs="Arial"/>
          <w:bCs/>
          <w:color w:val="auto"/>
          <w:sz w:val="24"/>
        </w:rPr>
        <w:t xml:space="preserve">. </w:t>
      </w:r>
      <w:r w:rsidR="4E4A1EF3" w:rsidRPr="00C74CD6">
        <w:rPr>
          <w:rFonts w:cs="Arial"/>
          <w:color w:val="auto"/>
          <w:sz w:val="24"/>
        </w:rPr>
        <w:t>He</w:t>
      </w:r>
      <w:r w:rsidRPr="00C74CD6">
        <w:rPr>
          <w:rFonts w:cs="Arial"/>
          <w:bCs/>
          <w:color w:val="auto"/>
          <w:sz w:val="24"/>
        </w:rPr>
        <w:t xml:space="preserve"> adds: “Germany is set to be climate neutral by 2045, and the European Union by 2050. These are goals and associated challenges that require profound changes in heating and overall energy supply, especially for industrial companies. GEA heat pump </w:t>
      </w:r>
      <w:r w:rsidR="00185FCE">
        <w:rPr>
          <w:rFonts w:cs="Arial"/>
          <w:bCs/>
          <w:color w:val="auto"/>
          <w:sz w:val="24"/>
        </w:rPr>
        <w:t>solution</w:t>
      </w:r>
      <w:r w:rsidRPr="00C74CD6">
        <w:rPr>
          <w:rFonts w:cs="Arial"/>
          <w:bCs/>
          <w:color w:val="auto"/>
          <w:sz w:val="24"/>
        </w:rPr>
        <w:t xml:space="preserve"> is an important</w:t>
      </w:r>
      <w:r w:rsidR="000135B3" w:rsidRPr="00C74CD6">
        <w:rPr>
          <w:rFonts w:cs="Arial"/>
          <w:bCs/>
          <w:color w:val="auto"/>
          <w:sz w:val="24"/>
        </w:rPr>
        <w:t xml:space="preserve"> </w:t>
      </w:r>
      <w:r w:rsidR="2B95A460" w:rsidRPr="00C74CD6">
        <w:rPr>
          <w:rFonts w:cs="Arial"/>
          <w:color w:val="auto"/>
          <w:sz w:val="24"/>
        </w:rPr>
        <w:t>technology enabler</w:t>
      </w:r>
      <w:r w:rsidRPr="00C74CD6">
        <w:rPr>
          <w:rFonts w:cs="Arial"/>
          <w:bCs/>
          <w:color w:val="auto"/>
          <w:sz w:val="24"/>
        </w:rPr>
        <w:t xml:space="preserve"> here</w:t>
      </w:r>
      <w:r w:rsidR="3ED86980" w:rsidRPr="00C74CD6">
        <w:rPr>
          <w:rFonts w:cs="Arial"/>
          <w:color w:val="auto"/>
          <w:sz w:val="24"/>
        </w:rPr>
        <w:t>.</w:t>
      </w:r>
      <w:r w:rsidRPr="00C74CD6">
        <w:rPr>
          <w:rFonts w:cs="Arial"/>
          <w:bCs/>
          <w:color w:val="auto"/>
          <w:sz w:val="24"/>
        </w:rPr>
        <w:t xml:space="preserve">” </w:t>
      </w:r>
    </w:p>
    <w:p w14:paraId="78AB7D04" w14:textId="4A373D1B" w:rsidR="00DC4C82" w:rsidRPr="00C74CD6" w:rsidRDefault="00DC4C82" w:rsidP="009B3455">
      <w:pPr>
        <w:autoSpaceDE w:val="0"/>
        <w:autoSpaceDN w:val="0"/>
        <w:adjustRightInd w:val="0"/>
        <w:spacing w:line="360" w:lineRule="auto"/>
        <w:rPr>
          <w:rFonts w:cs="Arial"/>
          <w:bCs/>
          <w:color w:val="auto"/>
          <w:sz w:val="24"/>
        </w:rPr>
      </w:pPr>
    </w:p>
    <w:p w14:paraId="55E4590D" w14:textId="77777777" w:rsidR="009B3455" w:rsidRPr="00C74CD6" w:rsidRDefault="009B3455" w:rsidP="009B3455">
      <w:pPr>
        <w:autoSpaceDE w:val="0"/>
        <w:autoSpaceDN w:val="0"/>
        <w:adjustRightInd w:val="0"/>
        <w:spacing w:line="360" w:lineRule="auto"/>
        <w:rPr>
          <w:rFonts w:cs="Arial"/>
          <w:b/>
          <w:bCs/>
          <w:color w:val="0303B8" w:themeColor="text1"/>
          <w:sz w:val="24"/>
        </w:rPr>
      </w:pPr>
      <w:r w:rsidRPr="00C74CD6">
        <w:rPr>
          <w:rFonts w:cs="Arial"/>
          <w:b/>
          <w:bCs/>
          <w:color w:val="0303B8" w:themeColor="text1"/>
          <w:sz w:val="24"/>
        </w:rPr>
        <w:t xml:space="preserve">Use of heat pumps in the food and beverage industry </w:t>
      </w:r>
      <w:proofErr w:type="gramStart"/>
      <w:r w:rsidRPr="00C74CD6">
        <w:rPr>
          <w:rFonts w:cs="Arial"/>
          <w:b/>
          <w:bCs/>
          <w:color w:val="0303B8" w:themeColor="text1"/>
          <w:sz w:val="24"/>
        </w:rPr>
        <w:t>very</w:t>
      </w:r>
      <w:proofErr w:type="gramEnd"/>
      <w:r w:rsidRPr="00C74CD6">
        <w:rPr>
          <w:rFonts w:cs="Arial"/>
          <w:b/>
          <w:bCs/>
          <w:color w:val="0303B8" w:themeColor="text1"/>
          <w:sz w:val="24"/>
        </w:rPr>
        <w:t xml:space="preserve"> promising</w:t>
      </w:r>
    </w:p>
    <w:p w14:paraId="35EACCAD"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3439375E" w14:textId="2B2C1997"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 xml:space="preserve">"The food and beverage industry is one of the most promising sectors for the integration of heat pumps due to its high heat demand, waste heat potential, and continuous production cycles. We are convinced that sustainable heat from heat pumps that use industrial waste heat will make an important contribution to the decarbonization of the European food industry," </w:t>
      </w:r>
      <w:r w:rsidR="26EB37D6" w:rsidRPr="00C74CD6">
        <w:rPr>
          <w:rFonts w:cs="Arial"/>
          <w:color w:val="auto"/>
          <w:sz w:val="24"/>
        </w:rPr>
        <w:t>continues</w:t>
      </w:r>
      <w:r w:rsidR="000135B3" w:rsidRPr="00C74CD6">
        <w:rPr>
          <w:rFonts w:cs="Arial"/>
          <w:color w:val="auto"/>
          <w:sz w:val="24"/>
        </w:rPr>
        <w:t xml:space="preserve"> </w:t>
      </w:r>
      <w:r w:rsidR="0A270480" w:rsidRPr="00C74CD6">
        <w:rPr>
          <w:rFonts w:cs="Arial"/>
          <w:color w:val="auto"/>
          <w:sz w:val="24"/>
        </w:rPr>
        <w:t xml:space="preserve">Isabel </w:t>
      </w:r>
      <w:r w:rsidR="7AFA5287" w:rsidRPr="00C74CD6">
        <w:rPr>
          <w:rFonts w:cs="Arial"/>
          <w:color w:val="auto"/>
          <w:sz w:val="24"/>
        </w:rPr>
        <w:t>Osterroth</w:t>
      </w:r>
      <w:r w:rsidR="000135B3" w:rsidRPr="00C74CD6">
        <w:rPr>
          <w:rFonts w:cs="Arial"/>
          <w:color w:val="auto"/>
          <w:sz w:val="24"/>
        </w:rPr>
        <w:t xml:space="preserve">, </w:t>
      </w:r>
      <w:r w:rsidR="001D3D9E" w:rsidRPr="00C74CD6">
        <w:rPr>
          <w:rFonts w:cs="Arial"/>
          <w:color w:val="auto"/>
          <w:sz w:val="24"/>
        </w:rPr>
        <w:t xml:space="preserve">"Thanks to our </w:t>
      </w:r>
      <w:hyperlink r:id="rId12" w:history="1">
        <w:r w:rsidR="001D3D9E" w:rsidRPr="00C74CD6">
          <w:rPr>
            <w:rStyle w:val="Hyperlink"/>
            <w:rFonts w:cs="Arial"/>
            <w:b w:val="0"/>
            <w:bCs/>
            <w:color w:val="auto"/>
            <w:sz w:val="24"/>
          </w:rPr>
          <w:t>GEA NEXUS</w:t>
        </w:r>
      </w:hyperlink>
      <w:r w:rsidR="001D3D9E" w:rsidRPr="00C74CD6">
        <w:rPr>
          <w:rFonts w:cs="Arial"/>
          <w:color w:val="auto"/>
          <w:sz w:val="24"/>
        </w:rPr>
        <w:t xml:space="preserve"> approach, which combines our in-house food &amp; beverage processing expertise with advanced heat pump and cooling solutions, we are already helping a wide range of food and beverage customers decarbonize their processes. This demonstrates that heat pumps are a proven technology for heat decarbonization."</w:t>
      </w:r>
    </w:p>
    <w:p w14:paraId="17DCF68C" w14:textId="57A7B3C2" w:rsidR="009B3455" w:rsidRPr="00C74CD6" w:rsidRDefault="009B3455" w:rsidP="009B3455">
      <w:pPr>
        <w:autoSpaceDE w:val="0"/>
        <w:autoSpaceDN w:val="0"/>
        <w:adjustRightInd w:val="0"/>
        <w:spacing w:line="360" w:lineRule="auto"/>
        <w:rPr>
          <w:rFonts w:cs="Arial"/>
          <w:bCs/>
          <w:color w:val="auto"/>
          <w:sz w:val="24"/>
        </w:rPr>
      </w:pPr>
    </w:p>
    <w:p w14:paraId="120DDD5B" w14:textId="0B510A26" w:rsidR="009B3455" w:rsidRPr="00C74CD6" w:rsidRDefault="009B3455" w:rsidP="009B3455">
      <w:pPr>
        <w:autoSpaceDE w:val="0"/>
        <w:autoSpaceDN w:val="0"/>
        <w:adjustRightInd w:val="0"/>
        <w:spacing w:line="360" w:lineRule="auto"/>
        <w:rPr>
          <w:rFonts w:cs="Arial"/>
          <w:b/>
          <w:bCs/>
          <w:color w:val="0303B8" w:themeColor="text1"/>
          <w:sz w:val="24"/>
        </w:rPr>
      </w:pPr>
      <w:r w:rsidRPr="00C74CD6">
        <w:rPr>
          <w:rFonts w:cs="Arial"/>
          <w:b/>
          <w:bCs/>
          <w:color w:val="0303B8" w:themeColor="text1"/>
          <w:sz w:val="24"/>
        </w:rPr>
        <w:t>Clear roadmap for 36 months “</w:t>
      </w:r>
      <w:proofErr w:type="spellStart"/>
      <w:r w:rsidRPr="00C74CD6">
        <w:rPr>
          <w:rFonts w:cs="Arial"/>
          <w:b/>
          <w:bCs/>
          <w:color w:val="0303B8" w:themeColor="text1"/>
          <w:sz w:val="24"/>
        </w:rPr>
        <w:t>Exquisheat</w:t>
      </w:r>
      <w:proofErr w:type="spellEnd"/>
      <w:r w:rsidRPr="00C74CD6">
        <w:rPr>
          <w:rFonts w:cs="Arial"/>
          <w:b/>
          <w:bCs/>
          <w:color w:val="0303B8" w:themeColor="text1"/>
          <w:sz w:val="24"/>
        </w:rPr>
        <w:t>”</w:t>
      </w:r>
    </w:p>
    <w:p w14:paraId="620525B8"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38F1951F" w14:textId="2E13253C"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 xml:space="preserve">Isabel Osterroth and Kenneth Hoffmann </w:t>
      </w:r>
      <w:proofErr w:type="gramStart"/>
      <w:r w:rsidRPr="00C74CD6">
        <w:rPr>
          <w:rFonts w:cs="Arial"/>
          <w:bCs/>
          <w:color w:val="auto"/>
          <w:sz w:val="24"/>
        </w:rPr>
        <w:t>explain</w:t>
      </w:r>
      <w:proofErr w:type="gramEnd"/>
      <w:r w:rsidRPr="00C74CD6">
        <w:rPr>
          <w:rFonts w:cs="Arial"/>
          <w:bCs/>
          <w:color w:val="auto"/>
          <w:sz w:val="24"/>
        </w:rPr>
        <w:t xml:space="preserve"> the roadmap for the next 36 months. "It will ensure effective coordination between all partners while analyzing industrial processes to determine where the integration of heat pumps can have the greatest impact. Based on this </w:t>
      </w:r>
      <w:r w:rsidRPr="00C74CD6">
        <w:rPr>
          <w:rFonts w:cs="Arial"/>
          <w:bCs/>
          <w:color w:val="auto"/>
          <w:sz w:val="24"/>
        </w:rPr>
        <w:lastRenderedPageBreak/>
        <w:t xml:space="preserve">work, the consortium will develop standardized solutions for four main areas of application: </w:t>
      </w:r>
      <w:r w:rsidR="001D17A6" w:rsidRPr="00C74CD6">
        <w:rPr>
          <w:rFonts w:cs="Arial"/>
          <w:bCs/>
          <w:color w:val="auto"/>
          <w:sz w:val="24"/>
        </w:rPr>
        <w:t xml:space="preserve">sanitary </w:t>
      </w:r>
      <w:r w:rsidRPr="00C74CD6">
        <w:rPr>
          <w:rFonts w:cs="Arial"/>
          <w:bCs/>
          <w:color w:val="auto"/>
          <w:sz w:val="24"/>
        </w:rPr>
        <w:t>hot water, pasteurization, evaporation and co</w:t>
      </w:r>
      <w:r w:rsidR="008B099F" w:rsidRPr="00C74CD6">
        <w:rPr>
          <w:rFonts w:cs="Arial"/>
          <w:bCs/>
          <w:color w:val="auto"/>
          <w:sz w:val="24"/>
        </w:rPr>
        <w:t>oling</w:t>
      </w:r>
      <w:r w:rsidRPr="00C74CD6">
        <w:rPr>
          <w:rFonts w:cs="Arial"/>
          <w:bCs/>
          <w:color w:val="auto"/>
          <w:sz w:val="24"/>
        </w:rPr>
        <w:t>." In parallel, the partners will carry out awareness-raising and stakeholder engagement activities and organize workshops and interviews with representatives of the food industry and heat pump suppliers. This exchange will help identify market barriers and jointly develop solutions that meet actual industrial requirements. To ensure long-term impact, the project will also develop business models, replication studies, and user-friendly tools, including practical guides and an online checklist to help companies assess the feasibility of integrating heat pumps into their processes. Comprehensive dissemination and communication measures will ensure that the project's results reach a wide audience across Europe, raising awareness of industrial heat pump technologies and promoting their adoption.</w:t>
      </w:r>
    </w:p>
    <w:p w14:paraId="56DA4D01"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26F28E6B" w14:textId="77777777" w:rsidR="009B3455" w:rsidRPr="00C74CD6" w:rsidRDefault="009B3455" w:rsidP="009B3455">
      <w:pPr>
        <w:autoSpaceDE w:val="0"/>
        <w:autoSpaceDN w:val="0"/>
        <w:adjustRightInd w:val="0"/>
        <w:spacing w:line="360" w:lineRule="auto"/>
        <w:rPr>
          <w:rFonts w:cs="Arial"/>
          <w:b/>
          <w:bCs/>
          <w:color w:val="0303B8" w:themeColor="text1"/>
          <w:sz w:val="24"/>
          <w:u w:val="single"/>
        </w:rPr>
      </w:pPr>
      <w:r w:rsidRPr="00C74CD6">
        <w:rPr>
          <w:rFonts w:cs="Arial"/>
          <w:b/>
          <w:bCs/>
          <w:color w:val="0303B8" w:themeColor="text1"/>
          <w:sz w:val="24"/>
          <w:u w:val="single"/>
        </w:rPr>
        <w:t>Background information</w:t>
      </w:r>
    </w:p>
    <w:p w14:paraId="2BEA931E"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424E75A3" w14:textId="77777777" w:rsidR="009B3455" w:rsidRPr="00C74CD6" w:rsidRDefault="009B3455" w:rsidP="009B3455">
      <w:pPr>
        <w:autoSpaceDE w:val="0"/>
        <w:autoSpaceDN w:val="0"/>
        <w:adjustRightInd w:val="0"/>
        <w:spacing w:line="360" w:lineRule="auto"/>
        <w:rPr>
          <w:rFonts w:cs="Arial"/>
          <w:b/>
          <w:bCs/>
          <w:color w:val="0303B8" w:themeColor="text1"/>
          <w:sz w:val="24"/>
        </w:rPr>
      </w:pPr>
      <w:r w:rsidRPr="00C74CD6">
        <w:rPr>
          <w:rFonts w:cs="Arial"/>
          <w:b/>
          <w:bCs/>
          <w:color w:val="0303B8" w:themeColor="text1"/>
          <w:sz w:val="24"/>
        </w:rPr>
        <w:t xml:space="preserve">Nine partners in the </w:t>
      </w:r>
      <w:proofErr w:type="spellStart"/>
      <w:r w:rsidRPr="00C74CD6">
        <w:rPr>
          <w:rFonts w:cs="Arial"/>
          <w:b/>
          <w:bCs/>
          <w:color w:val="0303B8" w:themeColor="text1"/>
          <w:sz w:val="24"/>
        </w:rPr>
        <w:t>Exquisheat</w:t>
      </w:r>
      <w:proofErr w:type="spellEnd"/>
      <w:r w:rsidRPr="00C74CD6">
        <w:rPr>
          <w:rFonts w:cs="Arial"/>
          <w:b/>
          <w:bCs/>
          <w:color w:val="0303B8" w:themeColor="text1"/>
          <w:sz w:val="24"/>
        </w:rPr>
        <w:t xml:space="preserve"> project</w:t>
      </w:r>
    </w:p>
    <w:p w14:paraId="12F2526C"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5703D517" w14:textId="77777777"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 xml:space="preserve">The </w:t>
      </w:r>
      <w:proofErr w:type="spellStart"/>
      <w:r w:rsidRPr="00C74CD6">
        <w:rPr>
          <w:rFonts w:cs="Arial"/>
          <w:bCs/>
          <w:color w:val="auto"/>
          <w:sz w:val="24"/>
        </w:rPr>
        <w:t>Exquisheat</w:t>
      </w:r>
      <w:proofErr w:type="spellEnd"/>
      <w:r w:rsidRPr="00C74CD6">
        <w:rPr>
          <w:rFonts w:cs="Arial"/>
          <w:bCs/>
          <w:color w:val="auto"/>
          <w:sz w:val="24"/>
        </w:rPr>
        <w:t xml:space="preserve"> project partners are GEA, Veolia, Dr. Jacob Energy Research GmbH &amp; Co. KG, European Heat Pump Association, National Energy Conservation Agency, AIT Austrian Institute of Technology GmbH, Food-Processing Initiative </w:t>
      </w:r>
      <w:proofErr w:type="spellStart"/>
      <w:r w:rsidRPr="00C74CD6">
        <w:rPr>
          <w:rFonts w:cs="Arial"/>
          <w:bCs/>
          <w:color w:val="auto"/>
          <w:sz w:val="24"/>
        </w:rPr>
        <w:t>e.V.</w:t>
      </w:r>
      <w:proofErr w:type="spellEnd"/>
      <w:r w:rsidRPr="00C74CD6">
        <w:rPr>
          <w:rFonts w:cs="Arial"/>
          <w:bCs/>
          <w:color w:val="auto"/>
          <w:sz w:val="24"/>
        </w:rPr>
        <w:t xml:space="preserve">, Asociacion Cluster </w:t>
      </w:r>
      <w:proofErr w:type="spellStart"/>
      <w:r w:rsidRPr="00C74CD6">
        <w:rPr>
          <w:rFonts w:cs="Arial"/>
          <w:bCs/>
          <w:color w:val="auto"/>
          <w:sz w:val="24"/>
        </w:rPr>
        <w:t>Alimentario</w:t>
      </w:r>
      <w:proofErr w:type="spellEnd"/>
      <w:r w:rsidRPr="00C74CD6">
        <w:rPr>
          <w:rFonts w:cs="Arial"/>
          <w:bCs/>
          <w:color w:val="auto"/>
          <w:sz w:val="24"/>
        </w:rPr>
        <w:t xml:space="preserve"> de Galicia, </w:t>
      </w:r>
      <w:proofErr w:type="spellStart"/>
      <w:r w:rsidRPr="00C74CD6">
        <w:rPr>
          <w:rFonts w:cs="Arial"/>
          <w:bCs/>
          <w:color w:val="auto"/>
          <w:sz w:val="24"/>
        </w:rPr>
        <w:t>Clivet</w:t>
      </w:r>
      <w:proofErr w:type="spellEnd"/>
      <w:r w:rsidRPr="00C74CD6">
        <w:rPr>
          <w:rFonts w:cs="Arial"/>
          <w:bCs/>
          <w:color w:val="auto"/>
          <w:sz w:val="24"/>
        </w:rPr>
        <w:t xml:space="preserve"> </w:t>
      </w:r>
      <w:proofErr w:type="spellStart"/>
      <w:r w:rsidRPr="00C74CD6">
        <w:rPr>
          <w:rFonts w:cs="Arial"/>
          <w:bCs/>
          <w:color w:val="auto"/>
          <w:sz w:val="24"/>
        </w:rPr>
        <w:t>S.p.a</w:t>
      </w:r>
      <w:proofErr w:type="spellEnd"/>
      <w:r w:rsidRPr="00C74CD6">
        <w:rPr>
          <w:rFonts w:cs="Arial"/>
          <w:bCs/>
          <w:color w:val="auto"/>
          <w:sz w:val="24"/>
        </w:rPr>
        <w:t>.</w:t>
      </w:r>
    </w:p>
    <w:p w14:paraId="35461989" w14:textId="77777777" w:rsidR="009B3455" w:rsidRPr="00C74CD6" w:rsidRDefault="009B3455" w:rsidP="009B3455">
      <w:pPr>
        <w:autoSpaceDE w:val="0"/>
        <w:autoSpaceDN w:val="0"/>
        <w:adjustRightInd w:val="0"/>
        <w:spacing w:line="360" w:lineRule="auto"/>
        <w:rPr>
          <w:rFonts w:cs="Arial"/>
          <w:bCs/>
          <w:color w:val="auto"/>
          <w:sz w:val="24"/>
        </w:rPr>
      </w:pPr>
    </w:p>
    <w:p w14:paraId="4912BC41" w14:textId="77777777" w:rsidR="009B3455" w:rsidRPr="00C74CD6" w:rsidRDefault="009B3455" w:rsidP="009B3455">
      <w:pPr>
        <w:autoSpaceDE w:val="0"/>
        <w:autoSpaceDN w:val="0"/>
        <w:adjustRightInd w:val="0"/>
        <w:spacing w:line="360" w:lineRule="auto"/>
        <w:rPr>
          <w:rFonts w:cs="Arial"/>
          <w:bCs/>
          <w:color w:val="auto"/>
          <w:sz w:val="24"/>
        </w:rPr>
      </w:pPr>
      <w:hyperlink r:id="rId13" w:history="1">
        <w:r w:rsidRPr="00C74CD6">
          <w:rPr>
            <w:rStyle w:val="Hyperlink"/>
            <w:rFonts w:cs="Arial"/>
            <w:bCs/>
            <w:i/>
            <w:iCs/>
            <w:color w:val="auto"/>
            <w:sz w:val="24"/>
          </w:rPr>
          <w:t>https://ehpa.org</w:t>
        </w:r>
      </w:hyperlink>
    </w:p>
    <w:p w14:paraId="27374430" w14:textId="77777777" w:rsidR="009B3455" w:rsidRPr="00C74CD6" w:rsidRDefault="009B3455" w:rsidP="009B3455">
      <w:pPr>
        <w:autoSpaceDE w:val="0"/>
        <w:autoSpaceDN w:val="0"/>
        <w:adjustRightInd w:val="0"/>
        <w:spacing w:line="360" w:lineRule="auto"/>
        <w:rPr>
          <w:rFonts w:cs="Arial"/>
          <w:bCs/>
          <w:color w:val="auto"/>
          <w:sz w:val="24"/>
        </w:rPr>
      </w:pPr>
    </w:p>
    <w:p w14:paraId="6ECCEED7" w14:textId="5D4E7DA6" w:rsidR="009B3455" w:rsidRPr="00C74CD6" w:rsidRDefault="009B3455" w:rsidP="009B3455">
      <w:pPr>
        <w:autoSpaceDE w:val="0"/>
        <w:autoSpaceDN w:val="0"/>
        <w:adjustRightInd w:val="0"/>
        <w:spacing w:line="360" w:lineRule="auto"/>
        <w:rPr>
          <w:rFonts w:cs="Arial"/>
          <w:b/>
          <w:bCs/>
          <w:color w:val="0303B8" w:themeColor="text1"/>
          <w:sz w:val="24"/>
        </w:rPr>
      </w:pPr>
      <w:r w:rsidRPr="00C74CD6">
        <w:rPr>
          <w:rFonts w:cs="Arial"/>
          <w:b/>
          <w:bCs/>
          <w:color w:val="0303B8" w:themeColor="text1"/>
          <w:sz w:val="24"/>
        </w:rPr>
        <w:t>The EU's Net-Zero Industry Act (NZIA) – a tool for manufacturing clean technologies</w:t>
      </w:r>
    </w:p>
    <w:p w14:paraId="01A6AB26"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46F39728" w14:textId="2DAB6307"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The EU's Net-Zero Industry Act (NZIA) is a regulation that aims to increase the manufacture of clean technologies within the EU to cover at least 40% of annual demand by 2030. Key measures include simplifying approval procedures for strategic projects, promoting innovation through regulatory sandboxes, encouraging public procurement of sustainable products, and attracting investment through platforms such as Net-Zero Europe. The goal is to strengthen Europe's competitiveness, create jobs, and improve energy security by reducing dependence on external supply chains</w:t>
      </w:r>
      <w:r w:rsidR="000D0E6D" w:rsidRPr="00C74CD6">
        <w:rPr>
          <w:rFonts w:cs="Arial"/>
          <w:bCs/>
          <w:color w:val="auto"/>
          <w:sz w:val="24"/>
        </w:rPr>
        <w:t>.</w:t>
      </w:r>
    </w:p>
    <w:p w14:paraId="09FAA67C" w14:textId="259F436B" w:rsidR="009B3455" w:rsidRPr="00C74CD6" w:rsidRDefault="009B3455" w:rsidP="009B3455">
      <w:pPr>
        <w:autoSpaceDE w:val="0"/>
        <w:autoSpaceDN w:val="0"/>
        <w:adjustRightInd w:val="0"/>
        <w:spacing w:line="360" w:lineRule="auto"/>
        <w:rPr>
          <w:rFonts w:cs="Arial"/>
          <w:b/>
          <w:bCs/>
          <w:color w:val="0303B8" w:themeColor="text1"/>
          <w:sz w:val="24"/>
        </w:rPr>
      </w:pPr>
      <w:r w:rsidRPr="00C74CD6">
        <w:rPr>
          <w:rFonts w:cs="Arial"/>
          <w:b/>
          <w:bCs/>
          <w:color w:val="0303B8" w:themeColor="text1"/>
          <w:sz w:val="24"/>
        </w:rPr>
        <w:lastRenderedPageBreak/>
        <w:t>“</w:t>
      </w:r>
      <w:proofErr w:type="spellStart"/>
      <w:r w:rsidRPr="00C74CD6">
        <w:rPr>
          <w:rFonts w:cs="Arial"/>
          <w:b/>
          <w:bCs/>
          <w:color w:val="0303B8" w:themeColor="text1"/>
          <w:sz w:val="24"/>
        </w:rPr>
        <w:t>Exquisheat</w:t>
      </w:r>
      <w:proofErr w:type="spellEnd"/>
      <w:r w:rsidRPr="00C74CD6">
        <w:rPr>
          <w:rFonts w:cs="Arial"/>
          <w:b/>
          <w:bCs/>
          <w:color w:val="0303B8" w:themeColor="text1"/>
          <w:sz w:val="24"/>
        </w:rPr>
        <w:t>” on social media</w:t>
      </w:r>
    </w:p>
    <w:p w14:paraId="07C5FF10"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6FD1AB6D" w14:textId="77777777"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 xml:space="preserve">LinkedIn: </w:t>
      </w:r>
      <w:hyperlink r:id="rId14" w:history="1">
        <w:r w:rsidRPr="00C74CD6">
          <w:rPr>
            <w:rStyle w:val="Hyperlink"/>
            <w:rFonts w:cs="Arial"/>
            <w:bCs/>
            <w:color w:val="auto"/>
            <w:sz w:val="24"/>
          </w:rPr>
          <w:t>https://www.linkedin.com/company/exquisheat/about/?viewAsMember=true</w:t>
        </w:r>
      </w:hyperlink>
    </w:p>
    <w:p w14:paraId="59AA6045" w14:textId="77777777" w:rsidR="009B3455" w:rsidRPr="00C74CD6" w:rsidRDefault="009B3455" w:rsidP="009B3455">
      <w:pPr>
        <w:numPr>
          <w:ilvl w:val="0"/>
          <w:numId w:val="27"/>
        </w:numPr>
        <w:autoSpaceDE w:val="0"/>
        <w:autoSpaceDN w:val="0"/>
        <w:adjustRightInd w:val="0"/>
        <w:spacing w:line="360" w:lineRule="auto"/>
        <w:rPr>
          <w:rFonts w:cs="Arial"/>
          <w:bCs/>
          <w:color w:val="auto"/>
          <w:sz w:val="24"/>
        </w:rPr>
      </w:pPr>
      <w:r w:rsidRPr="00C74CD6">
        <w:rPr>
          <w:rFonts w:cs="Arial"/>
          <w:bCs/>
          <w:color w:val="auto"/>
          <w:sz w:val="24"/>
        </w:rPr>
        <w:t xml:space="preserve">X (Twitter): </w:t>
      </w:r>
      <w:hyperlink r:id="rId15" w:history="1">
        <w:r w:rsidRPr="00C74CD6">
          <w:rPr>
            <w:rStyle w:val="Hyperlink"/>
            <w:rFonts w:cs="Arial"/>
            <w:bCs/>
            <w:color w:val="auto"/>
            <w:sz w:val="24"/>
          </w:rPr>
          <w:t>https://x.com/exquisheat_eu</w:t>
        </w:r>
      </w:hyperlink>
    </w:p>
    <w:p w14:paraId="783C11A7" w14:textId="77777777" w:rsidR="009B3455" w:rsidRPr="00C74CD6" w:rsidRDefault="009B3455" w:rsidP="009B3455">
      <w:pPr>
        <w:numPr>
          <w:ilvl w:val="0"/>
          <w:numId w:val="27"/>
        </w:numPr>
        <w:autoSpaceDE w:val="0"/>
        <w:autoSpaceDN w:val="0"/>
        <w:adjustRightInd w:val="0"/>
        <w:spacing w:line="360" w:lineRule="auto"/>
        <w:rPr>
          <w:rFonts w:cs="Arial"/>
          <w:bCs/>
          <w:color w:val="auto"/>
          <w:sz w:val="24"/>
        </w:rPr>
      </w:pPr>
      <w:r w:rsidRPr="00C74CD6">
        <w:rPr>
          <w:rFonts w:cs="Arial"/>
          <w:bCs/>
          <w:color w:val="auto"/>
          <w:sz w:val="24"/>
        </w:rPr>
        <w:t xml:space="preserve">YouTube: </w:t>
      </w:r>
      <w:hyperlink r:id="rId16" w:history="1">
        <w:r w:rsidRPr="00C74CD6">
          <w:rPr>
            <w:rStyle w:val="Hyperlink"/>
            <w:rFonts w:cs="Arial"/>
            <w:bCs/>
            <w:color w:val="auto"/>
            <w:sz w:val="24"/>
          </w:rPr>
          <w:t>https://youtube.com/@exquisheateuproject?si=wkEqKc-hBLs7eIZC</w:t>
        </w:r>
      </w:hyperlink>
    </w:p>
    <w:p w14:paraId="337E24A9" w14:textId="77777777" w:rsidR="009B3455" w:rsidRPr="00C74CD6" w:rsidRDefault="009B3455" w:rsidP="009B3455">
      <w:pPr>
        <w:autoSpaceDE w:val="0"/>
        <w:autoSpaceDN w:val="0"/>
        <w:adjustRightInd w:val="0"/>
        <w:spacing w:line="360" w:lineRule="auto"/>
        <w:rPr>
          <w:rFonts w:cs="Arial"/>
          <w:bCs/>
          <w:color w:val="auto"/>
          <w:sz w:val="24"/>
        </w:rPr>
      </w:pPr>
    </w:p>
    <w:p w14:paraId="09513DF1" w14:textId="38AD5E2E" w:rsidR="009B3455" w:rsidRPr="00C74CD6" w:rsidRDefault="009B3455" w:rsidP="009B3455">
      <w:pPr>
        <w:autoSpaceDE w:val="0"/>
        <w:autoSpaceDN w:val="0"/>
        <w:adjustRightInd w:val="0"/>
        <w:spacing w:line="360" w:lineRule="auto"/>
        <w:rPr>
          <w:rFonts w:cs="Arial"/>
          <w:b/>
          <w:color w:val="0303B8" w:themeColor="text1"/>
          <w:sz w:val="24"/>
        </w:rPr>
      </w:pPr>
      <w:r w:rsidRPr="00C74CD6">
        <w:rPr>
          <w:rFonts w:cs="Arial"/>
          <w:b/>
          <w:color w:val="0303B8" w:themeColor="text1"/>
          <w:sz w:val="24"/>
        </w:rPr>
        <w:t>Photo</w:t>
      </w:r>
      <w:r w:rsidR="00A95656" w:rsidRPr="00C74CD6">
        <w:rPr>
          <w:rFonts w:cs="Arial"/>
          <w:b/>
          <w:color w:val="0303B8" w:themeColor="text1"/>
          <w:sz w:val="24"/>
        </w:rPr>
        <w:t>s</w:t>
      </w:r>
      <w:r w:rsidRPr="00C74CD6">
        <w:rPr>
          <w:rFonts w:cs="Arial"/>
          <w:b/>
          <w:color w:val="0303B8" w:themeColor="text1"/>
          <w:sz w:val="24"/>
        </w:rPr>
        <w:t>:</w:t>
      </w:r>
    </w:p>
    <w:p w14:paraId="7CB3ED2C" w14:textId="77777777" w:rsidR="00A95656" w:rsidRPr="00C74CD6" w:rsidRDefault="00A95656" w:rsidP="009B3455">
      <w:pPr>
        <w:autoSpaceDE w:val="0"/>
        <w:autoSpaceDN w:val="0"/>
        <w:adjustRightInd w:val="0"/>
        <w:spacing w:line="360" w:lineRule="auto"/>
        <w:rPr>
          <w:rFonts w:cs="Arial"/>
          <w:b/>
          <w:color w:val="0303B8" w:themeColor="text1"/>
          <w:sz w:val="24"/>
        </w:rPr>
      </w:pPr>
    </w:p>
    <w:p w14:paraId="6AC9DE26" w14:textId="7850067E" w:rsidR="00A95656" w:rsidRPr="00C74CD6" w:rsidRDefault="00A95656" w:rsidP="009B3455">
      <w:pPr>
        <w:autoSpaceDE w:val="0"/>
        <w:autoSpaceDN w:val="0"/>
        <w:adjustRightInd w:val="0"/>
        <w:spacing w:line="360" w:lineRule="auto"/>
        <w:rPr>
          <w:rFonts w:cs="Arial"/>
          <w:bCs/>
          <w:color w:val="auto"/>
          <w:sz w:val="24"/>
        </w:rPr>
      </w:pPr>
      <w:r w:rsidRPr="00C74CD6">
        <w:rPr>
          <w:rFonts w:cs="Arial"/>
          <w:bCs/>
          <w:color w:val="auto"/>
          <w:sz w:val="24"/>
        </w:rPr>
        <w:t>Photo 1:</w:t>
      </w:r>
    </w:p>
    <w:p w14:paraId="2DAEE4A2" w14:textId="77777777" w:rsidR="009B3455" w:rsidRPr="00C74CD6" w:rsidRDefault="009B3455" w:rsidP="009B3455">
      <w:pPr>
        <w:autoSpaceDE w:val="0"/>
        <w:autoSpaceDN w:val="0"/>
        <w:adjustRightInd w:val="0"/>
        <w:spacing w:line="360" w:lineRule="auto"/>
        <w:rPr>
          <w:rFonts w:cs="Arial"/>
          <w:b/>
          <w:color w:val="0303B8" w:themeColor="text1"/>
          <w:sz w:val="24"/>
        </w:rPr>
      </w:pPr>
    </w:p>
    <w:p w14:paraId="11BB8AFA" w14:textId="4B751CB5" w:rsidR="009B3455" w:rsidRPr="00C74CD6" w:rsidRDefault="009B3455" w:rsidP="009B3455">
      <w:pPr>
        <w:autoSpaceDE w:val="0"/>
        <w:autoSpaceDN w:val="0"/>
        <w:adjustRightInd w:val="0"/>
        <w:spacing w:line="360" w:lineRule="auto"/>
        <w:rPr>
          <w:rFonts w:cs="Arial"/>
          <w:b/>
          <w:color w:val="0303B8" w:themeColor="text1"/>
          <w:sz w:val="24"/>
        </w:rPr>
      </w:pPr>
      <w:r w:rsidRPr="00C74CD6">
        <w:rPr>
          <w:rFonts w:cs="Arial"/>
          <w:b/>
          <w:bCs/>
          <w:noProof/>
          <w:color w:val="0303B8" w:themeColor="text1"/>
          <w:sz w:val="32"/>
          <w:szCs w:val="32"/>
        </w:rPr>
        <w:drawing>
          <wp:inline distT="0" distB="0" distL="0" distR="0" wp14:anchorId="66DB26CA" wp14:editId="006C07D3">
            <wp:extent cx="3735147" cy="2357306"/>
            <wp:effectExtent l="0" t="0" r="0" b="5080"/>
            <wp:docPr id="1029486885" name="Picture 1" descr="A group of people posing for a photo&#10;&#10;AI-generated content may be incorrect.">
              <a:extLst xmlns:a="http://schemas.openxmlformats.org/drawingml/2006/main">
                <a:ext uri="{FF2B5EF4-FFF2-40B4-BE49-F238E27FC236}">
                  <a16:creationId xmlns:a16="http://schemas.microsoft.com/office/drawing/2014/main" id="{682133C7-E1AA-40E6-B51E-EDE6F452D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86885" name="Picture 1" descr="A group of people posing for a photo&#10;&#10;AI-generated content may be incorrect."/>
                    <pic:cNvPicPr/>
                  </pic:nvPicPr>
                  <pic:blipFill rotWithShape="1">
                    <a:blip r:embed="rId17" cstate="print">
                      <a:extLst>
                        <a:ext uri="{28A0092B-C50C-407E-A947-70E740481C1C}">
                          <a14:useLocalDpi xmlns:a14="http://schemas.microsoft.com/office/drawing/2010/main" val="0"/>
                        </a:ext>
                      </a:extLst>
                    </a:blip>
                    <a:srcRect t="6983" b="8875"/>
                    <a:stretch>
                      <a:fillRect/>
                    </a:stretch>
                  </pic:blipFill>
                  <pic:spPr bwMode="auto">
                    <a:xfrm>
                      <a:off x="0" y="0"/>
                      <a:ext cx="3765851" cy="2376684"/>
                    </a:xfrm>
                    <a:prstGeom prst="rect">
                      <a:avLst/>
                    </a:prstGeom>
                    <a:ln>
                      <a:noFill/>
                    </a:ln>
                    <a:extLst>
                      <a:ext uri="{53640926-AAD7-44D8-BBD7-CCE9431645EC}">
                        <a14:shadowObscured xmlns:a14="http://schemas.microsoft.com/office/drawing/2010/main"/>
                      </a:ext>
                    </a:extLst>
                  </pic:spPr>
                </pic:pic>
              </a:graphicData>
            </a:graphic>
          </wp:inline>
        </w:drawing>
      </w:r>
    </w:p>
    <w:p w14:paraId="46DB4396" w14:textId="77777777" w:rsidR="009B3455" w:rsidRPr="00C74CD6" w:rsidRDefault="009B3455" w:rsidP="009B3455">
      <w:pPr>
        <w:autoSpaceDE w:val="0"/>
        <w:autoSpaceDN w:val="0"/>
        <w:adjustRightInd w:val="0"/>
        <w:spacing w:line="360" w:lineRule="auto"/>
        <w:rPr>
          <w:rFonts w:cs="Arial"/>
          <w:bCs/>
          <w:color w:val="auto"/>
          <w:sz w:val="24"/>
        </w:rPr>
      </w:pPr>
    </w:p>
    <w:p w14:paraId="0CC1F22A" w14:textId="5EF593A0" w:rsidR="009B3455" w:rsidRPr="00C74CD6" w:rsidRDefault="009B3455" w:rsidP="009B3455">
      <w:pPr>
        <w:autoSpaceDE w:val="0"/>
        <w:autoSpaceDN w:val="0"/>
        <w:adjustRightInd w:val="0"/>
        <w:spacing w:line="360" w:lineRule="auto"/>
        <w:rPr>
          <w:rFonts w:cs="Arial"/>
          <w:bCs/>
          <w:color w:val="auto"/>
          <w:sz w:val="24"/>
        </w:rPr>
      </w:pPr>
      <w:r w:rsidRPr="00C74CD6">
        <w:rPr>
          <w:rFonts w:cs="Arial"/>
          <w:bCs/>
          <w:color w:val="auto"/>
          <w:sz w:val="24"/>
        </w:rPr>
        <w:t>Photo</w:t>
      </w:r>
      <w:r w:rsidR="00A95656" w:rsidRPr="00C74CD6">
        <w:rPr>
          <w:rFonts w:cs="Arial"/>
          <w:bCs/>
          <w:color w:val="auto"/>
          <w:sz w:val="24"/>
        </w:rPr>
        <w:t xml:space="preserve"> 1</w:t>
      </w:r>
      <w:r w:rsidRPr="00C74CD6">
        <w:rPr>
          <w:rFonts w:cs="Arial"/>
          <w:bCs/>
          <w:color w:val="auto"/>
          <w:sz w:val="24"/>
        </w:rPr>
        <w:t>, caption: The EU project “</w:t>
      </w:r>
      <w:proofErr w:type="spellStart"/>
      <w:r w:rsidRPr="00C74CD6">
        <w:rPr>
          <w:rFonts w:cs="Arial"/>
          <w:bCs/>
          <w:color w:val="auto"/>
          <w:sz w:val="24"/>
        </w:rPr>
        <w:t>Exquisheat</w:t>
      </w:r>
      <w:proofErr w:type="spellEnd"/>
      <w:r w:rsidRPr="00C74CD6">
        <w:rPr>
          <w:rFonts w:cs="Arial"/>
          <w:bCs/>
          <w:color w:val="auto"/>
          <w:sz w:val="24"/>
        </w:rPr>
        <w:t xml:space="preserve">” was launched in Brussels in October 2025. Nine partners from six European countries are working on the 36-month project to determine where heat pumps can achieve the greatest efficiency gains in the food and beverage sector and to develop reproducible and market-ready solutions. (Photo: EU project </w:t>
      </w:r>
      <w:proofErr w:type="spellStart"/>
      <w:r w:rsidRPr="00C74CD6">
        <w:rPr>
          <w:rFonts w:cs="Arial"/>
          <w:bCs/>
          <w:color w:val="auto"/>
          <w:sz w:val="24"/>
        </w:rPr>
        <w:t>Exquisheat</w:t>
      </w:r>
      <w:proofErr w:type="spellEnd"/>
      <w:r w:rsidRPr="00C74CD6">
        <w:rPr>
          <w:rFonts w:cs="Arial"/>
          <w:bCs/>
          <w:color w:val="auto"/>
          <w:sz w:val="24"/>
        </w:rPr>
        <w:t>)</w:t>
      </w:r>
    </w:p>
    <w:p w14:paraId="64DE2870" w14:textId="0773DDCC" w:rsidR="00F63E71" w:rsidRPr="00C74CD6" w:rsidRDefault="00F63E71" w:rsidP="0015599F">
      <w:pPr>
        <w:autoSpaceDE w:val="0"/>
        <w:autoSpaceDN w:val="0"/>
        <w:adjustRightInd w:val="0"/>
        <w:spacing w:line="360" w:lineRule="auto"/>
        <w:rPr>
          <w:rFonts w:cs="Arial"/>
          <w:color w:val="auto"/>
          <w:sz w:val="24"/>
        </w:rPr>
      </w:pPr>
    </w:p>
    <w:p w14:paraId="5A2C3824" w14:textId="77777777" w:rsidR="00B42BE0" w:rsidRPr="00C74CD6" w:rsidRDefault="00B42BE0" w:rsidP="00F63E71">
      <w:pPr>
        <w:spacing w:line="360" w:lineRule="auto"/>
        <w:rPr>
          <w:rFonts w:cs="Arial"/>
          <w:color w:val="auto"/>
          <w:sz w:val="24"/>
        </w:rPr>
      </w:pPr>
    </w:p>
    <w:p w14:paraId="5F2BB184" w14:textId="77777777" w:rsidR="00B42BE0" w:rsidRPr="00C74CD6" w:rsidRDefault="00B42BE0" w:rsidP="00F63E71">
      <w:pPr>
        <w:spacing w:line="360" w:lineRule="auto"/>
        <w:rPr>
          <w:rFonts w:cs="Arial"/>
          <w:color w:val="auto"/>
          <w:sz w:val="24"/>
        </w:rPr>
      </w:pPr>
    </w:p>
    <w:p w14:paraId="5BE045A3" w14:textId="77777777" w:rsidR="00B42BE0" w:rsidRPr="00C74CD6" w:rsidRDefault="00B42BE0" w:rsidP="00F63E71">
      <w:pPr>
        <w:spacing w:line="360" w:lineRule="auto"/>
        <w:rPr>
          <w:rFonts w:cs="Arial"/>
          <w:color w:val="auto"/>
          <w:sz w:val="24"/>
        </w:rPr>
      </w:pPr>
    </w:p>
    <w:p w14:paraId="30F16558" w14:textId="77777777" w:rsidR="00B42BE0" w:rsidRPr="00C74CD6" w:rsidRDefault="00B42BE0" w:rsidP="00F63E71">
      <w:pPr>
        <w:spacing w:line="360" w:lineRule="auto"/>
        <w:rPr>
          <w:rFonts w:cs="Arial"/>
          <w:color w:val="auto"/>
          <w:sz w:val="24"/>
        </w:rPr>
      </w:pPr>
    </w:p>
    <w:p w14:paraId="51D99FD1" w14:textId="77777777" w:rsidR="00B42BE0" w:rsidRPr="00C74CD6" w:rsidRDefault="00B42BE0" w:rsidP="00F63E71">
      <w:pPr>
        <w:spacing w:line="360" w:lineRule="auto"/>
        <w:rPr>
          <w:rFonts w:cs="Arial"/>
          <w:color w:val="auto"/>
          <w:sz w:val="24"/>
        </w:rPr>
      </w:pPr>
    </w:p>
    <w:p w14:paraId="1A8A87D7" w14:textId="77777777" w:rsidR="00B42BE0" w:rsidRPr="00C74CD6" w:rsidRDefault="00B42BE0" w:rsidP="00F63E71">
      <w:pPr>
        <w:spacing w:line="360" w:lineRule="auto"/>
        <w:rPr>
          <w:rFonts w:cs="Arial"/>
          <w:color w:val="auto"/>
          <w:sz w:val="24"/>
        </w:rPr>
      </w:pPr>
    </w:p>
    <w:p w14:paraId="39C2311F" w14:textId="24D500C0" w:rsidR="00F63E71" w:rsidRPr="00C74CD6" w:rsidRDefault="003E7FEB" w:rsidP="00F63E71">
      <w:pPr>
        <w:spacing w:line="360" w:lineRule="auto"/>
        <w:rPr>
          <w:rFonts w:cs="Arial"/>
          <w:color w:val="auto"/>
          <w:sz w:val="24"/>
        </w:rPr>
      </w:pPr>
      <w:r w:rsidRPr="00C74CD6">
        <w:rPr>
          <w:rFonts w:cs="Arial"/>
          <w:color w:val="auto"/>
          <w:sz w:val="24"/>
        </w:rPr>
        <w:lastRenderedPageBreak/>
        <w:t xml:space="preserve">Photo 2: </w:t>
      </w:r>
    </w:p>
    <w:p w14:paraId="4E240CA0" w14:textId="77777777" w:rsidR="003E7FEB" w:rsidRPr="00C74CD6" w:rsidRDefault="003E7FEB" w:rsidP="00F63E71">
      <w:pPr>
        <w:spacing w:line="360" w:lineRule="auto"/>
        <w:rPr>
          <w:rFonts w:cs="Arial"/>
          <w:color w:val="auto"/>
          <w:sz w:val="24"/>
        </w:rPr>
      </w:pPr>
    </w:p>
    <w:p w14:paraId="2729D172" w14:textId="67FCD102" w:rsidR="009B3455" w:rsidRPr="00C74CD6" w:rsidRDefault="003656F9" w:rsidP="00F63E71">
      <w:pPr>
        <w:spacing w:line="360" w:lineRule="auto"/>
        <w:rPr>
          <w:rFonts w:cs="Arial"/>
          <w:color w:val="auto"/>
          <w:sz w:val="24"/>
        </w:rPr>
      </w:pPr>
      <w:r w:rsidRPr="00C74CD6">
        <w:rPr>
          <w:noProof/>
        </w:rPr>
        <w:drawing>
          <wp:inline distT="0" distB="0" distL="0" distR="0" wp14:anchorId="68EB3668" wp14:editId="22931737">
            <wp:extent cx="2990850" cy="2243211"/>
            <wp:effectExtent l="0" t="0" r="0" b="5080"/>
            <wp:docPr id="1987308539" name="Picture 1" descr="A machine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08539" name="Picture 1" descr="A machine in a factory&#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8775" cy="2249155"/>
                    </a:xfrm>
                    <a:prstGeom prst="rect">
                      <a:avLst/>
                    </a:prstGeom>
                    <a:noFill/>
                    <a:ln>
                      <a:noFill/>
                    </a:ln>
                  </pic:spPr>
                </pic:pic>
              </a:graphicData>
            </a:graphic>
          </wp:inline>
        </w:drawing>
      </w:r>
    </w:p>
    <w:p w14:paraId="7236D671" w14:textId="77777777" w:rsidR="009B3455" w:rsidRPr="00C74CD6" w:rsidRDefault="009B3455" w:rsidP="00F63E71">
      <w:pPr>
        <w:spacing w:line="360" w:lineRule="auto"/>
        <w:rPr>
          <w:rFonts w:cs="Arial"/>
          <w:color w:val="auto"/>
          <w:sz w:val="24"/>
        </w:rPr>
      </w:pPr>
    </w:p>
    <w:p w14:paraId="36E1865D" w14:textId="759DC2AE" w:rsidR="009B3455" w:rsidRPr="00C74CD6" w:rsidRDefault="003E7FEB" w:rsidP="00F63E71">
      <w:pPr>
        <w:spacing w:line="360" w:lineRule="auto"/>
        <w:rPr>
          <w:rFonts w:cs="Arial"/>
          <w:color w:val="auto"/>
          <w:sz w:val="24"/>
        </w:rPr>
      </w:pPr>
      <w:r w:rsidRPr="00C74CD6">
        <w:rPr>
          <w:rFonts w:cs="Arial"/>
          <w:bCs/>
          <w:color w:val="auto"/>
          <w:sz w:val="24"/>
        </w:rPr>
        <w:t xml:space="preserve">Photo 2, caption: For GEA, this is already the third high-profile EU project following the development of a heat pump using the natural refrigerant ammonia (2017) and the development and commissioning of a high-temperature heat pump for </w:t>
      </w:r>
      <w:proofErr w:type="spellStart"/>
      <w:r w:rsidRPr="00C74CD6">
        <w:rPr>
          <w:rFonts w:cs="Arial"/>
          <w:bCs/>
          <w:color w:val="auto"/>
          <w:sz w:val="24"/>
        </w:rPr>
        <w:t>Südzucker</w:t>
      </w:r>
      <w:proofErr w:type="spellEnd"/>
      <w:r w:rsidRPr="00C74CD6">
        <w:rPr>
          <w:rFonts w:cs="Arial"/>
          <w:bCs/>
          <w:color w:val="auto"/>
          <w:sz w:val="24"/>
        </w:rPr>
        <w:t xml:space="preserve"> subsidiary </w:t>
      </w:r>
      <w:proofErr w:type="spellStart"/>
      <w:r w:rsidRPr="00C74CD6">
        <w:rPr>
          <w:rFonts w:cs="Arial"/>
          <w:bCs/>
          <w:color w:val="auto"/>
          <w:sz w:val="24"/>
        </w:rPr>
        <w:t>Tiense</w:t>
      </w:r>
      <w:proofErr w:type="spellEnd"/>
      <w:r w:rsidRPr="00C74CD6">
        <w:rPr>
          <w:rFonts w:cs="Arial"/>
          <w:bCs/>
          <w:color w:val="auto"/>
          <w:sz w:val="24"/>
        </w:rPr>
        <w:t xml:space="preserve"> </w:t>
      </w:r>
      <w:proofErr w:type="spellStart"/>
      <w:r w:rsidRPr="00C74CD6">
        <w:rPr>
          <w:rFonts w:cs="Arial"/>
          <w:bCs/>
          <w:color w:val="auto"/>
          <w:sz w:val="24"/>
        </w:rPr>
        <w:t>Suiker</w:t>
      </w:r>
      <w:proofErr w:type="spellEnd"/>
      <w:r w:rsidRPr="00C74CD6">
        <w:rPr>
          <w:rFonts w:cs="Arial"/>
          <w:bCs/>
          <w:color w:val="auto"/>
          <w:sz w:val="24"/>
        </w:rPr>
        <w:t xml:space="preserve"> in 2025 (EU Spirit project</w:t>
      </w:r>
      <w:r w:rsidR="007E7EF7" w:rsidRPr="00C74CD6">
        <w:rPr>
          <w:rFonts w:cs="Arial"/>
          <w:bCs/>
          <w:color w:val="auto"/>
          <w:sz w:val="24"/>
        </w:rPr>
        <w:t>, photo</w:t>
      </w:r>
      <w:r w:rsidRPr="00C74CD6">
        <w:rPr>
          <w:rFonts w:cs="Arial"/>
          <w:bCs/>
          <w:color w:val="auto"/>
          <w:sz w:val="24"/>
        </w:rPr>
        <w:t xml:space="preserve">) for the economical use of industrial waste heat. </w:t>
      </w:r>
      <w:r w:rsidR="007E7EF7" w:rsidRPr="00C74CD6">
        <w:rPr>
          <w:rFonts w:cs="Arial"/>
          <w:bCs/>
          <w:color w:val="auto"/>
          <w:sz w:val="24"/>
        </w:rPr>
        <w:t xml:space="preserve"> (Photo: GEA)</w:t>
      </w:r>
    </w:p>
    <w:p w14:paraId="7F3D20B7" w14:textId="77777777" w:rsidR="009B3455" w:rsidRPr="00C74CD6" w:rsidRDefault="009B3455" w:rsidP="00F63E71">
      <w:pPr>
        <w:spacing w:line="360" w:lineRule="auto"/>
        <w:rPr>
          <w:rFonts w:cs="Arial"/>
          <w:color w:val="auto"/>
          <w:sz w:val="24"/>
        </w:rPr>
      </w:pPr>
    </w:p>
    <w:p w14:paraId="7BF63617" w14:textId="77777777" w:rsidR="00B42BE0" w:rsidRPr="00C74CD6" w:rsidRDefault="00B42BE0" w:rsidP="00F63E71">
      <w:pPr>
        <w:spacing w:line="360" w:lineRule="auto"/>
        <w:rPr>
          <w:rFonts w:cs="Arial"/>
          <w:color w:val="auto"/>
          <w:sz w:val="24"/>
        </w:rPr>
      </w:pPr>
    </w:p>
    <w:p w14:paraId="42EBAA14" w14:textId="77777777" w:rsidR="00B42BE0" w:rsidRPr="00C74CD6" w:rsidRDefault="00B42BE0" w:rsidP="00F63E71">
      <w:pPr>
        <w:spacing w:line="360" w:lineRule="auto"/>
        <w:rPr>
          <w:rFonts w:cs="Arial"/>
          <w:color w:val="auto"/>
          <w:sz w:val="24"/>
        </w:rPr>
      </w:pPr>
    </w:p>
    <w:p w14:paraId="280EC6EC" w14:textId="77777777" w:rsidR="00B42BE0" w:rsidRPr="00C74CD6" w:rsidRDefault="00B42BE0" w:rsidP="00F63E71">
      <w:pPr>
        <w:spacing w:line="360" w:lineRule="auto"/>
        <w:rPr>
          <w:rFonts w:cs="Arial"/>
          <w:color w:val="auto"/>
          <w:sz w:val="24"/>
        </w:rPr>
      </w:pPr>
    </w:p>
    <w:p w14:paraId="35F7D3D9" w14:textId="77777777" w:rsidR="00B42BE0" w:rsidRPr="00C74CD6" w:rsidRDefault="00B42BE0" w:rsidP="00F63E71">
      <w:pPr>
        <w:spacing w:line="360" w:lineRule="auto"/>
        <w:rPr>
          <w:rFonts w:cs="Arial"/>
          <w:color w:val="auto"/>
          <w:sz w:val="24"/>
        </w:rPr>
      </w:pPr>
    </w:p>
    <w:p w14:paraId="78229DF9" w14:textId="77777777" w:rsidR="00B42BE0" w:rsidRPr="00C74CD6" w:rsidRDefault="00B42BE0" w:rsidP="00F63E71">
      <w:pPr>
        <w:spacing w:line="360" w:lineRule="auto"/>
        <w:rPr>
          <w:rFonts w:cs="Arial"/>
          <w:color w:val="auto"/>
          <w:sz w:val="24"/>
        </w:rPr>
      </w:pPr>
    </w:p>
    <w:p w14:paraId="7A072742" w14:textId="77777777" w:rsidR="00B42BE0" w:rsidRPr="00C74CD6" w:rsidRDefault="00B42BE0" w:rsidP="00F63E71">
      <w:pPr>
        <w:spacing w:line="360" w:lineRule="auto"/>
        <w:rPr>
          <w:rFonts w:cs="Arial"/>
          <w:color w:val="auto"/>
          <w:sz w:val="24"/>
        </w:rPr>
      </w:pPr>
    </w:p>
    <w:p w14:paraId="05B12B66" w14:textId="77777777" w:rsidR="00B42BE0" w:rsidRPr="00C74CD6" w:rsidRDefault="00B42BE0" w:rsidP="00F63E71">
      <w:pPr>
        <w:spacing w:line="360" w:lineRule="auto"/>
        <w:rPr>
          <w:rFonts w:cs="Arial"/>
          <w:color w:val="auto"/>
          <w:sz w:val="24"/>
        </w:rPr>
      </w:pPr>
    </w:p>
    <w:p w14:paraId="76F1F20A" w14:textId="77777777" w:rsidR="00B42BE0" w:rsidRPr="00C74CD6" w:rsidRDefault="00B42BE0" w:rsidP="00F63E71">
      <w:pPr>
        <w:spacing w:line="360" w:lineRule="auto"/>
        <w:rPr>
          <w:rFonts w:cs="Arial"/>
          <w:color w:val="auto"/>
          <w:sz w:val="24"/>
        </w:rPr>
      </w:pPr>
    </w:p>
    <w:p w14:paraId="26091E38" w14:textId="77777777" w:rsidR="00B42BE0" w:rsidRPr="00C74CD6" w:rsidRDefault="00B42BE0" w:rsidP="00F63E71">
      <w:pPr>
        <w:spacing w:line="360" w:lineRule="auto"/>
        <w:rPr>
          <w:rFonts w:cs="Arial"/>
          <w:color w:val="auto"/>
          <w:sz w:val="24"/>
        </w:rPr>
      </w:pPr>
    </w:p>
    <w:p w14:paraId="0ECD449C" w14:textId="77777777" w:rsidR="00B42BE0" w:rsidRPr="00C74CD6" w:rsidRDefault="00B42BE0" w:rsidP="00F63E71">
      <w:pPr>
        <w:spacing w:line="360" w:lineRule="auto"/>
        <w:rPr>
          <w:rFonts w:cs="Arial"/>
          <w:color w:val="auto"/>
          <w:sz w:val="24"/>
        </w:rPr>
      </w:pPr>
    </w:p>
    <w:p w14:paraId="38E30736" w14:textId="77777777" w:rsidR="00B42BE0" w:rsidRPr="00C74CD6" w:rsidRDefault="00B42BE0" w:rsidP="00F63E71">
      <w:pPr>
        <w:spacing w:line="360" w:lineRule="auto"/>
        <w:rPr>
          <w:rFonts w:cs="Arial"/>
          <w:color w:val="auto"/>
          <w:sz w:val="24"/>
        </w:rPr>
      </w:pPr>
    </w:p>
    <w:p w14:paraId="09BB0AE8" w14:textId="77777777" w:rsidR="00B42BE0" w:rsidRPr="00C74CD6" w:rsidRDefault="00B42BE0" w:rsidP="00F63E71">
      <w:pPr>
        <w:spacing w:line="360" w:lineRule="auto"/>
        <w:rPr>
          <w:rFonts w:cs="Arial"/>
          <w:color w:val="auto"/>
          <w:sz w:val="24"/>
        </w:rPr>
      </w:pPr>
    </w:p>
    <w:p w14:paraId="3A2ED80B" w14:textId="77777777" w:rsidR="00B42BE0" w:rsidRPr="00C74CD6" w:rsidRDefault="00B42BE0" w:rsidP="00F63E71">
      <w:pPr>
        <w:spacing w:line="360" w:lineRule="auto"/>
        <w:rPr>
          <w:rFonts w:cs="Arial"/>
          <w:color w:val="auto"/>
          <w:sz w:val="24"/>
        </w:rPr>
      </w:pPr>
    </w:p>
    <w:p w14:paraId="7F99804B" w14:textId="77777777" w:rsidR="00B42BE0" w:rsidRPr="00C74CD6" w:rsidRDefault="00B42BE0" w:rsidP="00F63E71">
      <w:pPr>
        <w:spacing w:line="360" w:lineRule="auto"/>
        <w:rPr>
          <w:rFonts w:cs="Arial"/>
          <w:color w:val="auto"/>
          <w:sz w:val="24"/>
        </w:rPr>
      </w:pPr>
    </w:p>
    <w:p w14:paraId="0FC32DBC" w14:textId="77777777" w:rsidR="00B42BE0" w:rsidRPr="00C74CD6" w:rsidRDefault="00B42BE0" w:rsidP="00F63E71">
      <w:pPr>
        <w:spacing w:line="360" w:lineRule="auto"/>
        <w:rPr>
          <w:rFonts w:cs="Arial"/>
          <w:color w:val="auto"/>
          <w:sz w:val="24"/>
        </w:rPr>
      </w:pPr>
    </w:p>
    <w:p w14:paraId="60234B41" w14:textId="50D8C3E1" w:rsidR="009B3455" w:rsidRPr="00C74CD6" w:rsidRDefault="00F8057B" w:rsidP="00F63E71">
      <w:pPr>
        <w:spacing w:line="360" w:lineRule="auto"/>
        <w:rPr>
          <w:rFonts w:cs="Arial"/>
          <w:color w:val="auto"/>
          <w:sz w:val="24"/>
        </w:rPr>
      </w:pPr>
      <w:r w:rsidRPr="00C74CD6">
        <w:rPr>
          <w:rFonts w:cs="Arial"/>
          <w:color w:val="auto"/>
          <w:sz w:val="24"/>
        </w:rPr>
        <w:lastRenderedPageBreak/>
        <w:t>Graphic</w:t>
      </w:r>
      <w:r w:rsidR="00DA5164" w:rsidRPr="00C74CD6">
        <w:rPr>
          <w:rFonts w:cs="Arial"/>
          <w:color w:val="auto"/>
          <w:sz w:val="24"/>
        </w:rPr>
        <w:t>:</w:t>
      </w:r>
    </w:p>
    <w:p w14:paraId="4A83091F" w14:textId="77777777" w:rsidR="00DA5164" w:rsidRPr="00C74CD6" w:rsidRDefault="00DA5164" w:rsidP="00F63E71">
      <w:pPr>
        <w:spacing w:line="360" w:lineRule="auto"/>
        <w:rPr>
          <w:rFonts w:cs="Arial"/>
          <w:color w:val="auto"/>
          <w:sz w:val="24"/>
        </w:rPr>
      </w:pPr>
    </w:p>
    <w:p w14:paraId="07C53658" w14:textId="55DE8C19" w:rsidR="00E033A7" w:rsidRPr="00C74CD6" w:rsidRDefault="00EA20B5" w:rsidP="00E033A7">
      <w:pPr>
        <w:autoSpaceDE w:val="0"/>
        <w:autoSpaceDN w:val="0"/>
        <w:adjustRightInd w:val="0"/>
        <w:spacing w:line="360" w:lineRule="auto"/>
        <w:rPr>
          <w:rFonts w:cs="Arial"/>
          <w:bCs/>
          <w:color w:val="auto"/>
          <w:sz w:val="24"/>
        </w:rPr>
      </w:pPr>
      <w:r w:rsidRPr="00C74CD6">
        <w:rPr>
          <w:noProof/>
        </w:rPr>
        <w:drawing>
          <wp:inline distT="0" distB="0" distL="0" distR="0" wp14:anchorId="691548AC" wp14:editId="218C63B6">
            <wp:extent cx="6480175" cy="3644900"/>
            <wp:effectExtent l="0" t="0" r="0" b="0"/>
            <wp:docPr id="114690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009036D1" w14:textId="77777777" w:rsidR="00DA5164" w:rsidRPr="00C74CD6" w:rsidRDefault="00DA5164" w:rsidP="00F63E71">
      <w:pPr>
        <w:spacing w:line="360" w:lineRule="auto"/>
        <w:rPr>
          <w:rFonts w:cs="Arial"/>
          <w:color w:val="auto"/>
          <w:sz w:val="24"/>
        </w:rPr>
      </w:pPr>
    </w:p>
    <w:p w14:paraId="58232957" w14:textId="26F51F22" w:rsidR="00F8057B" w:rsidRPr="00C74CD6" w:rsidRDefault="00F8057B" w:rsidP="00F8057B">
      <w:pPr>
        <w:autoSpaceDE w:val="0"/>
        <w:autoSpaceDN w:val="0"/>
        <w:adjustRightInd w:val="0"/>
        <w:spacing w:line="360" w:lineRule="auto"/>
        <w:rPr>
          <w:rFonts w:cs="Arial"/>
          <w:b/>
          <w:bCs/>
          <w:color w:val="0303B8" w:themeColor="text1"/>
          <w:sz w:val="24"/>
        </w:rPr>
      </w:pPr>
      <w:r w:rsidRPr="00C74CD6">
        <w:rPr>
          <w:rFonts w:cs="Arial"/>
          <w:bCs/>
          <w:color w:val="auto"/>
          <w:sz w:val="24"/>
        </w:rPr>
        <w:t xml:space="preserve">Graphic: Caption: Heat pump: a key enabler in GEA NEXUS Holistic Engineering Solutions, driving decarbonization across food &amp; beverage </w:t>
      </w:r>
      <w:proofErr w:type="gramStart"/>
      <w:r w:rsidRPr="00C74CD6">
        <w:rPr>
          <w:rFonts w:cs="Arial"/>
          <w:bCs/>
          <w:color w:val="auto"/>
          <w:sz w:val="24"/>
        </w:rPr>
        <w:t>production.</w:t>
      </w:r>
      <w:r w:rsidR="00774441" w:rsidRPr="00C74CD6">
        <w:rPr>
          <w:rFonts w:cs="Arial"/>
          <w:bCs/>
          <w:color w:val="auto"/>
          <w:sz w:val="24"/>
        </w:rPr>
        <w:t>(</w:t>
      </w:r>
      <w:proofErr w:type="gramEnd"/>
      <w:r w:rsidR="00774441" w:rsidRPr="00C74CD6">
        <w:rPr>
          <w:rFonts w:cs="Arial"/>
          <w:bCs/>
          <w:color w:val="auto"/>
          <w:sz w:val="24"/>
        </w:rPr>
        <w:t>Graphic: GEA)</w:t>
      </w:r>
    </w:p>
    <w:p w14:paraId="03970237" w14:textId="77777777" w:rsidR="00F8057B" w:rsidRPr="00C74CD6" w:rsidRDefault="00F8057B" w:rsidP="00F63E71">
      <w:pPr>
        <w:spacing w:line="360" w:lineRule="auto"/>
        <w:rPr>
          <w:rFonts w:cs="Arial"/>
          <w:color w:val="auto"/>
          <w:sz w:val="24"/>
        </w:rPr>
      </w:pPr>
    </w:p>
    <w:p w14:paraId="4DA67CBB" w14:textId="77777777" w:rsidR="009B3455" w:rsidRPr="00C74CD6" w:rsidRDefault="009B3455" w:rsidP="00F63E71">
      <w:pPr>
        <w:spacing w:line="360" w:lineRule="auto"/>
        <w:rPr>
          <w:rFonts w:cs="Arial"/>
          <w:color w:val="auto"/>
          <w:sz w:val="24"/>
        </w:rPr>
      </w:pPr>
    </w:p>
    <w:p w14:paraId="518C5F0A" w14:textId="77777777" w:rsidR="009B3455" w:rsidRPr="00C74CD6" w:rsidRDefault="009B3455" w:rsidP="00FD1352">
      <w:pPr>
        <w:pStyle w:val="Boilerplate"/>
        <w:rPr>
          <w:b/>
          <w:color w:val="0303B8" w:themeColor="text1"/>
        </w:rPr>
      </w:pPr>
    </w:p>
    <w:p w14:paraId="7339F55F" w14:textId="70A05290" w:rsidR="00FD1352" w:rsidRPr="00C74CD6" w:rsidRDefault="00FD1352" w:rsidP="00FD1352">
      <w:pPr>
        <w:pStyle w:val="Boilerplate"/>
        <w:rPr>
          <w:b/>
          <w:color w:val="0303B8" w:themeColor="text1"/>
        </w:rPr>
      </w:pPr>
      <w:r w:rsidRPr="00C74CD6">
        <w:rPr>
          <w:b/>
          <w:color w:val="0303B8" w:themeColor="text1"/>
        </w:rPr>
        <w:t>About GEA</w:t>
      </w:r>
    </w:p>
    <w:p w14:paraId="1187321A" w14:textId="77777777" w:rsidR="00FD1352" w:rsidRPr="00C74CD6" w:rsidRDefault="00FD1352" w:rsidP="00FD1352">
      <w:pPr>
        <w:rPr>
          <w:color w:val="808080" w:themeColor="background1" w:themeShade="80"/>
          <w:sz w:val="18"/>
          <w:szCs w:val="18"/>
        </w:rPr>
      </w:pPr>
      <w:r w:rsidRPr="00C74CD6">
        <w:rPr>
          <w:color w:val="808080" w:themeColor="background1" w:themeShade="80"/>
          <w:sz w:val="18"/>
          <w:szCs w:val="18"/>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C74CD6">
        <w:rPr>
          <w:color w:val="808080" w:themeColor="background1" w:themeShade="80"/>
          <w:sz w:val="18"/>
          <w:szCs w:val="18"/>
        </w:rPr>
        <w:t>are</w:t>
      </w:r>
      <w:proofErr w:type="gramEnd"/>
      <w:r w:rsidRPr="00C74CD6">
        <w:rPr>
          <w:color w:val="808080" w:themeColor="background1" w:themeShade="80"/>
          <w:sz w:val="18"/>
          <w:szCs w:val="18"/>
        </w:rPr>
        <w:t xml:space="preserve"> processed with GEA technology. 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C74CD6">
        <w:rPr>
          <w:color w:val="808080" w:themeColor="background1" w:themeShade="80"/>
          <w:sz w:val="18"/>
          <w:szCs w:val="18"/>
        </w:rPr>
        <w:t>: ”Engineering</w:t>
      </w:r>
      <w:proofErr w:type="gramEnd"/>
      <w:r w:rsidRPr="00C74CD6">
        <w:rPr>
          <w:color w:val="808080" w:themeColor="background1" w:themeShade="80"/>
          <w:sz w:val="18"/>
          <w:szCs w:val="18"/>
        </w:rPr>
        <w:t xml:space="preserve"> for a better world.”</w:t>
      </w:r>
    </w:p>
    <w:p w14:paraId="0A99DB34" w14:textId="77777777" w:rsidR="00FD1352" w:rsidRPr="00C74CD6" w:rsidRDefault="00FD1352" w:rsidP="00FD1352">
      <w:pPr>
        <w:rPr>
          <w:color w:val="808080" w:themeColor="background1" w:themeShade="80"/>
          <w:sz w:val="18"/>
          <w:szCs w:val="18"/>
        </w:rPr>
      </w:pPr>
    </w:p>
    <w:p w14:paraId="4B7AFF81" w14:textId="77777777" w:rsidR="00FD1352" w:rsidRPr="00C74CD6" w:rsidRDefault="00FD1352" w:rsidP="00FD1352">
      <w:pPr>
        <w:rPr>
          <w:color w:val="808080" w:themeColor="background1" w:themeShade="80"/>
          <w:sz w:val="18"/>
          <w:szCs w:val="18"/>
        </w:rPr>
      </w:pPr>
      <w:r w:rsidRPr="00C74CD6">
        <w:rPr>
          <w:color w:val="808080" w:themeColor="background1" w:themeShade="80"/>
          <w:sz w:val="18"/>
          <w:szCs w:val="18"/>
        </w:rPr>
        <w:t xml:space="preserve">GEA is listed on the DAX, the STOXX® Europe 600 Index and is also a constituent of the leading sustainability indices DAX 50 ESG, MSCI Global Sustainability and Dow Jones Best-in-Class World. </w:t>
      </w:r>
    </w:p>
    <w:p w14:paraId="48A8D8BF" w14:textId="77777777" w:rsidR="00FD1352" w:rsidRPr="00C74CD6" w:rsidRDefault="00FD1352" w:rsidP="00FD1352">
      <w:pPr>
        <w:pStyle w:val="Boilerplate"/>
      </w:pPr>
    </w:p>
    <w:p w14:paraId="108FEBE9" w14:textId="77777777" w:rsidR="00FD1352" w:rsidRPr="00C74CD6" w:rsidRDefault="00FD1352" w:rsidP="00FD1352">
      <w:pPr>
        <w:pStyle w:val="Boilerplate"/>
      </w:pPr>
      <w:r w:rsidRPr="00C74CD6">
        <w:t xml:space="preserve">More information can be found online at </w:t>
      </w:r>
      <w:r w:rsidRPr="00C74CD6">
        <w:rPr>
          <w:b/>
          <w:bCs/>
          <w:color w:val="0303B8" w:themeColor="text1"/>
        </w:rPr>
        <w:t>gea.com</w:t>
      </w:r>
      <w:r w:rsidRPr="00C74CD6">
        <w:t>.</w:t>
      </w:r>
      <w:r w:rsidRPr="00C74CD6">
        <w:br/>
        <w:t xml:space="preserve">If you do not want to receive any further information from GEA, please send an e-mail to </w:t>
      </w:r>
      <w:r w:rsidRPr="00C74CD6">
        <w:rPr>
          <w:b/>
          <w:bCs/>
          <w:color w:val="0303B8" w:themeColor="text1"/>
        </w:rPr>
        <w:t>pr@gea.com</w:t>
      </w:r>
      <w:r w:rsidRPr="00C74CD6">
        <w:t xml:space="preserve">. </w:t>
      </w:r>
    </w:p>
    <w:p w14:paraId="6C939DF5" w14:textId="77777777" w:rsidR="00FD1352" w:rsidRPr="00C74CD6" w:rsidRDefault="00FD1352" w:rsidP="00FD1352">
      <w:pPr>
        <w:pStyle w:val="Boilerplate"/>
      </w:pPr>
    </w:p>
    <w:p w14:paraId="761FA8C0" w14:textId="77777777" w:rsidR="00FD1352" w:rsidRPr="00C74CD6" w:rsidRDefault="00FD1352" w:rsidP="00FD1352">
      <w:pPr>
        <w:pBdr>
          <w:top w:val="single" w:sz="4" w:space="1" w:color="0303B8" w:themeColor="text1"/>
        </w:pBdr>
        <w:rPr>
          <w:rStyle w:val="Untertitel1Subline"/>
        </w:rPr>
      </w:pPr>
      <w:r w:rsidRPr="00C74CD6">
        <w:rPr>
          <w:rStyle w:val="Untertitel1Subline"/>
          <w:bCs/>
        </w:rPr>
        <w:lastRenderedPageBreak/>
        <w:t>NOTE TO EDITORS</w:t>
      </w:r>
    </w:p>
    <w:p w14:paraId="3799CB8E" w14:textId="77777777" w:rsidR="00FD1352" w:rsidRPr="00C74CD6" w:rsidRDefault="00FD1352" w:rsidP="00FD1352">
      <w:pPr>
        <w:autoSpaceDE w:val="0"/>
        <w:autoSpaceDN w:val="0"/>
        <w:ind w:right="-1"/>
      </w:pPr>
    </w:p>
    <w:p w14:paraId="2222DF87" w14:textId="77777777" w:rsidR="00FD1352" w:rsidRPr="00C74CD6" w:rsidRDefault="00FD1352" w:rsidP="00FD1352">
      <w:pPr>
        <w:pStyle w:val="Bullets"/>
        <w:numPr>
          <w:ilvl w:val="0"/>
          <w:numId w:val="11"/>
        </w:numPr>
        <w:spacing w:line="276" w:lineRule="auto"/>
      </w:pPr>
      <w:r w:rsidRPr="00C74CD6">
        <w:rPr>
          <w:bCs w:val="0"/>
        </w:rPr>
        <w:t>Further </w:t>
      </w:r>
      <w:hyperlink r:id="rId20" w:history="1">
        <w:r w:rsidRPr="00C74CD6">
          <w:rPr>
            <w:rStyle w:val="Hyperlink"/>
          </w:rPr>
          <w:t>information </w:t>
        </w:r>
      </w:hyperlink>
      <w:r w:rsidRPr="00C74CD6">
        <w:rPr>
          <w:bCs w:val="0"/>
        </w:rPr>
        <w:t>about GEA</w:t>
      </w:r>
    </w:p>
    <w:p w14:paraId="2EE608D3" w14:textId="77777777" w:rsidR="00FD1352" w:rsidRPr="00C74CD6" w:rsidRDefault="00FD1352" w:rsidP="00FD1352">
      <w:pPr>
        <w:pStyle w:val="Bullets"/>
        <w:numPr>
          <w:ilvl w:val="0"/>
          <w:numId w:val="11"/>
        </w:numPr>
        <w:spacing w:line="276" w:lineRule="auto"/>
      </w:pPr>
      <w:r w:rsidRPr="00C74CD6">
        <w:rPr>
          <w:bCs w:val="0"/>
        </w:rPr>
        <w:t xml:space="preserve">To the GEA </w:t>
      </w:r>
      <w:hyperlink r:id="rId21" w:history="1">
        <w:r w:rsidRPr="00C74CD6">
          <w:rPr>
            <w:rStyle w:val="Hyperlink"/>
          </w:rPr>
          <w:t>Press page</w:t>
        </w:r>
      </w:hyperlink>
    </w:p>
    <w:p w14:paraId="49ED44C5" w14:textId="77777777" w:rsidR="00FD1352" w:rsidRPr="00C74CD6" w:rsidRDefault="00FD1352" w:rsidP="00FD1352">
      <w:pPr>
        <w:pStyle w:val="Bullets"/>
        <w:numPr>
          <w:ilvl w:val="0"/>
          <w:numId w:val="11"/>
        </w:numPr>
        <w:spacing w:line="276" w:lineRule="auto"/>
        <w:rPr>
          <w:rStyle w:val="Hyperlink"/>
          <w:b w:val="0"/>
        </w:rPr>
      </w:pPr>
      <w:r w:rsidRPr="00C74CD6">
        <w:rPr>
          <w:bCs w:val="0"/>
        </w:rPr>
        <w:t>To the GEA </w:t>
      </w:r>
      <w:hyperlink r:id="rId22" w:history="1">
        <w:r w:rsidRPr="00C74CD6">
          <w:rPr>
            <w:rStyle w:val="Hyperlink"/>
          </w:rPr>
          <w:t>Media Center</w:t>
        </w:r>
      </w:hyperlink>
    </w:p>
    <w:p w14:paraId="2E74034C" w14:textId="77777777" w:rsidR="00FD1352" w:rsidRPr="00C74CD6" w:rsidRDefault="00FD1352" w:rsidP="00FD1352">
      <w:pPr>
        <w:pStyle w:val="Bullets"/>
        <w:numPr>
          <w:ilvl w:val="0"/>
          <w:numId w:val="11"/>
        </w:numPr>
        <w:spacing w:line="276" w:lineRule="auto"/>
      </w:pPr>
      <w:r w:rsidRPr="00C74CD6">
        <w:rPr>
          <w:bCs w:val="0"/>
        </w:rPr>
        <w:t xml:space="preserve">Background information on current topics can be found at </w:t>
      </w:r>
      <w:hyperlink r:id="rId23" w:history="1">
        <w:r w:rsidRPr="00C74CD6">
          <w:rPr>
            <w:rStyle w:val="Hyperlink"/>
          </w:rPr>
          <w:t>Features</w:t>
        </w:r>
      </w:hyperlink>
    </w:p>
    <w:p w14:paraId="33AF4A42" w14:textId="77777777" w:rsidR="00FD1352" w:rsidRPr="00C74CD6" w:rsidRDefault="00FD1352" w:rsidP="00FD1352">
      <w:pPr>
        <w:pStyle w:val="Bullets"/>
        <w:numPr>
          <w:ilvl w:val="0"/>
          <w:numId w:val="11"/>
        </w:numPr>
      </w:pPr>
      <w:r w:rsidRPr="00C74CD6">
        <w:rPr>
          <w:bCs w:val="0"/>
        </w:rPr>
        <w:t xml:space="preserve">Follow GEA on </w:t>
      </w:r>
      <w:r w:rsidRPr="00C74CD6">
        <w:rPr>
          <w:bCs w:val="0"/>
          <w:noProof/>
        </w:rPr>
        <w:drawing>
          <wp:inline distT="0" distB="0" distL="0" distR="0" wp14:anchorId="7DE6A681" wp14:editId="148E91FC">
            <wp:extent cx="152400" cy="133350"/>
            <wp:effectExtent l="0" t="0" r="0" b="0"/>
            <wp:docPr id="1579465491" name="Grafik 1579465491" descr="Ein Bild, das Logo, Symbol, Screenshot, Schrift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sidRPr="00C74CD6">
        <w:rPr>
          <w:bCs w:val="0"/>
        </w:rPr>
        <w:t xml:space="preserve"> </w:t>
      </w:r>
      <w:r w:rsidRPr="00C74CD6">
        <w:rPr>
          <w:bCs w:val="0"/>
          <w:noProof/>
        </w:rPr>
        <w:drawing>
          <wp:inline distT="0" distB="0" distL="0" distR="0" wp14:anchorId="3C833269" wp14:editId="1031B306">
            <wp:extent cx="180975" cy="133350"/>
            <wp:effectExtent l="0" t="0" r="9525" b="0"/>
            <wp:docPr id="2095956441" name="Grafik 209595644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66C0A309" w14:textId="77777777" w:rsidR="00FD1352" w:rsidRPr="00C74CD6" w:rsidRDefault="00FD1352" w:rsidP="00FD1352">
      <w:pPr>
        <w:pBdr>
          <w:bottom w:val="single" w:sz="4" w:space="1" w:color="0303B8" w:themeColor="text1"/>
        </w:pBdr>
        <w:rPr>
          <w:rStyle w:val="Untertitel1Subline"/>
        </w:rPr>
      </w:pPr>
    </w:p>
    <w:p w14:paraId="073B810A" w14:textId="77777777" w:rsidR="00FD1352" w:rsidRPr="00C74CD6" w:rsidRDefault="00FD1352" w:rsidP="00FD1352">
      <w:pPr>
        <w:pStyle w:val="Boilerplate"/>
      </w:pPr>
    </w:p>
    <w:p w14:paraId="10D21E46" w14:textId="77777777" w:rsidR="00FD1352" w:rsidRPr="00C74CD6" w:rsidRDefault="00FD1352" w:rsidP="00FD1352">
      <w:pPr>
        <w:pStyle w:val="Boilerplate"/>
        <w:rPr>
          <w:b/>
          <w:bCs/>
          <w:color w:val="0303B8" w:themeColor="text1"/>
        </w:rPr>
      </w:pPr>
    </w:p>
    <w:p w14:paraId="67E01B66" w14:textId="77777777" w:rsidR="00FD1352" w:rsidRPr="00C74CD6" w:rsidRDefault="00FD1352" w:rsidP="00FD1352">
      <w:pPr>
        <w:pStyle w:val="Boilerplate"/>
        <w:rPr>
          <w:b/>
          <w:bCs/>
          <w:color w:val="0303B8" w:themeColor="text1"/>
        </w:rPr>
      </w:pPr>
    </w:p>
    <w:p w14:paraId="1B880C32" w14:textId="77777777" w:rsidR="00FD1352" w:rsidRPr="00C74CD6" w:rsidRDefault="00FD1352" w:rsidP="00FD1352">
      <w:pPr>
        <w:pStyle w:val="Boilerplate"/>
        <w:rPr>
          <w:b/>
          <w:bCs/>
          <w:color w:val="0303B8" w:themeColor="text1"/>
        </w:rPr>
      </w:pPr>
    </w:p>
    <w:p w14:paraId="4D48A278" w14:textId="77777777" w:rsidR="00FD1352" w:rsidRPr="00C74CD6" w:rsidRDefault="00FD1352" w:rsidP="00FD1352">
      <w:pPr>
        <w:pStyle w:val="Boilerplate"/>
        <w:rPr>
          <w:b/>
          <w:bCs/>
          <w:color w:val="0303B8" w:themeColor="text1"/>
        </w:rPr>
      </w:pPr>
    </w:p>
    <w:p w14:paraId="768DBA4B" w14:textId="77777777" w:rsidR="00FD1352" w:rsidRPr="00C74CD6" w:rsidRDefault="00FD1352" w:rsidP="00FD1352">
      <w:pPr>
        <w:pStyle w:val="Boilerplate"/>
        <w:rPr>
          <w:b/>
          <w:bCs/>
          <w:color w:val="0303B8" w:themeColor="text1"/>
        </w:rPr>
      </w:pPr>
      <w:r w:rsidRPr="00C74CD6">
        <w:rPr>
          <w:b/>
          <w:bCs/>
          <w:color w:val="0303B8" w:themeColor="text1"/>
        </w:rPr>
        <w:t>GEA</w:t>
      </w:r>
    </w:p>
    <w:p w14:paraId="3630D43F" w14:textId="77777777" w:rsidR="00FD1352" w:rsidRPr="00C74CD6" w:rsidRDefault="00FD1352" w:rsidP="00FD1352">
      <w:pPr>
        <w:pStyle w:val="Boilerplate"/>
      </w:pPr>
      <w:r w:rsidRPr="00C74CD6">
        <w:t>Media Relations GEA</w:t>
      </w:r>
    </w:p>
    <w:p w14:paraId="0A4B3840" w14:textId="77777777" w:rsidR="00FD1352" w:rsidRPr="00C74CD6" w:rsidRDefault="00FD1352" w:rsidP="00FD1352">
      <w:pPr>
        <w:rPr>
          <w:color w:val="808080" w:themeColor="background1" w:themeShade="80"/>
          <w:sz w:val="18"/>
          <w:szCs w:val="18"/>
        </w:rPr>
      </w:pPr>
      <w:bookmarkStart w:id="0" w:name="_Hlk111819806"/>
      <w:r w:rsidRPr="00C74CD6">
        <w:rPr>
          <w:color w:val="808080" w:themeColor="background1" w:themeShade="80"/>
          <w:sz w:val="18"/>
          <w:szCs w:val="18"/>
        </w:rPr>
        <w:t>Dr. Michael Golek</w:t>
      </w:r>
    </w:p>
    <w:bookmarkEnd w:id="0"/>
    <w:p w14:paraId="02B9AE0B" w14:textId="77777777" w:rsidR="00FD1352" w:rsidRPr="00C74CD6" w:rsidRDefault="00FD1352" w:rsidP="00FD1352">
      <w:pPr>
        <w:rPr>
          <w:color w:val="808080" w:themeColor="background1" w:themeShade="80"/>
          <w:sz w:val="18"/>
          <w:szCs w:val="18"/>
        </w:rPr>
      </w:pPr>
      <w:proofErr w:type="spellStart"/>
      <w:r w:rsidRPr="00C74CD6">
        <w:rPr>
          <w:color w:val="808080" w:themeColor="background1" w:themeShade="80"/>
          <w:sz w:val="18"/>
          <w:szCs w:val="18"/>
        </w:rPr>
        <w:t>Ulmenstraße</w:t>
      </w:r>
      <w:proofErr w:type="spellEnd"/>
      <w:r w:rsidRPr="00C74CD6">
        <w:rPr>
          <w:color w:val="808080" w:themeColor="background1" w:themeShade="80"/>
          <w:sz w:val="18"/>
          <w:szCs w:val="18"/>
        </w:rPr>
        <w:t xml:space="preserve"> 99, 40478 Düsseldorf</w:t>
      </w:r>
    </w:p>
    <w:p w14:paraId="285697B7" w14:textId="77777777" w:rsidR="00FD1352" w:rsidRPr="00C74CD6" w:rsidRDefault="00FD1352" w:rsidP="00FD1352">
      <w:pPr>
        <w:rPr>
          <w:color w:val="808080" w:themeColor="background1" w:themeShade="80"/>
          <w:sz w:val="18"/>
          <w:szCs w:val="18"/>
        </w:rPr>
      </w:pPr>
      <w:bookmarkStart w:id="1" w:name="_Hlk111819835"/>
      <w:r w:rsidRPr="00C74CD6">
        <w:rPr>
          <w:color w:val="808080" w:themeColor="background1" w:themeShade="80"/>
          <w:sz w:val="18"/>
          <w:szCs w:val="18"/>
        </w:rPr>
        <w:t>Phone +49 211 91361505</w:t>
      </w:r>
    </w:p>
    <w:bookmarkEnd w:id="1"/>
    <w:p w14:paraId="1D071868" w14:textId="77777777" w:rsidR="00FD1352" w:rsidRPr="00C74CD6" w:rsidRDefault="00FD1352" w:rsidP="00FD1352">
      <w:pPr>
        <w:rPr>
          <w:color w:val="808080" w:themeColor="background1" w:themeShade="80"/>
          <w:sz w:val="18"/>
          <w:szCs w:val="18"/>
        </w:rPr>
      </w:pPr>
      <w:r w:rsidRPr="00C74CD6">
        <w:rPr>
          <w:color w:val="808080" w:themeColor="background1" w:themeShade="80"/>
          <w:sz w:val="18"/>
          <w:szCs w:val="18"/>
        </w:rPr>
        <w:t>Tel. +491736205746</w:t>
      </w:r>
    </w:p>
    <w:p w14:paraId="34401EDB" w14:textId="77777777" w:rsidR="00FD1352" w:rsidRPr="00C74CD6" w:rsidRDefault="00FD1352" w:rsidP="00FD1352">
      <w:pPr>
        <w:rPr>
          <w:sz w:val="16"/>
          <w:szCs w:val="16"/>
        </w:rPr>
      </w:pPr>
      <w:r w:rsidRPr="00C74CD6">
        <w:rPr>
          <w:b/>
          <w:bCs/>
          <w:color w:val="0303B8" w:themeColor="text1"/>
          <w:sz w:val="18"/>
          <w:szCs w:val="18"/>
        </w:rPr>
        <w:t>michael.golek@gea.com</w:t>
      </w:r>
    </w:p>
    <w:p w14:paraId="1AEC7F91" w14:textId="77777777" w:rsidR="00FD1352" w:rsidRPr="00C74CD6" w:rsidRDefault="00FD1352" w:rsidP="00FD1352">
      <w:pPr>
        <w:autoSpaceDE w:val="0"/>
        <w:autoSpaceDN w:val="0"/>
        <w:adjustRightInd w:val="0"/>
        <w:spacing w:line="360" w:lineRule="auto"/>
        <w:rPr>
          <w:rFonts w:eastAsia="Times New Roman" w:cs="Arial"/>
          <w:sz w:val="18"/>
          <w:szCs w:val="18"/>
          <w:lang w:eastAsia="de-DE"/>
        </w:rPr>
      </w:pPr>
    </w:p>
    <w:p w14:paraId="7FB26E98" w14:textId="77777777" w:rsidR="00685891" w:rsidRPr="00C74CD6" w:rsidRDefault="00685891" w:rsidP="009D1DA6">
      <w:pPr>
        <w:autoSpaceDE w:val="0"/>
        <w:autoSpaceDN w:val="0"/>
        <w:adjustRightInd w:val="0"/>
        <w:spacing w:line="360" w:lineRule="auto"/>
        <w:rPr>
          <w:rFonts w:cs="Arial"/>
          <w:bCs/>
          <w:color w:val="auto"/>
          <w:sz w:val="24"/>
        </w:rPr>
      </w:pPr>
    </w:p>
    <w:sectPr w:rsidR="00685891" w:rsidRPr="00C74CD6" w:rsidSect="001143EE">
      <w:headerReference w:type="default" r:id="rId28"/>
      <w:footerReference w:type="even" r:id="rId29"/>
      <w:footerReference w:type="default" r:id="rId30"/>
      <w:headerReference w:type="first" r:id="rId31"/>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6D29A" w14:textId="77777777" w:rsidR="003311F6" w:rsidRDefault="003311F6" w:rsidP="00E668F9">
      <w:r>
        <w:separator/>
      </w:r>
    </w:p>
  </w:endnote>
  <w:endnote w:type="continuationSeparator" w:id="0">
    <w:p w14:paraId="75D9BB45" w14:textId="77777777" w:rsidR="003311F6" w:rsidRDefault="003311F6"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00503000000020004"/>
    <w:charset w:val="00"/>
    <w:family w:val="auto"/>
    <w:pitch w:val="variable"/>
    <w:sig w:usb0="E0000AFF" w:usb1="5200A1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742689"/>
      <w:docPartObj>
        <w:docPartGallery w:val="Page Numbers (Bottom of Page)"/>
        <w:docPartUnique/>
      </w:docPartObj>
    </w:sdtPr>
    <w:sdtEndPr>
      <w:rPr>
        <w:rStyle w:val="PageNumber"/>
      </w:rPr>
    </w:sdtEndPr>
    <w:sdtContent>
      <w:p w14:paraId="58ED9A35" w14:textId="77777777" w:rsidR="007918E5" w:rsidRDefault="007918E5" w:rsidP="0076401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41B839" w14:textId="77777777" w:rsidR="00294BF1" w:rsidRDefault="00294BF1" w:rsidP="00764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ooter"/>
      <w:rPr>
        <w:rFonts w:cs="Arial"/>
      </w:rPr>
    </w:pPr>
  </w:p>
  <w:sdt>
    <w:sdtPr>
      <w:rPr>
        <w:rStyle w:val="PageNumber"/>
        <w:rFonts w:cs="Arial"/>
      </w:rPr>
      <w:id w:val="-373156038"/>
      <w:docPartObj>
        <w:docPartGallery w:val="Page Numbers (Bottom of Page)"/>
        <w:docPartUnique/>
      </w:docPartObj>
    </w:sdtPr>
    <w:sdtEndPr>
      <w:rPr>
        <w:rStyle w:val="PageNumber"/>
      </w:rPr>
    </w:sdtEndPr>
    <w:sdtContent>
      <w:p w14:paraId="3D984FE4" w14:textId="77777777" w:rsidR="00AC692F" w:rsidRPr="00443BED" w:rsidRDefault="00AC692F" w:rsidP="00AC692F">
        <w:pPr>
          <w:pStyle w:val="Seite"/>
          <w:framePr w:wrap="none"/>
          <w:rPr>
            <w:rStyle w:val="PageNumber"/>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ooter"/>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ooter"/>
    </w:pPr>
    <w:r w:rsidRPr="00654E7D">
      <w:t>GEA.com</w:t>
    </w:r>
    <w:r w:rsidRPr="00654E7D">
      <w:tab/>
      <w:t>pr@gea.com</w:t>
    </w:r>
  </w:p>
  <w:p w14:paraId="43B4305F" w14:textId="77777777" w:rsidR="00A84047" w:rsidRPr="00654E7D" w:rsidRDefault="00A84047" w:rsidP="00AC6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59258" w14:textId="77777777" w:rsidR="003311F6" w:rsidRDefault="003311F6" w:rsidP="00E668F9">
      <w:r>
        <w:separator/>
      </w:r>
    </w:p>
  </w:footnote>
  <w:footnote w:type="continuationSeparator" w:id="0">
    <w:p w14:paraId="2C8A563E" w14:textId="77777777" w:rsidR="003311F6" w:rsidRDefault="003311F6"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Header"/>
      <w:rPr>
        <w:lang w:val="de-DE"/>
      </w:rPr>
    </w:pPr>
    <w:r w:rsidRPr="003E3323">
      <w:rPr>
        <w:noProof/>
      </w:rPr>
      <mc:AlternateContent>
        <mc:Choice Requires="wpg">
          <w:drawing>
            <wp:anchor distT="0" distB="0" distL="114300" distR="114300" simplePos="0" relativeHeight="251658240"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2711DC"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Header"/>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Header"/>
    </w:pPr>
  </w:p>
  <w:p w14:paraId="6AA36A24" w14:textId="77777777" w:rsidR="00A93E59" w:rsidRPr="00A93E59" w:rsidRDefault="00A93E59" w:rsidP="00B2668C">
    <w:pPr>
      <w:pStyle w:val="Header"/>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162191"/>
    <w:multiLevelType w:val="multilevel"/>
    <w:tmpl w:val="C7C8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4"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4"/>
  </w:num>
  <w:num w:numId="5" w16cid:durableId="1264994109">
    <w:abstractNumId w:val="20"/>
  </w:num>
  <w:num w:numId="6" w16cid:durableId="1879514577">
    <w:abstractNumId w:val="23"/>
  </w:num>
  <w:num w:numId="7" w16cid:durableId="994841010">
    <w:abstractNumId w:val="22"/>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 w:numId="27" w16cid:durableId="12445303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066E0"/>
    <w:rsid w:val="000106C2"/>
    <w:rsid w:val="0001223A"/>
    <w:rsid w:val="000135B3"/>
    <w:rsid w:val="0001450C"/>
    <w:rsid w:val="00015BFB"/>
    <w:rsid w:val="000163F2"/>
    <w:rsid w:val="000165C0"/>
    <w:rsid w:val="00016652"/>
    <w:rsid w:val="0001675F"/>
    <w:rsid w:val="000177BA"/>
    <w:rsid w:val="00017901"/>
    <w:rsid w:val="00017EF1"/>
    <w:rsid w:val="00020954"/>
    <w:rsid w:val="00020CA7"/>
    <w:rsid w:val="00021D57"/>
    <w:rsid w:val="00024696"/>
    <w:rsid w:val="00024FEC"/>
    <w:rsid w:val="00026401"/>
    <w:rsid w:val="000265A9"/>
    <w:rsid w:val="00026720"/>
    <w:rsid w:val="00026AFD"/>
    <w:rsid w:val="00026B9F"/>
    <w:rsid w:val="0003095D"/>
    <w:rsid w:val="00031165"/>
    <w:rsid w:val="00032864"/>
    <w:rsid w:val="00033507"/>
    <w:rsid w:val="0003381A"/>
    <w:rsid w:val="00033869"/>
    <w:rsid w:val="00034520"/>
    <w:rsid w:val="00035FDD"/>
    <w:rsid w:val="00036F58"/>
    <w:rsid w:val="00036FB3"/>
    <w:rsid w:val="000370A3"/>
    <w:rsid w:val="00040E44"/>
    <w:rsid w:val="00041128"/>
    <w:rsid w:val="0004152B"/>
    <w:rsid w:val="00043411"/>
    <w:rsid w:val="000447E3"/>
    <w:rsid w:val="00046409"/>
    <w:rsid w:val="000465E9"/>
    <w:rsid w:val="00046B80"/>
    <w:rsid w:val="00050046"/>
    <w:rsid w:val="00050318"/>
    <w:rsid w:val="000503CD"/>
    <w:rsid w:val="000505DC"/>
    <w:rsid w:val="00052E83"/>
    <w:rsid w:val="00054C61"/>
    <w:rsid w:val="0005711E"/>
    <w:rsid w:val="00057590"/>
    <w:rsid w:val="00060EF8"/>
    <w:rsid w:val="00063C3D"/>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85E75"/>
    <w:rsid w:val="00090405"/>
    <w:rsid w:val="00090FE1"/>
    <w:rsid w:val="00091B7E"/>
    <w:rsid w:val="00091F7A"/>
    <w:rsid w:val="000942DF"/>
    <w:rsid w:val="000A028E"/>
    <w:rsid w:val="000A4561"/>
    <w:rsid w:val="000A489F"/>
    <w:rsid w:val="000A5043"/>
    <w:rsid w:val="000A6C8B"/>
    <w:rsid w:val="000A7768"/>
    <w:rsid w:val="000B1839"/>
    <w:rsid w:val="000B380B"/>
    <w:rsid w:val="000B3F5E"/>
    <w:rsid w:val="000B4599"/>
    <w:rsid w:val="000B5BE5"/>
    <w:rsid w:val="000B66D2"/>
    <w:rsid w:val="000B7547"/>
    <w:rsid w:val="000B7B47"/>
    <w:rsid w:val="000C4843"/>
    <w:rsid w:val="000C6691"/>
    <w:rsid w:val="000C6DEC"/>
    <w:rsid w:val="000C765E"/>
    <w:rsid w:val="000D08A7"/>
    <w:rsid w:val="000D0951"/>
    <w:rsid w:val="000D0E6D"/>
    <w:rsid w:val="000D2B07"/>
    <w:rsid w:val="000D39CF"/>
    <w:rsid w:val="000D7155"/>
    <w:rsid w:val="000E03D1"/>
    <w:rsid w:val="000E1DFF"/>
    <w:rsid w:val="000E2047"/>
    <w:rsid w:val="000E2B95"/>
    <w:rsid w:val="000E500C"/>
    <w:rsid w:val="000E59AF"/>
    <w:rsid w:val="000E6556"/>
    <w:rsid w:val="000F5917"/>
    <w:rsid w:val="000F61A1"/>
    <w:rsid w:val="00102728"/>
    <w:rsid w:val="00103DAA"/>
    <w:rsid w:val="00103E24"/>
    <w:rsid w:val="00103E81"/>
    <w:rsid w:val="001043C9"/>
    <w:rsid w:val="0010454E"/>
    <w:rsid w:val="00104987"/>
    <w:rsid w:val="00105943"/>
    <w:rsid w:val="001114DF"/>
    <w:rsid w:val="00112BB6"/>
    <w:rsid w:val="00113063"/>
    <w:rsid w:val="001143EE"/>
    <w:rsid w:val="001146A4"/>
    <w:rsid w:val="001176E9"/>
    <w:rsid w:val="00120F2C"/>
    <w:rsid w:val="00121507"/>
    <w:rsid w:val="00121545"/>
    <w:rsid w:val="0012175A"/>
    <w:rsid w:val="00121A27"/>
    <w:rsid w:val="00121FC5"/>
    <w:rsid w:val="001221AD"/>
    <w:rsid w:val="00124AD8"/>
    <w:rsid w:val="00125CD4"/>
    <w:rsid w:val="001304CC"/>
    <w:rsid w:val="001317BD"/>
    <w:rsid w:val="00131D7C"/>
    <w:rsid w:val="00132F77"/>
    <w:rsid w:val="00134F5D"/>
    <w:rsid w:val="00135725"/>
    <w:rsid w:val="001372AD"/>
    <w:rsid w:val="00140C5E"/>
    <w:rsid w:val="00142545"/>
    <w:rsid w:val="00142BA6"/>
    <w:rsid w:val="00146693"/>
    <w:rsid w:val="00147123"/>
    <w:rsid w:val="00147EFA"/>
    <w:rsid w:val="00150742"/>
    <w:rsid w:val="00151601"/>
    <w:rsid w:val="00152A76"/>
    <w:rsid w:val="00154332"/>
    <w:rsid w:val="0015599F"/>
    <w:rsid w:val="0016079C"/>
    <w:rsid w:val="00160DE7"/>
    <w:rsid w:val="00161462"/>
    <w:rsid w:val="00164C21"/>
    <w:rsid w:val="00164C93"/>
    <w:rsid w:val="00167B6B"/>
    <w:rsid w:val="001701C3"/>
    <w:rsid w:val="001725E4"/>
    <w:rsid w:val="0017557C"/>
    <w:rsid w:val="00175A98"/>
    <w:rsid w:val="00176E00"/>
    <w:rsid w:val="001773A1"/>
    <w:rsid w:val="001779FF"/>
    <w:rsid w:val="0018002E"/>
    <w:rsid w:val="00181889"/>
    <w:rsid w:val="00181FF5"/>
    <w:rsid w:val="001858ED"/>
    <w:rsid w:val="00185FCE"/>
    <w:rsid w:val="001861CD"/>
    <w:rsid w:val="00186C90"/>
    <w:rsid w:val="00187A60"/>
    <w:rsid w:val="00191651"/>
    <w:rsid w:val="00192FFF"/>
    <w:rsid w:val="001945EB"/>
    <w:rsid w:val="00194E4D"/>
    <w:rsid w:val="00195333"/>
    <w:rsid w:val="001953B6"/>
    <w:rsid w:val="0019591C"/>
    <w:rsid w:val="00196B08"/>
    <w:rsid w:val="00197AD8"/>
    <w:rsid w:val="001A1931"/>
    <w:rsid w:val="001A2472"/>
    <w:rsid w:val="001A2E5E"/>
    <w:rsid w:val="001A379F"/>
    <w:rsid w:val="001A5AC2"/>
    <w:rsid w:val="001A712B"/>
    <w:rsid w:val="001A721C"/>
    <w:rsid w:val="001B0604"/>
    <w:rsid w:val="001B243B"/>
    <w:rsid w:val="001B2AC0"/>
    <w:rsid w:val="001B3737"/>
    <w:rsid w:val="001B44EB"/>
    <w:rsid w:val="001B5120"/>
    <w:rsid w:val="001B5E3F"/>
    <w:rsid w:val="001B6489"/>
    <w:rsid w:val="001B64D1"/>
    <w:rsid w:val="001B749E"/>
    <w:rsid w:val="001C7904"/>
    <w:rsid w:val="001D17A6"/>
    <w:rsid w:val="001D234E"/>
    <w:rsid w:val="001D3D9E"/>
    <w:rsid w:val="001D3EA4"/>
    <w:rsid w:val="001D60D8"/>
    <w:rsid w:val="001E0686"/>
    <w:rsid w:val="001E1700"/>
    <w:rsid w:val="001E2837"/>
    <w:rsid w:val="001E3005"/>
    <w:rsid w:val="001E390C"/>
    <w:rsid w:val="001E51BC"/>
    <w:rsid w:val="001F4035"/>
    <w:rsid w:val="001F4642"/>
    <w:rsid w:val="001F553B"/>
    <w:rsid w:val="0020160A"/>
    <w:rsid w:val="00204D58"/>
    <w:rsid w:val="002065D6"/>
    <w:rsid w:val="002066F6"/>
    <w:rsid w:val="00206A36"/>
    <w:rsid w:val="00210DAE"/>
    <w:rsid w:val="002118C3"/>
    <w:rsid w:val="00212797"/>
    <w:rsid w:val="00212AA8"/>
    <w:rsid w:val="00216A42"/>
    <w:rsid w:val="00220028"/>
    <w:rsid w:val="002216CF"/>
    <w:rsid w:val="002218E3"/>
    <w:rsid w:val="00221C32"/>
    <w:rsid w:val="00221F43"/>
    <w:rsid w:val="00222D5A"/>
    <w:rsid w:val="002237CF"/>
    <w:rsid w:val="00225C3D"/>
    <w:rsid w:val="002268A8"/>
    <w:rsid w:val="00226A36"/>
    <w:rsid w:val="00226F07"/>
    <w:rsid w:val="00227DAE"/>
    <w:rsid w:val="00231A75"/>
    <w:rsid w:val="002320DF"/>
    <w:rsid w:val="00233A65"/>
    <w:rsid w:val="0023568E"/>
    <w:rsid w:val="0023751D"/>
    <w:rsid w:val="00237CCA"/>
    <w:rsid w:val="002418D1"/>
    <w:rsid w:val="002426C3"/>
    <w:rsid w:val="002435E6"/>
    <w:rsid w:val="002441F9"/>
    <w:rsid w:val="00244238"/>
    <w:rsid w:val="00245C74"/>
    <w:rsid w:val="0024703B"/>
    <w:rsid w:val="0024719A"/>
    <w:rsid w:val="0024731E"/>
    <w:rsid w:val="00252A79"/>
    <w:rsid w:val="00252F4F"/>
    <w:rsid w:val="00256227"/>
    <w:rsid w:val="00256C6E"/>
    <w:rsid w:val="00256D8A"/>
    <w:rsid w:val="00257D73"/>
    <w:rsid w:val="002623A6"/>
    <w:rsid w:val="00262403"/>
    <w:rsid w:val="00266621"/>
    <w:rsid w:val="00272733"/>
    <w:rsid w:val="002728A2"/>
    <w:rsid w:val="002733F8"/>
    <w:rsid w:val="00273892"/>
    <w:rsid w:val="002743C8"/>
    <w:rsid w:val="002771B2"/>
    <w:rsid w:val="0028289A"/>
    <w:rsid w:val="00283578"/>
    <w:rsid w:val="00283F7E"/>
    <w:rsid w:val="00285B48"/>
    <w:rsid w:val="00287310"/>
    <w:rsid w:val="00287573"/>
    <w:rsid w:val="00290925"/>
    <w:rsid w:val="00290CEE"/>
    <w:rsid w:val="00293846"/>
    <w:rsid w:val="00293E2D"/>
    <w:rsid w:val="00294BF1"/>
    <w:rsid w:val="00295C3F"/>
    <w:rsid w:val="00297705"/>
    <w:rsid w:val="00297A2A"/>
    <w:rsid w:val="00297C22"/>
    <w:rsid w:val="002A063A"/>
    <w:rsid w:val="002A1C7A"/>
    <w:rsid w:val="002A2612"/>
    <w:rsid w:val="002A29AA"/>
    <w:rsid w:val="002A2DF7"/>
    <w:rsid w:val="002A6386"/>
    <w:rsid w:val="002A7982"/>
    <w:rsid w:val="002B0952"/>
    <w:rsid w:val="002B0A7D"/>
    <w:rsid w:val="002B2472"/>
    <w:rsid w:val="002B5BC6"/>
    <w:rsid w:val="002B5DE3"/>
    <w:rsid w:val="002B7761"/>
    <w:rsid w:val="002C0AF5"/>
    <w:rsid w:val="002C14B0"/>
    <w:rsid w:val="002C1FB4"/>
    <w:rsid w:val="002C2B41"/>
    <w:rsid w:val="002C3453"/>
    <w:rsid w:val="002C34FA"/>
    <w:rsid w:val="002C4195"/>
    <w:rsid w:val="002D1F88"/>
    <w:rsid w:val="002D2064"/>
    <w:rsid w:val="002D34AD"/>
    <w:rsid w:val="002D4E19"/>
    <w:rsid w:val="002D607F"/>
    <w:rsid w:val="002D70BC"/>
    <w:rsid w:val="002D7A11"/>
    <w:rsid w:val="002D7C75"/>
    <w:rsid w:val="002E04EF"/>
    <w:rsid w:val="002E22C5"/>
    <w:rsid w:val="002E2A4C"/>
    <w:rsid w:val="002E4CA5"/>
    <w:rsid w:val="002E5330"/>
    <w:rsid w:val="002E602D"/>
    <w:rsid w:val="002E6E4A"/>
    <w:rsid w:val="002F089E"/>
    <w:rsid w:val="002F0BB5"/>
    <w:rsid w:val="002F1C9B"/>
    <w:rsid w:val="002F1DCA"/>
    <w:rsid w:val="002F38C6"/>
    <w:rsid w:val="002F47C4"/>
    <w:rsid w:val="002F712B"/>
    <w:rsid w:val="002F7707"/>
    <w:rsid w:val="00300ABC"/>
    <w:rsid w:val="00301D3D"/>
    <w:rsid w:val="00303094"/>
    <w:rsid w:val="00305520"/>
    <w:rsid w:val="00305B0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311F6"/>
    <w:rsid w:val="003319CA"/>
    <w:rsid w:val="003336F6"/>
    <w:rsid w:val="00337BEA"/>
    <w:rsid w:val="00340028"/>
    <w:rsid w:val="0034093A"/>
    <w:rsid w:val="003413F2"/>
    <w:rsid w:val="00341D19"/>
    <w:rsid w:val="00345F50"/>
    <w:rsid w:val="0034611A"/>
    <w:rsid w:val="003462F4"/>
    <w:rsid w:val="003470B7"/>
    <w:rsid w:val="00350CD7"/>
    <w:rsid w:val="00350DEA"/>
    <w:rsid w:val="00351BC2"/>
    <w:rsid w:val="003525D3"/>
    <w:rsid w:val="003527E5"/>
    <w:rsid w:val="003543F6"/>
    <w:rsid w:val="00355182"/>
    <w:rsid w:val="00355E58"/>
    <w:rsid w:val="003656F9"/>
    <w:rsid w:val="003662EF"/>
    <w:rsid w:val="003667D0"/>
    <w:rsid w:val="003671B5"/>
    <w:rsid w:val="0036772F"/>
    <w:rsid w:val="00367F6C"/>
    <w:rsid w:val="00370F73"/>
    <w:rsid w:val="003722F2"/>
    <w:rsid w:val="00374209"/>
    <w:rsid w:val="00374CA4"/>
    <w:rsid w:val="00375426"/>
    <w:rsid w:val="00375EBC"/>
    <w:rsid w:val="0037736B"/>
    <w:rsid w:val="00377669"/>
    <w:rsid w:val="00380078"/>
    <w:rsid w:val="00380E0C"/>
    <w:rsid w:val="00381D06"/>
    <w:rsid w:val="003823AC"/>
    <w:rsid w:val="003836E7"/>
    <w:rsid w:val="00383A61"/>
    <w:rsid w:val="00384D62"/>
    <w:rsid w:val="0038546B"/>
    <w:rsid w:val="00385942"/>
    <w:rsid w:val="00385C0E"/>
    <w:rsid w:val="003878B3"/>
    <w:rsid w:val="003912AD"/>
    <w:rsid w:val="003967C4"/>
    <w:rsid w:val="0039710D"/>
    <w:rsid w:val="003A193F"/>
    <w:rsid w:val="003A2C16"/>
    <w:rsid w:val="003A3804"/>
    <w:rsid w:val="003A72FE"/>
    <w:rsid w:val="003B3F57"/>
    <w:rsid w:val="003B4362"/>
    <w:rsid w:val="003B4F71"/>
    <w:rsid w:val="003B52FE"/>
    <w:rsid w:val="003B5A59"/>
    <w:rsid w:val="003C0D1B"/>
    <w:rsid w:val="003C1D50"/>
    <w:rsid w:val="003C20EA"/>
    <w:rsid w:val="003C25BC"/>
    <w:rsid w:val="003C321C"/>
    <w:rsid w:val="003C37FC"/>
    <w:rsid w:val="003C3EEB"/>
    <w:rsid w:val="003C4A8A"/>
    <w:rsid w:val="003D13C7"/>
    <w:rsid w:val="003D1F18"/>
    <w:rsid w:val="003D2FBC"/>
    <w:rsid w:val="003D59BA"/>
    <w:rsid w:val="003D7413"/>
    <w:rsid w:val="003E1CAA"/>
    <w:rsid w:val="003E2BF5"/>
    <w:rsid w:val="003E3323"/>
    <w:rsid w:val="003E3521"/>
    <w:rsid w:val="003E436D"/>
    <w:rsid w:val="003E43D4"/>
    <w:rsid w:val="003E75FA"/>
    <w:rsid w:val="003E7FEB"/>
    <w:rsid w:val="003F02E7"/>
    <w:rsid w:val="003F1892"/>
    <w:rsid w:val="003F1BBF"/>
    <w:rsid w:val="003F29AE"/>
    <w:rsid w:val="003F35C4"/>
    <w:rsid w:val="003F4A50"/>
    <w:rsid w:val="003F4B1D"/>
    <w:rsid w:val="003F5FD4"/>
    <w:rsid w:val="003F6D53"/>
    <w:rsid w:val="004000AB"/>
    <w:rsid w:val="00400221"/>
    <w:rsid w:val="0040073C"/>
    <w:rsid w:val="00401777"/>
    <w:rsid w:val="00401FD8"/>
    <w:rsid w:val="00403E95"/>
    <w:rsid w:val="004040DF"/>
    <w:rsid w:val="00404932"/>
    <w:rsid w:val="00405AE8"/>
    <w:rsid w:val="004063F8"/>
    <w:rsid w:val="00407A8E"/>
    <w:rsid w:val="00407BD9"/>
    <w:rsid w:val="0041063D"/>
    <w:rsid w:val="00411516"/>
    <w:rsid w:val="00413702"/>
    <w:rsid w:val="004139C3"/>
    <w:rsid w:val="00413CF6"/>
    <w:rsid w:val="00413D19"/>
    <w:rsid w:val="00415264"/>
    <w:rsid w:val="004174DD"/>
    <w:rsid w:val="00421F10"/>
    <w:rsid w:val="00424781"/>
    <w:rsid w:val="00425170"/>
    <w:rsid w:val="00427E7E"/>
    <w:rsid w:val="004309D5"/>
    <w:rsid w:val="00430BEC"/>
    <w:rsid w:val="004321C0"/>
    <w:rsid w:val="00434686"/>
    <w:rsid w:val="00434F90"/>
    <w:rsid w:val="004351C3"/>
    <w:rsid w:val="00435A97"/>
    <w:rsid w:val="0044056F"/>
    <w:rsid w:val="00440672"/>
    <w:rsid w:val="00441345"/>
    <w:rsid w:val="00441547"/>
    <w:rsid w:val="0044211A"/>
    <w:rsid w:val="00443BED"/>
    <w:rsid w:val="00444D84"/>
    <w:rsid w:val="004456A4"/>
    <w:rsid w:val="0045179E"/>
    <w:rsid w:val="00451E55"/>
    <w:rsid w:val="00452E73"/>
    <w:rsid w:val="0045303F"/>
    <w:rsid w:val="00453333"/>
    <w:rsid w:val="0045373B"/>
    <w:rsid w:val="00454491"/>
    <w:rsid w:val="0045604F"/>
    <w:rsid w:val="004561B3"/>
    <w:rsid w:val="00460CAF"/>
    <w:rsid w:val="004614A6"/>
    <w:rsid w:val="00462C8E"/>
    <w:rsid w:val="004650F4"/>
    <w:rsid w:val="00465CFA"/>
    <w:rsid w:val="00470477"/>
    <w:rsid w:val="0047360F"/>
    <w:rsid w:val="00473805"/>
    <w:rsid w:val="0047497B"/>
    <w:rsid w:val="00475249"/>
    <w:rsid w:val="00477F68"/>
    <w:rsid w:val="00481D0E"/>
    <w:rsid w:val="004822CF"/>
    <w:rsid w:val="00482FC3"/>
    <w:rsid w:val="00484FB3"/>
    <w:rsid w:val="004862A9"/>
    <w:rsid w:val="004914AF"/>
    <w:rsid w:val="004918B9"/>
    <w:rsid w:val="00491CBC"/>
    <w:rsid w:val="00495165"/>
    <w:rsid w:val="00495BEB"/>
    <w:rsid w:val="00495DC5"/>
    <w:rsid w:val="004970F1"/>
    <w:rsid w:val="004A0FA0"/>
    <w:rsid w:val="004A11EB"/>
    <w:rsid w:val="004A14D8"/>
    <w:rsid w:val="004A3D72"/>
    <w:rsid w:val="004A48EC"/>
    <w:rsid w:val="004A4CDB"/>
    <w:rsid w:val="004A5437"/>
    <w:rsid w:val="004A75E4"/>
    <w:rsid w:val="004B05A4"/>
    <w:rsid w:val="004B1AC5"/>
    <w:rsid w:val="004B1EA2"/>
    <w:rsid w:val="004B2B0F"/>
    <w:rsid w:val="004B2B15"/>
    <w:rsid w:val="004B44B0"/>
    <w:rsid w:val="004B517E"/>
    <w:rsid w:val="004B5671"/>
    <w:rsid w:val="004B65D6"/>
    <w:rsid w:val="004B74C7"/>
    <w:rsid w:val="004B750D"/>
    <w:rsid w:val="004C0DC3"/>
    <w:rsid w:val="004C3832"/>
    <w:rsid w:val="004C616C"/>
    <w:rsid w:val="004C6C72"/>
    <w:rsid w:val="004C7A66"/>
    <w:rsid w:val="004D0C21"/>
    <w:rsid w:val="004D0E87"/>
    <w:rsid w:val="004D2C2B"/>
    <w:rsid w:val="004D2CCB"/>
    <w:rsid w:val="004D31AF"/>
    <w:rsid w:val="004D3B30"/>
    <w:rsid w:val="004D5E20"/>
    <w:rsid w:val="004D71A9"/>
    <w:rsid w:val="004E0C5B"/>
    <w:rsid w:val="004E1C25"/>
    <w:rsid w:val="004E3DB0"/>
    <w:rsid w:val="004E501F"/>
    <w:rsid w:val="004E6065"/>
    <w:rsid w:val="004E7FCC"/>
    <w:rsid w:val="004F1871"/>
    <w:rsid w:val="004F2A39"/>
    <w:rsid w:val="004F31C4"/>
    <w:rsid w:val="004F4AD3"/>
    <w:rsid w:val="004F4D0B"/>
    <w:rsid w:val="004F4E0B"/>
    <w:rsid w:val="004F6D6F"/>
    <w:rsid w:val="004F7302"/>
    <w:rsid w:val="005005A0"/>
    <w:rsid w:val="00503F61"/>
    <w:rsid w:val="00505AB8"/>
    <w:rsid w:val="005065E9"/>
    <w:rsid w:val="00507161"/>
    <w:rsid w:val="0050782E"/>
    <w:rsid w:val="0051047E"/>
    <w:rsid w:val="00510761"/>
    <w:rsid w:val="00510BBA"/>
    <w:rsid w:val="005117D6"/>
    <w:rsid w:val="00511B8C"/>
    <w:rsid w:val="00512C05"/>
    <w:rsid w:val="00513E4E"/>
    <w:rsid w:val="00515B15"/>
    <w:rsid w:val="005168EA"/>
    <w:rsid w:val="0051696D"/>
    <w:rsid w:val="00521C71"/>
    <w:rsid w:val="00522909"/>
    <w:rsid w:val="00525CE7"/>
    <w:rsid w:val="00530280"/>
    <w:rsid w:val="00531EB6"/>
    <w:rsid w:val="005337B7"/>
    <w:rsid w:val="005364DB"/>
    <w:rsid w:val="005377DA"/>
    <w:rsid w:val="00540F1A"/>
    <w:rsid w:val="0054234D"/>
    <w:rsid w:val="0054270C"/>
    <w:rsid w:val="005450C8"/>
    <w:rsid w:val="00545CC7"/>
    <w:rsid w:val="00545E03"/>
    <w:rsid w:val="005465BD"/>
    <w:rsid w:val="005475B0"/>
    <w:rsid w:val="00551929"/>
    <w:rsid w:val="00552FEF"/>
    <w:rsid w:val="00553EE9"/>
    <w:rsid w:val="00554D9B"/>
    <w:rsid w:val="0055536E"/>
    <w:rsid w:val="005653D2"/>
    <w:rsid w:val="005665CB"/>
    <w:rsid w:val="0057014D"/>
    <w:rsid w:val="00570600"/>
    <w:rsid w:val="00570FDF"/>
    <w:rsid w:val="00571F8F"/>
    <w:rsid w:val="00572F34"/>
    <w:rsid w:val="0057370B"/>
    <w:rsid w:val="0058262D"/>
    <w:rsid w:val="00582BF6"/>
    <w:rsid w:val="0058343C"/>
    <w:rsid w:val="00586A8C"/>
    <w:rsid w:val="00590301"/>
    <w:rsid w:val="005906C8"/>
    <w:rsid w:val="00591F01"/>
    <w:rsid w:val="00594C07"/>
    <w:rsid w:val="00595BE4"/>
    <w:rsid w:val="005A1621"/>
    <w:rsid w:val="005A1A58"/>
    <w:rsid w:val="005A3E14"/>
    <w:rsid w:val="005A4717"/>
    <w:rsid w:val="005A4774"/>
    <w:rsid w:val="005A66E9"/>
    <w:rsid w:val="005A6889"/>
    <w:rsid w:val="005A7E0D"/>
    <w:rsid w:val="005B0203"/>
    <w:rsid w:val="005B0AB2"/>
    <w:rsid w:val="005B2609"/>
    <w:rsid w:val="005B329E"/>
    <w:rsid w:val="005B58A4"/>
    <w:rsid w:val="005B7C34"/>
    <w:rsid w:val="005C09C9"/>
    <w:rsid w:val="005C0C3E"/>
    <w:rsid w:val="005C2480"/>
    <w:rsid w:val="005C2D84"/>
    <w:rsid w:val="005C6E69"/>
    <w:rsid w:val="005D2275"/>
    <w:rsid w:val="005E37F4"/>
    <w:rsid w:val="005E3FE8"/>
    <w:rsid w:val="005E4D25"/>
    <w:rsid w:val="005E4D37"/>
    <w:rsid w:val="005E5004"/>
    <w:rsid w:val="005E581A"/>
    <w:rsid w:val="005F0113"/>
    <w:rsid w:val="005F050B"/>
    <w:rsid w:val="005F4024"/>
    <w:rsid w:val="005F70A8"/>
    <w:rsid w:val="00601ECE"/>
    <w:rsid w:val="00602CAB"/>
    <w:rsid w:val="006042AC"/>
    <w:rsid w:val="00604314"/>
    <w:rsid w:val="006053C6"/>
    <w:rsid w:val="00606519"/>
    <w:rsid w:val="00606750"/>
    <w:rsid w:val="00606AE5"/>
    <w:rsid w:val="00607273"/>
    <w:rsid w:val="00607DF2"/>
    <w:rsid w:val="0061035B"/>
    <w:rsid w:val="00615A85"/>
    <w:rsid w:val="006173ED"/>
    <w:rsid w:val="00617B2F"/>
    <w:rsid w:val="00617C0E"/>
    <w:rsid w:val="00623E4D"/>
    <w:rsid w:val="00624926"/>
    <w:rsid w:val="00624D52"/>
    <w:rsid w:val="006260A0"/>
    <w:rsid w:val="00626D91"/>
    <w:rsid w:val="006307C0"/>
    <w:rsid w:val="00631C3C"/>
    <w:rsid w:val="00632E34"/>
    <w:rsid w:val="00637986"/>
    <w:rsid w:val="00644DBD"/>
    <w:rsid w:val="0064522A"/>
    <w:rsid w:val="00645A59"/>
    <w:rsid w:val="00645AF5"/>
    <w:rsid w:val="0064752C"/>
    <w:rsid w:val="00652D73"/>
    <w:rsid w:val="00654E7D"/>
    <w:rsid w:val="00656369"/>
    <w:rsid w:val="00657242"/>
    <w:rsid w:val="00657912"/>
    <w:rsid w:val="006602CA"/>
    <w:rsid w:val="00662B3F"/>
    <w:rsid w:val="00662D9A"/>
    <w:rsid w:val="00662FC2"/>
    <w:rsid w:val="006643CC"/>
    <w:rsid w:val="00664DC5"/>
    <w:rsid w:val="0066524C"/>
    <w:rsid w:val="0066735D"/>
    <w:rsid w:val="00667C05"/>
    <w:rsid w:val="00667F5C"/>
    <w:rsid w:val="00671550"/>
    <w:rsid w:val="00673199"/>
    <w:rsid w:val="00674791"/>
    <w:rsid w:val="0067638C"/>
    <w:rsid w:val="00676966"/>
    <w:rsid w:val="00676D13"/>
    <w:rsid w:val="00682546"/>
    <w:rsid w:val="00682E20"/>
    <w:rsid w:val="00683A5A"/>
    <w:rsid w:val="00685891"/>
    <w:rsid w:val="00694027"/>
    <w:rsid w:val="00695D70"/>
    <w:rsid w:val="006966D4"/>
    <w:rsid w:val="006A12A8"/>
    <w:rsid w:val="006A20BA"/>
    <w:rsid w:val="006A2710"/>
    <w:rsid w:val="006A281C"/>
    <w:rsid w:val="006A2953"/>
    <w:rsid w:val="006A4C2F"/>
    <w:rsid w:val="006A67EA"/>
    <w:rsid w:val="006B0A33"/>
    <w:rsid w:val="006B0B15"/>
    <w:rsid w:val="006B0DBF"/>
    <w:rsid w:val="006B0EF9"/>
    <w:rsid w:val="006B1E5E"/>
    <w:rsid w:val="006B27EB"/>
    <w:rsid w:val="006B3418"/>
    <w:rsid w:val="006B3A13"/>
    <w:rsid w:val="006B46F7"/>
    <w:rsid w:val="006B60C1"/>
    <w:rsid w:val="006B6BE6"/>
    <w:rsid w:val="006C0529"/>
    <w:rsid w:val="006C0AD2"/>
    <w:rsid w:val="006C0D65"/>
    <w:rsid w:val="006C2FE0"/>
    <w:rsid w:val="006C5A08"/>
    <w:rsid w:val="006C650E"/>
    <w:rsid w:val="006C69BC"/>
    <w:rsid w:val="006C7ADF"/>
    <w:rsid w:val="006D1984"/>
    <w:rsid w:val="006D47DC"/>
    <w:rsid w:val="006D6551"/>
    <w:rsid w:val="006D7955"/>
    <w:rsid w:val="006D7B6E"/>
    <w:rsid w:val="006E173A"/>
    <w:rsid w:val="006E1832"/>
    <w:rsid w:val="006E21DC"/>
    <w:rsid w:val="006E309E"/>
    <w:rsid w:val="006E3D2C"/>
    <w:rsid w:val="006E6ED8"/>
    <w:rsid w:val="006E78D6"/>
    <w:rsid w:val="006F1824"/>
    <w:rsid w:val="006F2B45"/>
    <w:rsid w:val="006F2D6F"/>
    <w:rsid w:val="006F5C03"/>
    <w:rsid w:val="006F9919"/>
    <w:rsid w:val="007005C8"/>
    <w:rsid w:val="00700839"/>
    <w:rsid w:val="00703076"/>
    <w:rsid w:val="0070355A"/>
    <w:rsid w:val="007046F8"/>
    <w:rsid w:val="00705122"/>
    <w:rsid w:val="007073B0"/>
    <w:rsid w:val="007108B7"/>
    <w:rsid w:val="00710C07"/>
    <w:rsid w:val="0071209F"/>
    <w:rsid w:val="00712920"/>
    <w:rsid w:val="00712C53"/>
    <w:rsid w:val="00712CE5"/>
    <w:rsid w:val="0071327E"/>
    <w:rsid w:val="007134E2"/>
    <w:rsid w:val="0071396B"/>
    <w:rsid w:val="00714224"/>
    <w:rsid w:val="00714969"/>
    <w:rsid w:val="007154AE"/>
    <w:rsid w:val="00715A41"/>
    <w:rsid w:val="00716F6D"/>
    <w:rsid w:val="007217C9"/>
    <w:rsid w:val="007221AD"/>
    <w:rsid w:val="007226AD"/>
    <w:rsid w:val="00723183"/>
    <w:rsid w:val="007236D5"/>
    <w:rsid w:val="007243D3"/>
    <w:rsid w:val="00725B8E"/>
    <w:rsid w:val="00726F77"/>
    <w:rsid w:val="007312E1"/>
    <w:rsid w:val="007319BE"/>
    <w:rsid w:val="0073295D"/>
    <w:rsid w:val="00733031"/>
    <w:rsid w:val="00735565"/>
    <w:rsid w:val="00737098"/>
    <w:rsid w:val="0073738A"/>
    <w:rsid w:val="00737AFC"/>
    <w:rsid w:val="0074015C"/>
    <w:rsid w:val="0074025E"/>
    <w:rsid w:val="007409F6"/>
    <w:rsid w:val="00740D78"/>
    <w:rsid w:val="00740F20"/>
    <w:rsid w:val="00741785"/>
    <w:rsid w:val="007443CC"/>
    <w:rsid w:val="00745C09"/>
    <w:rsid w:val="007467C1"/>
    <w:rsid w:val="00747021"/>
    <w:rsid w:val="00747959"/>
    <w:rsid w:val="00747E68"/>
    <w:rsid w:val="00751A80"/>
    <w:rsid w:val="007568B8"/>
    <w:rsid w:val="00761101"/>
    <w:rsid w:val="0076227A"/>
    <w:rsid w:val="00762DF5"/>
    <w:rsid w:val="0076320A"/>
    <w:rsid w:val="007633EE"/>
    <w:rsid w:val="00763CB3"/>
    <w:rsid w:val="00764011"/>
    <w:rsid w:val="00764323"/>
    <w:rsid w:val="007648EB"/>
    <w:rsid w:val="00764FC3"/>
    <w:rsid w:val="00765CAD"/>
    <w:rsid w:val="00766353"/>
    <w:rsid w:val="00767E8D"/>
    <w:rsid w:val="00770ACF"/>
    <w:rsid w:val="0077174C"/>
    <w:rsid w:val="007718BC"/>
    <w:rsid w:val="00771EF6"/>
    <w:rsid w:val="00773664"/>
    <w:rsid w:val="00774441"/>
    <w:rsid w:val="0077546D"/>
    <w:rsid w:val="0078298A"/>
    <w:rsid w:val="0078318C"/>
    <w:rsid w:val="00783368"/>
    <w:rsid w:val="0078361A"/>
    <w:rsid w:val="00783B3E"/>
    <w:rsid w:val="00785DDD"/>
    <w:rsid w:val="00786E9C"/>
    <w:rsid w:val="00787DF2"/>
    <w:rsid w:val="00790C7B"/>
    <w:rsid w:val="007918E5"/>
    <w:rsid w:val="00791CB0"/>
    <w:rsid w:val="0079244E"/>
    <w:rsid w:val="00794B17"/>
    <w:rsid w:val="00795F65"/>
    <w:rsid w:val="0079678E"/>
    <w:rsid w:val="00797894"/>
    <w:rsid w:val="007A0B03"/>
    <w:rsid w:val="007A1395"/>
    <w:rsid w:val="007A3510"/>
    <w:rsid w:val="007A6058"/>
    <w:rsid w:val="007A76B7"/>
    <w:rsid w:val="007A7F50"/>
    <w:rsid w:val="007B230C"/>
    <w:rsid w:val="007B2780"/>
    <w:rsid w:val="007B2BC8"/>
    <w:rsid w:val="007B3538"/>
    <w:rsid w:val="007B5380"/>
    <w:rsid w:val="007B7513"/>
    <w:rsid w:val="007B7A10"/>
    <w:rsid w:val="007C04A9"/>
    <w:rsid w:val="007C1587"/>
    <w:rsid w:val="007C23B4"/>
    <w:rsid w:val="007C286B"/>
    <w:rsid w:val="007C3443"/>
    <w:rsid w:val="007C3AA2"/>
    <w:rsid w:val="007C5203"/>
    <w:rsid w:val="007C538D"/>
    <w:rsid w:val="007C53E8"/>
    <w:rsid w:val="007C7534"/>
    <w:rsid w:val="007C7935"/>
    <w:rsid w:val="007D4492"/>
    <w:rsid w:val="007D44F6"/>
    <w:rsid w:val="007D56C0"/>
    <w:rsid w:val="007D63F2"/>
    <w:rsid w:val="007D6523"/>
    <w:rsid w:val="007D6561"/>
    <w:rsid w:val="007E028C"/>
    <w:rsid w:val="007E59D1"/>
    <w:rsid w:val="007E5B3A"/>
    <w:rsid w:val="007E63B4"/>
    <w:rsid w:val="007E7A1C"/>
    <w:rsid w:val="007E7EF7"/>
    <w:rsid w:val="007F1174"/>
    <w:rsid w:val="007F12C5"/>
    <w:rsid w:val="007F3FBB"/>
    <w:rsid w:val="007F4241"/>
    <w:rsid w:val="007F50B3"/>
    <w:rsid w:val="00801454"/>
    <w:rsid w:val="0080441D"/>
    <w:rsid w:val="00807707"/>
    <w:rsid w:val="008132B8"/>
    <w:rsid w:val="008137B0"/>
    <w:rsid w:val="00814E71"/>
    <w:rsid w:val="00816475"/>
    <w:rsid w:val="00820174"/>
    <w:rsid w:val="008201A9"/>
    <w:rsid w:val="0082149D"/>
    <w:rsid w:val="008234D5"/>
    <w:rsid w:val="00824948"/>
    <w:rsid w:val="008250E7"/>
    <w:rsid w:val="008256E1"/>
    <w:rsid w:val="00825E83"/>
    <w:rsid w:val="00830F73"/>
    <w:rsid w:val="00832AC4"/>
    <w:rsid w:val="00832C65"/>
    <w:rsid w:val="008330E6"/>
    <w:rsid w:val="008336D5"/>
    <w:rsid w:val="00833770"/>
    <w:rsid w:val="00834352"/>
    <w:rsid w:val="00836F20"/>
    <w:rsid w:val="00841FFB"/>
    <w:rsid w:val="00844141"/>
    <w:rsid w:val="008451DB"/>
    <w:rsid w:val="00845D97"/>
    <w:rsid w:val="00846EAC"/>
    <w:rsid w:val="0085156F"/>
    <w:rsid w:val="00851B81"/>
    <w:rsid w:val="008536DF"/>
    <w:rsid w:val="00856492"/>
    <w:rsid w:val="00857C9F"/>
    <w:rsid w:val="008614A5"/>
    <w:rsid w:val="008639EF"/>
    <w:rsid w:val="00866A48"/>
    <w:rsid w:val="008674E0"/>
    <w:rsid w:val="00871354"/>
    <w:rsid w:val="00871A5E"/>
    <w:rsid w:val="008722AB"/>
    <w:rsid w:val="00872E58"/>
    <w:rsid w:val="008737D0"/>
    <w:rsid w:val="00874898"/>
    <w:rsid w:val="00875FC3"/>
    <w:rsid w:val="0087602D"/>
    <w:rsid w:val="008778F0"/>
    <w:rsid w:val="00881F86"/>
    <w:rsid w:val="00881FF0"/>
    <w:rsid w:val="008831A6"/>
    <w:rsid w:val="0088785C"/>
    <w:rsid w:val="00890C1C"/>
    <w:rsid w:val="00893444"/>
    <w:rsid w:val="00894A01"/>
    <w:rsid w:val="00894A7A"/>
    <w:rsid w:val="008951FF"/>
    <w:rsid w:val="008962D5"/>
    <w:rsid w:val="008A1FD9"/>
    <w:rsid w:val="008A45BA"/>
    <w:rsid w:val="008A73E0"/>
    <w:rsid w:val="008B099F"/>
    <w:rsid w:val="008B23EA"/>
    <w:rsid w:val="008B3A94"/>
    <w:rsid w:val="008B3C00"/>
    <w:rsid w:val="008B63F9"/>
    <w:rsid w:val="008B6B23"/>
    <w:rsid w:val="008B7B33"/>
    <w:rsid w:val="008C0D3C"/>
    <w:rsid w:val="008C18F8"/>
    <w:rsid w:val="008C1B80"/>
    <w:rsid w:val="008C1CC6"/>
    <w:rsid w:val="008C3A7F"/>
    <w:rsid w:val="008C43DF"/>
    <w:rsid w:val="008C45C1"/>
    <w:rsid w:val="008C4DEA"/>
    <w:rsid w:val="008C54B4"/>
    <w:rsid w:val="008C6EE9"/>
    <w:rsid w:val="008D2F9C"/>
    <w:rsid w:val="008D3098"/>
    <w:rsid w:val="008D3893"/>
    <w:rsid w:val="008E00D5"/>
    <w:rsid w:val="008E010D"/>
    <w:rsid w:val="008E077A"/>
    <w:rsid w:val="008E0ADF"/>
    <w:rsid w:val="008E2067"/>
    <w:rsid w:val="008E32FB"/>
    <w:rsid w:val="008E6E2E"/>
    <w:rsid w:val="008E73AD"/>
    <w:rsid w:val="008E79E9"/>
    <w:rsid w:val="008E7E88"/>
    <w:rsid w:val="008F3A51"/>
    <w:rsid w:val="008F3C63"/>
    <w:rsid w:val="00900EC4"/>
    <w:rsid w:val="00902075"/>
    <w:rsid w:val="0090233F"/>
    <w:rsid w:val="009042C5"/>
    <w:rsid w:val="00904F5F"/>
    <w:rsid w:val="00905863"/>
    <w:rsid w:val="00906ED6"/>
    <w:rsid w:val="00907568"/>
    <w:rsid w:val="00907AAC"/>
    <w:rsid w:val="00907B07"/>
    <w:rsid w:val="00911E08"/>
    <w:rsid w:val="0091531B"/>
    <w:rsid w:val="00916345"/>
    <w:rsid w:val="00920E8A"/>
    <w:rsid w:val="009235F4"/>
    <w:rsid w:val="009243A0"/>
    <w:rsid w:val="009252AA"/>
    <w:rsid w:val="00925D0F"/>
    <w:rsid w:val="00927955"/>
    <w:rsid w:val="009303C0"/>
    <w:rsid w:val="00930702"/>
    <w:rsid w:val="00933357"/>
    <w:rsid w:val="00933598"/>
    <w:rsid w:val="00937B21"/>
    <w:rsid w:val="00940C72"/>
    <w:rsid w:val="00940FB0"/>
    <w:rsid w:val="00941E51"/>
    <w:rsid w:val="00945278"/>
    <w:rsid w:val="0094628E"/>
    <w:rsid w:val="0094720D"/>
    <w:rsid w:val="00950B8F"/>
    <w:rsid w:val="009516EE"/>
    <w:rsid w:val="00952B91"/>
    <w:rsid w:val="0095312D"/>
    <w:rsid w:val="00953253"/>
    <w:rsid w:val="00954A80"/>
    <w:rsid w:val="009558F9"/>
    <w:rsid w:val="00956162"/>
    <w:rsid w:val="00957BEC"/>
    <w:rsid w:val="00961A44"/>
    <w:rsid w:val="009624F7"/>
    <w:rsid w:val="0096422A"/>
    <w:rsid w:val="0096450E"/>
    <w:rsid w:val="00964AAB"/>
    <w:rsid w:val="0096526E"/>
    <w:rsid w:val="00965948"/>
    <w:rsid w:val="0097201C"/>
    <w:rsid w:val="00972ED1"/>
    <w:rsid w:val="00973449"/>
    <w:rsid w:val="00976266"/>
    <w:rsid w:val="00976716"/>
    <w:rsid w:val="00980891"/>
    <w:rsid w:val="00980C95"/>
    <w:rsid w:val="0098174C"/>
    <w:rsid w:val="00982945"/>
    <w:rsid w:val="00982B9E"/>
    <w:rsid w:val="00986A4B"/>
    <w:rsid w:val="00986C76"/>
    <w:rsid w:val="00991617"/>
    <w:rsid w:val="00991749"/>
    <w:rsid w:val="00991B05"/>
    <w:rsid w:val="00992872"/>
    <w:rsid w:val="0099427C"/>
    <w:rsid w:val="00995391"/>
    <w:rsid w:val="009A1B06"/>
    <w:rsid w:val="009A228F"/>
    <w:rsid w:val="009A2524"/>
    <w:rsid w:val="009A3A58"/>
    <w:rsid w:val="009A441A"/>
    <w:rsid w:val="009A613F"/>
    <w:rsid w:val="009A75B7"/>
    <w:rsid w:val="009B044E"/>
    <w:rsid w:val="009B2671"/>
    <w:rsid w:val="009B2C3F"/>
    <w:rsid w:val="009B3455"/>
    <w:rsid w:val="009B359D"/>
    <w:rsid w:val="009B35E4"/>
    <w:rsid w:val="009B4255"/>
    <w:rsid w:val="009B5A2C"/>
    <w:rsid w:val="009B69E3"/>
    <w:rsid w:val="009C0B8E"/>
    <w:rsid w:val="009C0C4A"/>
    <w:rsid w:val="009C0E64"/>
    <w:rsid w:val="009C22FB"/>
    <w:rsid w:val="009C2D62"/>
    <w:rsid w:val="009C509B"/>
    <w:rsid w:val="009C60E9"/>
    <w:rsid w:val="009C6919"/>
    <w:rsid w:val="009D0CBA"/>
    <w:rsid w:val="009D108C"/>
    <w:rsid w:val="009D1886"/>
    <w:rsid w:val="009D1DA6"/>
    <w:rsid w:val="009D2A63"/>
    <w:rsid w:val="009D2A85"/>
    <w:rsid w:val="009D2AD2"/>
    <w:rsid w:val="009D31B6"/>
    <w:rsid w:val="009D4E8D"/>
    <w:rsid w:val="009D5788"/>
    <w:rsid w:val="009D62C5"/>
    <w:rsid w:val="009D72BF"/>
    <w:rsid w:val="009E0A13"/>
    <w:rsid w:val="009E41D5"/>
    <w:rsid w:val="009E599A"/>
    <w:rsid w:val="009E5EBF"/>
    <w:rsid w:val="009E60B7"/>
    <w:rsid w:val="009E6BAA"/>
    <w:rsid w:val="009F0612"/>
    <w:rsid w:val="009F0931"/>
    <w:rsid w:val="009F15D9"/>
    <w:rsid w:val="009F1891"/>
    <w:rsid w:val="009F2549"/>
    <w:rsid w:val="009F275F"/>
    <w:rsid w:val="009F2A05"/>
    <w:rsid w:val="009F37E1"/>
    <w:rsid w:val="009F3931"/>
    <w:rsid w:val="009F53F3"/>
    <w:rsid w:val="009F6751"/>
    <w:rsid w:val="009F7DF8"/>
    <w:rsid w:val="00A0134F"/>
    <w:rsid w:val="00A018EF"/>
    <w:rsid w:val="00A01CA7"/>
    <w:rsid w:val="00A03D97"/>
    <w:rsid w:val="00A04FCB"/>
    <w:rsid w:val="00A05C6A"/>
    <w:rsid w:val="00A05F03"/>
    <w:rsid w:val="00A0659A"/>
    <w:rsid w:val="00A10455"/>
    <w:rsid w:val="00A116E1"/>
    <w:rsid w:val="00A120EF"/>
    <w:rsid w:val="00A15ED2"/>
    <w:rsid w:val="00A17DB1"/>
    <w:rsid w:val="00A25FB2"/>
    <w:rsid w:val="00A268E5"/>
    <w:rsid w:val="00A302E7"/>
    <w:rsid w:val="00A31A28"/>
    <w:rsid w:val="00A31EA9"/>
    <w:rsid w:val="00A32CE8"/>
    <w:rsid w:val="00A41A0E"/>
    <w:rsid w:val="00A43073"/>
    <w:rsid w:val="00A43F13"/>
    <w:rsid w:val="00A4459C"/>
    <w:rsid w:val="00A4573D"/>
    <w:rsid w:val="00A502C8"/>
    <w:rsid w:val="00A504F4"/>
    <w:rsid w:val="00A51FD1"/>
    <w:rsid w:val="00A5256E"/>
    <w:rsid w:val="00A52B20"/>
    <w:rsid w:val="00A548E2"/>
    <w:rsid w:val="00A54D47"/>
    <w:rsid w:val="00A55E3B"/>
    <w:rsid w:val="00A56E09"/>
    <w:rsid w:val="00A61C61"/>
    <w:rsid w:val="00A63926"/>
    <w:rsid w:val="00A65027"/>
    <w:rsid w:val="00A66081"/>
    <w:rsid w:val="00A66B8C"/>
    <w:rsid w:val="00A66FF9"/>
    <w:rsid w:val="00A67B08"/>
    <w:rsid w:val="00A75485"/>
    <w:rsid w:val="00A76948"/>
    <w:rsid w:val="00A76E08"/>
    <w:rsid w:val="00A77E3F"/>
    <w:rsid w:val="00A818D6"/>
    <w:rsid w:val="00A84047"/>
    <w:rsid w:val="00A84A63"/>
    <w:rsid w:val="00A869CD"/>
    <w:rsid w:val="00A914CE"/>
    <w:rsid w:val="00A915B7"/>
    <w:rsid w:val="00A93C96"/>
    <w:rsid w:val="00A93E59"/>
    <w:rsid w:val="00A95656"/>
    <w:rsid w:val="00A95E02"/>
    <w:rsid w:val="00A96533"/>
    <w:rsid w:val="00A97A15"/>
    <w:rsid w:val="00AA2BD6"/>
    <w:rsid w:val="00AA3E4C"/>
    <w:rsid w:val="00AA496D"/>
    <w:rsid w:val="00AA7422"/>
    <w:rsid w:val="00AA7716"/>
    <w:rsid w:val="00AB16EB"/>
    <w:rsid w:val="00AB1AA2"/>
    <w:rsid w:val="00AB1FC0"/>
    <w:rsid w:val="00AB32BD"/>
    <w:rsid w:val="00AB3762"/>
    <w:rsid w:val="00AB3851"/>
    <w:rsid w:val="00AB4B20"/>
    <w:rsid w:val="00AB4D40"/>
    <w:rsid w:val="00AB4EE2"/>
    <w:rsid w:val="00AB57C5"/>
    <w:rsid w:val="00AB6609"/>
    <w:rsid w:val="00AB70A0"/>
    <w:rsid w:val="00AB79E6"/>
    <w:rsid w:val="00AB7AD2"/>
    <w:rsid w:val="00AB7C49"/>
    <w:rsid w:val="00AC2640"/>
    <w:rsid w:val="00AC36EB"/>
    <w:rsid w:val="00AC3DB5"/>
    <w:rsid w:val="00AC4FAF"/>
    <w:rsid w:val="00AC516D"/>
    <w:rsid w:val="00AC5501"/>
    <w:rsid w:val="00AC6044"/>
    <w:rsid w:val="00AC6355"/>
    <w:rsid w:val="00AC692F"/>
    <w:rsid w:val="00AC6953"/>
    <w:rsid w:val="00AC710A"/>
    <w:rsid w:val="00AD38D9"/>
    <w:rsid w:val="00AD58B4"/>
    <w:rsid w:val="00AD59BE"/>
    <w:rsid w:val="00AD5E44"/>
    <w:rsid w:val="00AD70F3"/>
    <w:rsid w:val="00AD79CC"/>
    <w:rsid w:val="00AE0B74"/>
    <w:rsid w:val="00AE4555"/>
    <w:rsid w:val="00AE4657"/>
    <w:rsid w:val="00AE5076"/>
    <w:rsid w:val="00AE539D"/>
    <w:rsid w:val="00AE71E7"/>
    <w:rsid w:val="00AE7D61"/>
    <w:rsid w:val="00AF1BA3"/>
    <w:rsid w:val="00AF293B"/>
    <w:rsid w:val="00AF378D"/>
    <w:rsid w:val="00AF427E"/>
    <w:rsid w:val="00AF7608"/>
    <w:rsid w:val="00AF7D25"/>
    <w:rsid w:val="00B0681A"/>
    <w:rsid w:val="00B10E13"/>
    <w:rsid w:val="00B11B8F"/>
    <w:rsid w:val="00B12623"/>
    <w:rsid w:val="00B12F0D"/>
    <w:rsid w:val="00B13AC9"/>
    <w:rsid w:val="00B149C8"/>
    <w:rsid w:val="00B15645"/>
    <w:rsid w:val="00B15D94"/>
    <w:rsid w:val="00B15F04"/>
    <w:rsid w:val="00B161E0"/>
    <w:rsid w:val="00B16E72"/>
    <w:rsid w:val="00B177B3"/>
    <w:rsid w:val="00B17B5A"/>
    <w:rsid w:val="00B21453"/>
    <w:rsid w:val="00B21A10"/>
    <w:rsid w:val="00B222EB"/>
    <w:rsid w:val="00B223D2"/>
    <w:rsid w:val="00B23F3F"/>
    <w:rsid w:val="00B24DF1"/>
    <w:rsid w:val="00B25339"/>
    <w:rsid w:val="00B2668C"/>
    <w:rsid w:val="00B2743F"/>
    <w:rsid w:val="00B276B7"/>
    <w:rsid w:val="00B30FBD"/>
    <w:rsid w:val="00B31A1A"/>
    <w:rsid w:val="00B324D5"/>
    <w:rsid w:val="00B32FCF"/>
    <w:rsid w:val="00B330CA"/>
    <w:rsid w:val="00B33530"/>
    <w:rsid w:val="00B343A1"/>
    <w:rsid w:val="00B3458A"/>
    <w:rsid w:val="00B34A89"/>
    <w:rsid w:val="00B377C8"/>
    <w:rsid w:val="00B37B7E"/>
    <w:rsid w:val="00B40221"/>
    <w:rsid w:val="00B42BE0"/>
    <w:rsid w:val="00B42D50"/>
    <w:rsid w:val="00B43D93"/>
    <w:rsid w:val="00B43F0C"/>
    <w:rsid w:val="00B4521E"/>
    <w:rsid w:val="00B5151B"/>
    <w:rsid w:val="00B5398D"/>
    <w:rsid w:val="00B53F0F"/>
    <w:rsid w:val="00B54069"/>
    <w:rsid w:val="00B54B8E"/>
    <w:rsid w:val="00B5586A"/>
    <w:rsid w:val="00B55CAB"/>
    <w:rsid w:val="00B570CD"/>
    <w:rsid w:val="00B6040F"/>
    <w:rsid w:val="00B60A3C"/>
    <w:rsid w:val="00B61AFF"/>
    <w:rsid w:val="00B6239E"/>
    <w:rsid w:val="00B62565"/>
    <w:rsid w:val="00B62E90"/>
    <w:rsid w:val="00B63A8C"/>
    <w:rsid w:val="00B65CD2"/>
    <w:rsid w:val="00B673F1"/>
    <w:rsid w:val="00B67D15"/>
    <w:rsid w:val="00B70450"/>
    <w:rsid w:val="00B72115"/>
    <w:rsid w:val="00B727B3"/>
    <w:rsid w:val="00B730FA"/>
    <w:rsid w:val="00B74230"/>
    <w:rsid w:val="00B74447"/>
    <w:rsid w:val="00B801E6"/>
    <w:rsid w:val="00B80529"/>
    <w:rsid w:val="00B81BCF"/>
    <w:rsid w:val="00B82A26"/>
    <w:rsid w:val="00B83B91"/>
    <w:rsid w:val="00B83F2E"/>
    <w:rsid w:val="00B879D1"/>
    <w:rsid w:val="00B87FA0"/>
    <w:rsid w:val="00B91535"/>
    <w:rsid w:val="00B91998"/>
    <w:rsid w:val="00B92600"/>
    <w:rsid w:val="00B9293E"/>
    <w:rsid w:val="00B93238"/>
    <w:rsid w:val="00B95BE1"/>
    <w:rsid w:val="00B966E0"/>
    <w:rsid w:val="00BA10A0"/>
    <w:rsid w:val="00BA3FE3"/>
    <w:rsid w:val="00BA46A4"/>
    <w:rsid w:val="00BA4BD3"/>
    <w:rsid w:val="00BA5BDE"/>
    <w:rsid w:val="00BA6ACA"/>
    <w:rsid w:val="00BA6FDD"/>
    <w:rsid w:val="00BA7732"/>
    <w:rsid w:val="00BA7DFB"/>
    <w:rsid w:val="00BB060F"/>
    <w:rsid w:val="00BB1459"/>
    <w:rsid w:val="00BB30B8"/>
    <w:rsid w:val="00BB3D56"/>
    <w:rsid w:val="00BB54BA"/>
    <w:rsid w:val="00BB5737"/>
    <w:rsid w:val="00BB6887"/>
    <w:rsid w:val="00BB69E8"/>
    <w:rsid w:val="00BC0DCD"/>
    <w:rsid w:val="00BC299A"/>
    <w:rsid w:val="00BC4000"/>
    <w:rsid w:val="00BC47DE"/>
    <w:rsid w:val="00BC606D"/>
    <w:rsid w:val="00BC6525"/>
    <w:rsid w:val="00BC659F"/>
    <w:rsid w:val="00BC6B14"/>
    <w:rsid w:val="00BC73A8"/>
    <w:rsid w:val="00BD0127"/>
    <w:rsid w:val="00BD1440"/>
    <w:rsid w:val="00BD1E03"/>
    <w:rsid w:val="00BD26BD"/>
    <w:rsid w:val="00BD3BBC"/>
    <w:rsid w:val="00BD3F3D"/>
    <w:rsid w:val="00BD538C"/>
    <w:rsid w:val="00BD6693"/>
    <w:rsid w:val="00BD68A0"/>
    <w:rsid w:val="00BE1084"/>
    <w:rsid w:val="00BE1524"/>
    <w:rsid w:val="00BE2504"/>
    <w:rsid w:val="00BE2D58"/>
    <w:rsid w:val="00BE4FBB"/>
    <w:rsid w:val="00BF14D6"/>
    <w:rsid w:val="00BF1D67"/>
    <w:rsid w:val="00BF3801"/>
    <w:rsid w:val="00BF60C9"/>
    <w:rsid w:val="00BF7AC2"/>
    <w:rsid w:val="00C019D3"/>
    <w:rsid w:val="00C04057"/>
    <w:rsid w:val="00C04BA7"/>
    <w:rsid w:val="00C063A9"/>
    <w:rsid w:val="00C076B6"/>
    <w:rsid w:val="00C1013B"/>
    <w:rsid w:val="00C112A3"/>
    <w:rsid w:val="00C11D54"/>
    <w:rsid w:val="00C15CCD"/>
    <w:rsid w:val="00C161DD"/>
    <w:rsid w:val="00C1701E"/>
    <w:rsid w:val="00C22727"/>
    <w:rsid w:val="00C227DE"/>
    <w:rsid w:val="00C24447"/>
    <w:rsid w:val="00C24D2B"/>
    <w:rsid w:val="00C24D3B"/>
    <w:rsid w:val="00C26C43"/>
    <w:rsid w:val="00C313D4"/>
    <w:rsid w:val="00C33054"/>
    <w:rsid w:val="00C33C42"/>
    <w:rsid w:val="00C35968"/>
    <w:rsid w:val="00C361A4"/>
    <w:rsid w:val="00C3646A"/>
    <w:rsid w:val="00C36D89"/>
    <w:rsid w:val="00C40803"/>
    <w:rsid w:val="00C408CF"/>
    <w:rsid w:val="00C42560"/>
    <w:rsid w:val="00C42FD8"/>
    <w:rsid w:val="00C467D2"/>
    <w:rsid w:val="00C5136C"/>
    <w:rsid w:val="00C5290F"/>
    <w:rsid w:val="00C52958"/>
    <w:rsid w:val="00C5393D"/>
    <w:rsid w:val="00C563DD"/>
    <w:rsid w:val="00C577D1"/>
    <w:rsid w:val="00C63D10"/>
    <w:rsid w:val="00C64671"/>
    <w:rsid w:val="00C64C85"/>
    <w:rsid w:val="00C6614E"/>
    <w:rsid w:val="00C66920"/>
    <w:rsid w:val="00C66D71"/>
    <w:rsid w:val="00C67426"/>
    <w:rsid w:val="00C71044"/>
    <w:rsid w:val="00C711D0"/>
    <w:rsid w:val="00C71B8F"/>
    <w:rsid w:val="00C728EF"/>
    <w:rsid w:val="00C7295C"/>
    <w:rsid w:val="00C72AE9"/>
    <w:rsid w:val="00C7318C"/>
    <w:rsid w:val="00C737E0"/>
    <w:rsid w:val="00C737FE"/>
    <w:rsid w:val="00C7496D"/>
    <w:rsid w:val="00C74CD6"/>
    <w:rsid w:val="00C751C2"/>
    <w:rsid w:val="00C75523"/>
    <w:rsid w:val="00C77BE5"/>
    <w:rsid w:val="00C77E5E"/>
    <w:rsid w:val="00C80027"/>
    <w:rsid w:val="00C837C1"/>
    <w:rsid w:val="00C854D5"/>
    <w:rsid w:val="00C85E3A"/>
    <w:rsid w:val="00C8639F"/>
    <w:rsid w:val="00C91626"/>
    <w:rsid w:val="00C937E1"/>
    <w:rsid w:val="00C94793"/>
    <w:rsid w:val="00C97C4E"/>
    <w:rsid w:val="00CA06DA"/>
    <w:rsid w:val="00CA0C14"/>
    <w:rsid w:val="00CA3692"/>
    <w:rsid w:val="00CA55F3"/>
    <w:rsid w:val="00CB0037"/>
    <w:rsid w:val="00CB1AD4"/>
    <w:rsid w:val="00CB1CA7"/>
    <w:rsid w:val="00CB43EA"/>
    <w:rsid w:val="00CB4D4C"/>
    <w:rsid w:val="00CC044A"/>
    <w:rsid w:val="00CC2652"/>
    <w:rsid w:val="00CC3233"/>
    <w:rsid w:val="00CC3D9A"/>
    <w:rsid w:val="00CC3ED2"/>
    <w:rsid w:val="00CC60D5"/>
    <w:rsid w:val="00CD1097"/>
    <w:rsid w:val="00CD2859"/>
    <w:rsid w:val="00CD47D3"/>
    <w:rsid w:val="00CD4933"/>
    <w:rsid w:val="00CD5DE6"/>
    <w:rsid w:val="00CD7A06"/>
    <w:rsid w:val="00CE080E"/>
    <w:rsid w:val="00CE2C81"/>
    <w:rsid w:val="00CE3DF0"/>
    <w:rsid w:val="00CE4178"/>
    <w:rsid w:val="00CE62C0"/>
    <w:rsid w:val="00CE73B6"/>
    <w:rsid w:val="00CE7A6E"/>
    <w:rsid w:val="00CF17B1"/>
    <w:rsid w:val="00CF18CC"/>
    <w:rsid w:val="00CF2058"/>
    <w:rsid w:val="00CF596F"/>
    <w:rsid w:val="00CF60CD"/>
    <w:rsid w:val="00D00919"/>
    <w:rsid w:val="00D01D20"/>
    <w:rsid w:val="00D020A2"/>
    <w:rsid w:val="00D05856"/>
    <w:rsid w:val="00D074D5"/>
    <w:rsid w:val="00D1129D"/>
    <w:rsid w:val="00D119FE"/>
    <w:rsid w:val="00D131D2"/>
    <w:rsid w:val="00D143BA"/>
    <w:rsid w:val="00D203E8"/>
    <w:rsid w:val="00D214DF"/>
    <w:rsid w:val="00D23442"/>
    <w:rsid w:val="00D234F7"/>
    <w:rsid w:val="00D23ADB"/>
    <w:rsid w:val="00D243E1"/>
    <w:rsid w:val="00D261E2"/>
    <w:rsid w:val="00D267CC"/>
    <w:rsid w:val="00D27EBA"/>
    <w:rsid w:val="00D30279"/>
    <w:rsid w:val="00D35AB8"/>
    <w:rsid w:val="00D368F1"/>
    <w:rsid w:val="00D4047B"/>
    <w:rsid w:val="00D40BB7"/>
    <w:rsid w:val="00D430CE"/>
    <w:rsid w:val="00D43243"/>
    <w:rsid w:val="00D44A65"/>
    <w:rsid w:val="00D44E3B"/>
    <w:rsid w:val="00D466D3"/>
    <w:rsid w:val="00D46E93"/>
    <w:rsid w:val="00D47929"/>
    <w:rsid w:val="00D51905"/>
    <w:rsid w:val="00D5223A"/>
    <w:rsid w:val="00D524B6"/>
    <w:rsid w:val="00D527A3"/>
    <w:rsid w:val="00D53703"/>
    <w:rsid w:val="00D54DF3"/>
    <w:rsid w:val="00D603EA"/>
    <w:rsid w:val="00D614CF"/>
    <w:rsid w:val="00D620C7"/>
    <w:rsid w:val="00D6398B"/>
    <w:rsid w:val="00D64168"/>
    <w:rsid w:val="00D6596D"/>
    <w:rsid w:val="00D7051E"/>
    <w:rsid w:val="00D70CA7"/>
    <w:rsid w:val="00D70F91"/>
    <w:rsid w:val="00D718F2"/>
    <w:rsid w:val="00D742C2"/>
    <w:rsid w:val="00D75D80"/>
    <w:rsid w:val="00D75F46"/>
    <w:rsid w:val="00D8484F"/>
    <w:rsid w:val="00D84EF7"/>
    <w:rsid w:val="00D85893"/>
    <w:rsid w:val="00D866BA"/>
    <w:rsid w:val="00D86DAC"/>
    <w:rsid w:val="00D9274A"/>
    <w:rsid w:val="00D92EE9"/>
    <w:rsid w:val="00D939D6"/>
    <w:rsid w:val="00D94671"/>
    <w:rsid w:val="00D9787F"/>
    <w:rsid w:val="00DA04B2"/>
    <w:rsid w:val="00DA056F"/>
    <w:rsid w:val="00DA1472"/>
    <w:rsid w:val="00DA1AE9"/>
    <w:rsid w:val="00DA2342"/>
    <w:rsid w:val="00DA5164"/>
    <w:rsid w:val="00DA6981"/>
    <w:rsid w:val="00DB07F4"/>
    <w:rsid w:val="00DB1B34"/>
    <w:rsid w:val="00DB2644"/>
    <w:rsid w:val="00DB2A47"/>
    <w:rsid w:val="00DB360C"/>
    <w:rsid w:val="00DB3A8B"/>
    <w:rsid w:val="00DB3CF1"/>
    <w:rsid w:val="00DB3F65"/>
    <w:rsid w:val="00DB4174"/>
    <w:rsid w:val="00DC051B"/>
    <w:rsid w:val="00DC1B14"/>
    <w:rsid w:val="00DC1CDB"/>
    <w:rsid w:val="00DC1DD9"/>
    <w:rsid w:val="00DC2614"/>
    <w:rsid w:val="00DC353F"/>
    <w:rsid w:val="00DC4C82"/>
    <w:rsid w:val="00DC69BB"/>
    <w:rsid w:val="00DC78E8"/>
    <w:rsid w:val="00DC79A2"/>
    <w:rsid w:val="00DC7B86"/>
    <w:rsid w:val="00DD1E66"/>
    <w:rsid w:val="00DD20F2"/>
    <w:rsid w:val="00DD261E"/>
    <w:rsid w:val="00DD36A3"/>
    <w:rsid w:val="00DD3794"/>
    <w:rsid w:val="00DD4B4A"/>
    <w:rsid w:val="00DD5DA2"/>
    <w:rsid w:val="00DD71D4"/>
    <w:rsid w:val="00DE136A"/>
    <w:rsid w:val="00DE1CB9"/>
    <w:rsid w:val="00DE3452"/>
    <w:rsid w:val="00DE41EB"/>
    <w:rsid w:val="00DE64F1"/>
    <w:rsid w:val="00DE6A8F"/>
    <w:rsid w:val="00DF1133"/>
    <w:rsid w:val="00DF26CB"/>
    <w:rsid w:val="00DF2DAE"/>
    <w:rsid w:val="00DF5390"/>
    <w:rsid w:val="00DF671B"/>
    <w:rsid w:val="00DF6D66"/>
    <w:rsid w:val="00DF72AD"/>
    <w:rsid w:val="00E012B3"/>
    <w:rsid w:val="00E01E81"/>
    <w:rsid w:val="00E022CA"/>
    <w:rsid w:val="00E033A7"/>
    <w:rsid w:val="00E03C49"/>
    <w:rsid w:val="00E04978"/>
    <w:rsid w:val="00E04C17"/>
    <w:rsid w:val="00E051A6"/>
    <w:rsid w:val="00E05B2C"/>
    <w:rsid w:val="00E05C75"/>
    <w:rsid w:val="00E06AE0"/>
    <w:rsid w:val="00E07532"/>
    <w:rsid w:val="00E07539"/>
    <w:rsid w:val="00E10389"/>
    <w:rsid w:val="00E10BF8"/>
    <w:rsid w:val="00E119B9"/>
    <w:rsid w:val="00E1512A"/>
    <w:rsid w:val="00E15C46"/>
    <w:rsid w:val="00E15D93"/>
    <w:rsid w:val="00E16D02"/>
    <w:rsid w:val="00E2198F"/>
    <w:rsid w:val="00E24B66"/>
    <w:rsid w:val="00E25100"/>
    <w:rsid w:val="00E2534C"/>
    <w:rsid w:val="00E257A9"/>
    <w:rsid w:val="00E35847"/>
    <w:rsid w:val="00E36F1F"/>
    <w:rsid w:val="00E40C5A"/>
    <w:rsid w:val="00E42B8D"/>
    <w:rsid w:val="00E42F0D"/>
    <w:rsid w:val="00E4394F"/>
    <w:rsid w:val="00E43F09"/>
    <w:rsid w:val="00E43F9A"/>
    <w:rsid w:val="00E479F3"/>
    <w:rsid w:val="00E50150"/>
    <w:rsid w:val="00E51472"/>
    <w:rsid w:val="00E52A5B"/>
    <w:rsid w:val="00E55050"/>
    <w:rsid w:val="00E55481"/>
    <w:rsid w:val="00E56AA9"/>
    <w:rsid w:val="00E60B95"/>
    <w:rsid w:val="00E62297"/>
    <w:rsid w:val="00E625FD"/>
    <w:rsid w:val="00E62AB7"/>
    <w:rsid w:val="00E62E3C"/>
    <w:rsid w:val="00E6303E"/>
    <w:rsid w:val="00E655D0"/>
    <w:rsid w:val="00E668F9"/>
    <w:rsid w:val="00E66DBC"/>
    <w:rsid w:val="00E673CE"/>
    <w:rsid w:val="00E71465"/>
    <w:rsid w:val="00E71EDA"/>
    <w:rsid w:val="00E76702"/>
    <w:rsid w:val="00E81235"/>
    <w:rsid w:val="00E82F33"/>
    <w:rsid w:val="00E900BF"/>
    <w:rsid w:val="00E906B6"/>
    <w:rsid w:val="00E90770"/>
    <w:rsid w:val="00E91E23"/>
    <w:rsid w:val="00E9208B"/>
    <w:rsid w:val="00E94132"/>
    <w:rsid w:val="00E94155"/>
    <w:rsid w:val="00E94BD3"/>
    <w:rsid w:val="00E94FBB"/>
    <w:rsid w:val="00E96217"/>
    <w:rsid w:val="00E96E4F"/>
    <w:rsid w:val="00EA07A1"/>
    <w:rsid w:val="00EA0B5E"/>
    <w:rsid w:val="00EA20B5"/>
    <w:rsid w:val="00EA335A"/>
    <w:rsid w:val="00EA40CB"/>
    <w:rsid w:val="00EA4760"/>
    <w:rsid w:val="00EA4B22"/>
    <w:rsid w:val="00EB1C18"/>
    <w:rsid w:val="00EB257D"/>
    <w:rsid w:val="00EB385D"/>
    <w:rsid w:val="00EB64C2"/>
    <w:rsid w:val="00EC0D39"/>
    <w:rsid w:val="00EC2599"/>
    <w:rsid w:val="00EC450B"/>
    <w:rsid w:val="00EC497C"/>
    <w:rsid w:val="00EC64EA"/>
    <w:rsid w:val="00EC7CC1"/>
    <w:rsid w:val="00ED0903"/>
    <w:rsid w:val="00ED13AB"/>
    <w:rsid w:val="00ED1890"/>
    <w:rsid w:val="00ED1F1C"/>
    <w:rsid w:val="00ED2F51"/>
    <w:rsid w:val="00ED5911"/>
    <w:rsid w:val="00ED5E16"/>
    <w:rsid w:val="00EE0D36"/>
    <w:rsid w:val="00EE14C5"/>
    <w:rsid w:val="00EE1804"/>
    <w:rsid w:val="00EE21D0"/>
    <w:rsid w:val="00EE331B"/>
    <w:rsid w:val="00EE44D7"/>
    <w:rsid w:val="00EE48E4"/>
    <w:rsid w:val="00EE520F"/>
    <w:rsid w:val="00EE593A"/>
    <w:rsid w:val="00EE655C"/>
    <w:rsid w:val="00EE70C9"/>
    <w:rsid w:val="00EF22D0"/>
    <w:rsid w:val="00EF5952"/>
    <w:rsid w:val="00F003D2"/>
    <w:rsid w:val="00F0196B"/>
    <w:rsid w:val="00F03277"/>
    <w:rsid w:val="00F04716"/>
    <w:rsid w:val="00F05AF6"/>
    <w:rsid w:val="00F06E32"/>
    <w:rsid w:val="00F071E7"/>
    <w:rsid w:val="00F110D2"/>
    <w:rsid w:val="00F11485"/>
    <w:rsid w:val="00F12F94"/>
    <w:rsid w:val="00F15442"/>
    <w:rsid w:val="00F15798"/>
    <w:rsid w:val="00F219D7"/>
    <w:rsid w:val="00F21B87"/>
    <w:rsid w:val="00F21C95"/>
    <w:rsid w:val="00F248A6"/>
    <w:rsid w:val="00F25658"/>
    <w:rsid w:val="00F25753"/>
    <w:rsid w:val="00F27F97"/>
    <w:rsid w:val="00F33E98"/>
    <w:rsid w:val="00F346C0"/>
    <w:rsid w:val="00F3541C"/>
    <w:rsid w:val="00F356B1"/>
    <w:rsid w:val="00F35A77"/>
    <w:rsid w:val="00F35B2A"/>
    <w:rsid w:val="00F37269"/>
    <w:rsid w:val="00F37611"/>
    <w:rsid w:val="00F37AA3"/>
    <w:rsid w:val="00F40188"/>
    <w:rsid w:val="00F41D30"/>
    <w:rsid w:val="00F426E0"/>
    <w:rsid w:val="00F429CF"/>
    <w:rsid w:val="00F42FE9"/>
    <w:rsid w:val="00F440AC"/>
    <w:rsid w:val="00F44397"/>
    <w:rsid w:val="00F46E14"/>
    <w:rsid w:val="00F46FD6"/>
    <w:rsid w:val="00F47B92"/>
    <w:rsid w:val="00F5084C"/>
    <w:rsid w:val="00F529E2"/>
    <w:rsid w:val="00F52B75"/>
    <w:rsid w:val="00F52CF2"/>
    <w:rsid w:val="00F541FC"/>
    <w:rsid w:val="00F5477A"/>
    <w:rsid w:val="00F54950"/>
    <w:rsid w:val="00F63485"/>
    <w:rsid w:val="00F63E71"/>
    <w:rsid w:val="00F6456C"/>
    <w:rsid w:val="00F6462D"/>
    <w:rsid w:val="00F675FC"/>
    <w:rsid w:val="00F67EFC"/>
    <w:rsid w:val="00F70514"/>
    <w:rsid w:val="00F70DA5"/>
    <w:rsid w:val="00F7352E"/>
    <w:rsid w:val="00F738C8"/>
    <w:rsid w:val="00F738DF"/>
    <w:rsid w:val="00F743CC"/>
    <w:rsid w:val="00F77917"/>
    <w:rsid w:val="00F8057B"/>
    <w:rsid w:val="00F81C5C"/>
    <w:rsid w:val="00F839EE"/>
    <w:rsid w:val="00F8483D"/>
    <w:rsid w:val="00F86481"/>
    <w:rsid w:val="00F8717C"/>
    <w:rsid w:val="00F904ED"/>
    <w:rsid w:val="00F90579"/>
    <w:rsid w:val="00F92A3F"/>
    <w:rsid w:val="00F93A15"/>
    <w:rsid w:val="00F93E71"/>
    <w:rsid w:val="00F970DA"/>
    <w:rsid w:val="00F9754E"/>
    <w:rsid w:val="00F97A47"/>
    <w:rsid w:val="00FA252D"/>
    <w:rsid w:val="00FA2726"/>
    <w:rsid w:val="00FA33D4"/>
    <w:rsid w:val="00FA3B60"/>
    <w:rsid w:val="00FA64D6"/>
    <w:rsid w:val="00FA655F"/>
    <w:rsid w:val="00FA659E"/>
    <w:rsid w:val="00FA7CAC"/>
    <w:rsid w:val="00FB1FE0"/>
    <w:rsid w:val="00FB315B"/>
    <w:rsid w:val="00FB3473"/>
    <w:rsid w:val="00FB485A"/>
    <w:rsid w:val="00FB6AF0"/>
    <w:rsid w:val="00FB76D7"/>
    <w:rsid w:val="00FB790C"/>
    <w:rsid w:val="00FB7DF6"/>
    <w:rsid w:val="00FC1C49"/>
    <w:rsid w:val="00FC3C9F"/>
    <w:rsid w:val="00FC45D2"/>
    <w:rsid w:val="00FC5E4F"/>
    <w:rsid w:val="00FC66EA"/>
    <w:rsid w:val="00FC6979"/>
    <w:rsid w:val="00FC73F9"/>
    <w:rsid w:val="00FD03C8"/>
    <w:rsid w:val="00FD1352"/>
    <w:rsid w:val="00FD2B8F"/>
    <w:rsid w:val="00FD3DA4"/>
    <w:rsid w:val="00FD640F"/>
    <w:rsid w:val="00FD690E"/>
    <w:rsid w:val="00FE177A"/>
    <w:rsid w:val="00FE2ACC"/>
    <w:rsid w:val="00FE33BE"/>
    <w:rsid w:val="00FE344C"/>
    <w:rsid w:val="00FE3EE2"/>
    <w:rsid w:val="00FE4A22"/>
    <w:rsid w:val="00FE5787"/>
    <w:rsid w:val="00FE6DD4"/>
    <w:rsid w:val="00FF2B66"/>
    <w:rsid w:val="00FF372F"/>
    <w:rsid w:val="00FF3E8C"/>
    <w:rsid w:val="00FF50AB"/>
    <w:rsid w:val="00FF5291"/>
    <w:rsid w:val="00FF63BC"/>
    <w:rsid w:val="00FF6709"/>
    <w:rsid w:val="01076099"/>
    <w:rsid w:val="01AC181A"/>
    <w:rsid w:val="032081CB"/>
    <w:rsid w:val="03922023"/>
    <w:rsid w:val="048FFF8E"/>
    <w:rsid w:val="06719B4E"/>
    <w:rsid w:val="0688DBF0"/>
    <w:rsid w:val="096C46A4"/>
    <w:rsid w:val="0A270480"/>
    <w:rsid w:val="0B4E7BA0"/>
    <w:rsid w:val="0BCB19E5"/>
    <w:rsid w:val="0CF5C55A"/>
    <w:rsid w:val="0FDCE366"/>
    <w:rsid w:val="1094E5FF"/>
    <w:rsid w:val="14491E84"/>
    <w:rsid w:val="1484BFD4"/>
    <w:rsid w:val="14B84419"/>
    <w:rsid w:val="15CBFDC3"/>
    <w:rsid w:val="17BEACD8"/>
    <w:rsid w:val="18959742"/>
    <w:rsid w:val="194F9F38"/>
    <w:rsid w:val="19A0B0E5"/>
    <w:rsid w:val="1A4417B4"/>
    <w:rsid w:val="1AF16841"/>
    <w:rsid w:val="1B09F671"/>
    <w:rsid w:val="1BE7696A"/>
    <w:rsid w:val="1C0C7F17"/>
    <w:rsid w:val="1CBB91CD"/>
    <w:rsid w:val="1D33E8E2"/>
    <w:rsid w:val="238239D8"/>
    <w:rsid w:val="23C83C7D"/>
    <w:rsid w:val="23F163BA"/>
    <w:rsid w:val="245C4EC2"/>
    <w:rsid w:val="2489502D"/>
    <w:rsid w:val="24C6C708"/>
    <w:rsid w:val="251ECEE2"/>
    <w:rsid w:val="26EB37D6"/>
    <w:rsid w:val="27DF243D"/>
    <w:rsid w:val="2AF1E6D8"/>
    <w:rsid w:val="2B5C891D"/>
    <w:rsid w:val="2B95A460"/>
    <w:rsid w:val="2D52BF46"/>
    <w:rsid w:val="2EBC26A2"/>
    <w:rsid w:val="2F1DE33E"/>
    <w:rsid w:val="30D54BDD"/>
    <w:rsid w:val="316C84E8"/>
    <w:rsid w:val="385A7233"/>
    <w:rsid w:val="38C09C44"/>
    <w:rsid w:val="3946C3D8"/>
    <w:rsid w:val="3B66F813"/>
    <w:rsid w:val="3BAA1F32"/>
    <w:rsid w:val="3BD36B28"/>
    <w:rsid w:val="3D086472"/>
    <w:rsid w:val="3D188633"/>
    <w:rsid w:val="3E12311E"/>
    <w:rsid w:val="3ED2D657"/>
    <w:rsid w:val="3ED86980"/>
    <w:rsid w:val="3F6DD42C"/>
    <w:rsid w:val="4255EF11"/>
    <w:rsid w:val="42B4A311"/>
    <w:rsid w:val="4311E799"/>
    <w:rsid w:val="450D1B36"/>
    <w:rsid w:val="488F2F99"/>
    <w:rsid w:val="48CEFDDC"/>
    <w:rsid w:val="4C4D4C0B"/>
    <w:rsid w:val="4D9A7939"/>
    <w:rsid w:val="4DC0A184"/>
    <w:rsid w:val="4E330B24"/>
    <w:rsid w:val="4E4A1EF3"/>
    <w:rsid w:val="50325F00"/>
    <w:rsid w:val="534DD397"/>
    <w:rsid w:val="5383687B"/>
    <w:rsid w:val="53A7B418"/>
    <w:rsid w:val="540EBD6D"/>
    <w:rsid w:val="55516902"/>
    <w:rsid w:val="55581740"/>
    <w:rsid w:val="55941B58"/>
    <w:rsid w:val="55D553B1"/>
    <w:rsid w:val="562CAC6B"/>
    <w:rsid w:val="5793981D"/>
    <w:rsid w:val="57DAD4BB"/>
    <w:rsid w:val="58A767A6"/>
    <w:rsid w:val="58E299E5"/>
    <w:rsid w:val="591E570D"/>
    <w:rsid w:val="5A64F3FE"/>
    <w:rsid w:val="5B97063F"/>
    <w:rsid w:val="5DE4A090"/>
    <w:rsid w:val="5E2502E1"/>
    <w:rsid w:val="5E619E63"/>
    <w:rsid w:val="5E7A358F"/>
    <w:rsid w:val="60AFD21C"/>
    <w:rsid w:val="63408A23"/>
    <w:rsid w:val="63A8CEA1"/>
    <w:rsid w:val="64A88BF8"/>
    <w:rsid w:val="654CE416"/>
    <w:rsid w:val="67E4BCD4"/>
    <w:rsid w:val="69E477B3"/>
    <w:rsid w:val="6A054F1E"/>
    <w:rsid w:val="6A324A52"/>
    <w:rsid w:val="6A976AE5"/>
    <w:rsid w:val="6C112813"/>
    <w:rsid w:val="6C7594CB"/>
    <w:rsid w:val="6DE83035"/>
    <w:rsid w:val="6E4EAE36"/>
    <w:rsid w:val="6EB420D0"/>
    <w:rsid w:val="6F2B6EE9"/>
    <w:rsid w:val="6FF6BEC4"/>
    <w:rsid w:val="7040C8C0"/>
    <w:rsid w:val="70466065"/>
    <w:rsid w:val="70E85BF2"/>
    <w:rsid w:val="7595EC10"/>
    <w:rsid w:val="77F0FDBE"/>
    <w:rsid w:val="79A9C825"/>
    <w:rsid w:val="79BBF531"/>
    <w:rsid w:val="79E9F895"/>
    <w:rsid w:val="7A72004C"/>
    <w:rsid w:val="7A7D3858"/>
    <w:rsid w:val="7AFA5287"/>
    <w:rsid w:val="7B2782CA"/>
    <w:rsid w:val="7BEE5DA4"/>
    <w:rsid w:val="7C74C93C"/>
    <w:rsid w:val="7E860D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73B"/>
    <w:pPr>
      <w:spacing w:line="278" w:lineRule="auto"/>
    </w:pPr>
    <w:rPr>
      <w:rFonts w:ascii="Arial" w:eastAsia="Cambria" w:hAnsi="Arial"/>
      <w:color w:val="000000" w:themeColor="accent1"/>
      <w:sz w:val="23"/>
      <w:szCs w:val="24"/>
      <w:lang w:val="en-US" w:eastAsia="en-US"/>
    </w:rPr>
  </w:style>
  <w:style w:type="paragraph" w:styleId="Heading1">
    <w:name w:val="heading 1"/>
    <w:aliases w:val="Headline"/>
    <w:next w:val="Normal"/>
    <w:link w:val="Heading1Char"/>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HeaderChar">
    <w:name w:val="Header Char"/>
    <w:basedOn w:val="DefaultParagraphFont"/>
    <w:link w:val="Header"/>
    <w:uiPriority w:val="99"/>
    <w:rsid w:val="0045373B"/>
    <w:rPr>
      <w:rFonts w:ascii="Arial" w:hAnsi="Arial" w:cs="Arial"/>
      <w:color w:val="0303B8" w:themeColor="text1"/>
      <w:sz w:val="50"/>
      <w:szCs w:val="22"/>
      <w:lang w:val="en-US" w:eastAsia="en-US"/>
    </w:rPr>
  </w:style>
  <w:style w:type="paragraph" w:styleId="Footer">
    <w:name w:val="footer"/>
    <w:basedOn w:val="Normal"/>
    <w:link w:val="FooterChar"/>
    <w:uiPriority w:val="99"/>
    <w:unhideWhenUsed/>
    <w:rsid w:val="0045373B"/>
    <w:pPr>
      <w:tabs>
        <w:tab w:val="left" w:pos="5103"/>
      </w:tabs>
      <w:spacing w:line="160" w:lineRule="exact"/>
    </w:pPr>
    <w:rPr>
      <w:rFonts w:eastAsia="Calibri"/>
      <w:color w:val="0303B8" w:themeColor="text1"/>
      <w:sz w:val="12"/>
      <w:szCs w:val="22"/>
    </w:rPr>
  </w:style>
  <w:style w:type="character" w:customStyle="1" w:styleId="FooterChar">
    <w:name w:val="Footer Char"/>
    <w:basedOn w:val="DefaultParagraphFont"/>
    <w:link w:val="Footer"/>
    <w:uiPriority w:val="99"/>
    <w:rsid w:val="0045373B"/>
    <w:rPr>
      <w:rFonts w:ascii="Arial" w:hAnsi="Arial"/>
      <w:color w:val="0303B8" w:themeColor="text1"/>
      <w:sz w:val="12"/>
      <w:szCs w:val="22"/>
      <w:lang w:val="en-US" w:eastAsia="en-US"/>
    </w:rPr>
  </w:style>
  <w:style w:type="character" w:styleId="Hyperlink">
    <w:name w:val="Hyperlink"/>
    <w:basedOn w:val="DefaultParagraphFont"/>
    <w:uiPriority w:val="99"/>
    <w:unhideWhenUsed/>
    <w:qFormat/>
    <w:rsid w:val="0045373B"/>
    <w:rPr>
      <w:rFonts w:ascii="Arial" w:hAnsi="Arial"/>
      <w:b/>
      <w:color w:val="0303B8" w:themeColor="text1"/>
      <w:u w:val="none"/>
    </w:rPr>
  </w:style>
  <w:style w:type="paragraph" w:styleId="ListParagraph">
    <w:name w:val="List Paragraph"/>
    <w:basedOn w:val="Normal"/>
    <w:uiPriority w:val="34"/>
    <w:rsid w:val="0045373B"/>
    <w:pPr>
      <w:ind w:left="720"/>
      <w:contextualSpacing/>
    </w:pPr>
  </w:style>
  <w:style w:type="paragraph" w:customStyle="1" w:styleId="Bullets">
    <w:name w:val="Bullets"/>
    <w:basedOn w:val="Normal"/>
    <w:qFormat/>
    <w:rsid w:val="0045373B"/>
    <w:pPr>
      <w:numPr>
        <w:numId w:val="23"/>
      </w:numPr>
    </w:pPr>
    <w:rPr>
      <w:rFonts w:cs="Arial"/>
      <w:bCs/>
      <w:szCs w:val="18"/>
    </w:rPr>
  </w:style>
  <w:style w:type="paragraph" w:customStyle="1" w:styleId="Tableleftaligned">
    <w:name w:val="Table left aligned"/>
    <w:basedOn w:val="Normal"/>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Normal"/>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Normal"/>
    <w:qFormat/>
    <w:rsid w:val="0045373B"/>
    <w:pPr>
      <w:snapToGrid w:val="0"/>
      <w:spacing w:before="28" w:after="28" w:line="240" w:lineRule="auto"/>
      <w:ind w:right="57"/>
      <w:contextualSpacing/>
      <w:jc w:val="right"/>
    </w:pPr>
    <w:rPr>
      <w:rFonts w:cs="Frutiger LT Com 45 Light"/>
      <w:sz w:val="18"/>
      <w:szCs w:val="18"/>
    </w:rPr>
  </w:style>
  <w:style w:type="table" w:styleId="TableGrid">
    <w:name w:val="Table Grid"/>
    <w:basedOn w:val="TableNormal"/>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DefaultParagraphFont"/>
    <w:uiPriority w:val="1"/>
    <w:qFormat/>
    <w:rsid w:val="0045373B"/>
    <w:rPr>
      <w:rFonts w:ascii="Arial" w:hAnsi="Arial"/>
      <w:b/>
      <w:color w:val="0303B8" w:themeColor="text1"/>
      <w:sz w:val="23"/>
      <w:lang w:val="en-US"/>
    </w:rPr>
  </w:style>
  <w:style w:type="paragraph" w:styleId="CommentText">
    <w:name w:val="annotation text"/>
    <w:basedOn w:val="Normal"/>
    <w:link w:val="CommentTextChar"/>
    <w:uiPriority w:val="99"/>
    <w:unhideWhenUsed/>
    <w:rsid w:val="0045373B"/>
    <w:rPr>
      <w:rFonts w:eastAsiaTheme="minorHAnsi" w:cstheme="minorBidi"/>
      <w:szCs w:val="20"/>
      <w:lang w:val="en-GB"/>
    </w:rPr>
  </w:style>
  <w:style w:type="character" w:customStyle="1" w:styleId="CommentTextChar">
    <w:name w:val="Comment Text Char"/>
    <w:basedOn w:val="DefaultParagraphFont"/>
    <w:link w:val="CommentText"/>
    <w:uiPriority w:val="99"/>
    <w:rsid w:val="0045373B"/>
    <w:rPr>
      <w:rFonts w:ascii="Arial" w:eastAsiaTheme="minorHAnsi" w:hAnsi="Arial" w:cstheme="minorBidi"/>
      <w:color w:val="000000" w:themeColor="accent1"/>
      <w:sz w:val="23"/>
      <w:lang w:val="en-GB" w:eastAsia="en-US"/>
    </w:rPr>
  </w:style>
  <w:style w:type="character" w:customStyle="1" w:styleId="Heading1Char">
    <w:name w:val="Heading 1 Char"/>
    <w:aliases w:val="Headline Char"/>
    <w:basedOn w:val="DefaultParagraphFont"/>
    <w:link w:val="Heading1"/>
    <w:uiPriority w:val="9"/>
    <w:rsid w:val="0045373B"/>
    <w:rPr>
      <w:rFonts w:ascii="Arial" w:eastAsia="Times New Roman" w:hAnsi="Arial" w:cstheme="majorBidi"/>
      <w:b/>
      <w:color w:val="0303B8" w:themeColor="text1"/>
      <w:sz w:val="28"/>
      <w:szCs w:val="32"/>
      <w:lang w:val="en-US"/>
    </w:rPr>
  </w:style>
  <w:style w:type="character" w:styleId="CommentReference">
    <w:name w:val="annotation reference"/>
    <w:basedOn w:val="DefaultParagraphFont"/>
    <w:uiPriority w:val="99"/>
    <w:semiHidden/>
    <w:unhideWhenUsed/>
    <w:rsid w:val="0045373B"/>
    <w:rPr>
      <w:sz w:val="16"/>
      <w:szCs w:val="16"/>
    </w:rPr>
  </w:style>
  <w:style w:type="paragraph" w:styleId="CommentSubject">
    <w:name w:val="annotation subject"/>
    <w:basedOn w:val="CommentText"/>
    <w:next w:val="CommentText"/>
    <w:link w:val="CommentSubjectChar"/>
    <w:uiPriority w:val="99"/>
    <w:semiHidden/>
    <w:unhideWhenUsed/>
    <w:rsid w:val="0045373B"/>
    <w:rPr>
      <w:rFonts w:ascii="Cambria" w:eastAsia="Cambria" w:hAnsi="Cambria"/>
      <w:b/>
      <w:bCs/>
    </w:rPr>
  </w:style>
  <w:style w:type="character" w:customStyle="1" w:styleId="CommentSubjectChar">
    <w:name w:val="Comment Subject Char"/>
    <w:basedOn w:val="CommentTextChar"/>
    <w:link w:val="CommentSubject"/>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Normal"/>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PageNumber">
    <w:name w:val="page number"/>
    <w:basedOn w:val="DefaultParagraphFont"/>
    <w:uiPriority w:val="99"/>
    <w:semiHidden/>
    <w:unhideWhenUsed/>
    <w:rsid w:val="0045373B"/>
  </w:style>
  <w:style w:type="paragraph" w:customStyle="1" w:styleId="Seite">
    <w:name w:val="Seite"/>
    <w:basedOn w:val="Footer"/>
    <w:rsid w:val="0045373B"/>
    <w:pPr>
      <w:framePr w:w="496" w:wrap="none" w:vAnchor="text" w:hAnchor="margin" w:xAlign="right" w:y="6"/>
      <w:spacing w:line="240" w:lineRule="auto"/>
      <w:jc w:val="right"/>
    </w:pPr>
    <w:rPr>
      <w:sz w:val="18"/>
    </w:rPr>
  </w:style>
  <w:style w:type="paragraph" w:customStyle="1" w:styleId="FooterHead">
    <w:name w:val="Footer Head"/>
    <w:basedOn w:val="Footer"/>
    <w:qFormat/>
    <w:rsid w:val="0045373B"/>
    <w:rPr>
      <w:b/>
      <w:szCs w:val="12"/>
    </w:rPr>
  </w:style>
  <w:style w:type="character" w:styleId="UnresolvedMention">
    <w:name w:val="Unresolved Mention"/>
    <w:basedOn w:val="DefaultParagraphFont"/>
    <w:uiPriority w:val="99"/>
    <w:semiHidden/>
    <w:unhideWhenUsed/>
    <w:rsid w:val="0045373B"/>
    <w:rPr>
      <w:color w:val="605E5C"/>
      <w:shd w:val="clear" w:color="auto" w:fill="E1DFDD"/>
    </w:rPr>
  </w:style>
  <w:style w:type="paragraph" w:customStyle="1" w:styleId="BoilerplateBold">
    <w:name w:val="Boilerplate Bold"/>
    <w:basedOn w:val="Normal"/>
    <w:qFormat/>
    <w:rsid w:val="0045373B"/>
    <w:rPr>
      <w:b/>
      <w:color w:val="0303B8" w:themeColor="text1"/>
      <w:sz w:val="18"/>
      <w:szCs w:val="18"/>
    </w:rPr>
  </w:style>
  <w:style w:type="paragraph" w:customStyle="1" w:styleId="Boilerplate">
    <w:name w:val="Boilerplate"/>
    <w:basedOn w:val="Normal"/>
    <w:qFormat/>
    <w:rsid w:val="0045373B"/>
    <w:rPr>
      <w:color w:val="808080" w:themeColor="background1" w:themeShade="80"/>
      <w:sz w:val="18"/>
      <w:szCs w:val="18"/>
    </w:rPr>
  </w:style>
  <w:style w:type="paragraph" w:customStyle="1" w:styleId="Publicationframedate">
    <w:name w:val="Publication frame/date"/>
    <w:basedOn w:val="Normal"/>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Normal"/>
    <w:qFormat/>
    <w:rsid w:val="0045373B"/>
    <w:rPr>
      <w:b/>
      <w:color w:val="0303B8" w:themeColor="text1"/>
      <w:sz w:val="24"/>
    </w:rPr>
  </w:style>
  <w:style w:type="character" w:styleId="FollowedHyperlink">
    <w:name w:val="FollowedHyperlink"/>
    <w:basedOn w:val="DefaultParagraphFon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Strong">
    <w:name w:val="Strong"/>
    <w:basedOn w:val="DefaultParagraphFont"/>
    <w:uiPriority w:val="22"/>
    <w:qFormat/>
    <w:rsid w:val="00E90770"/>
    <w:rPr>
      <w:b/>
      <w:bCs/>
    </w:rPr>
  </w:style>
  <w:style w:type="paragraph" w:styleId="Revision">
    <w:name w:val="Revision"/>
    <w:hidden/>
    <w:uiPriority w:val="99"/>
    <w:semiHidden/>
    <w:rsid w:val="000826B1"/>
    <w:rPr>
      <w:rFonts w:ascii="Arial" w:eastAsia="Cambria" w:hAnsi="Arial"/>
      <w:color w:val="000000" w:themeColor="accent1"/>
      <w:sz w:val="23"/>
      <w:szCs w:val="24"/>
      <w:lang w:val="en-US" w:eastAsia="en-US"/>
    </w:rPr>
  </w:style>
  <w:style w:type="paragraph" w:styleId="NormalWeb">
    <w:name w:val="Normal (Web)"/>
    <w:basedOn w:val="Normal"/>
    <w:uiPriority w:val="99"/>
    <w:semiHidden/>
    <w:unhideWhenUsed/>
    <w:rsid w:val="00FA659E"/>
    <w:rPr>
      <w:rFonts w:ascii="Times New Roman" w:hAnsi="Times New Roman"/>
      <w:sz w:val="24"/>
    </w:rPr>
  </w:style>
  <w:style w:type="character" w:styleId="Mention">
    <w:name w:val="Mention"/>
    <w:basedOn w:val="DefaultParagraphFont"/>
    <w:uiPriority w:val="99"/>
    <w:unhideWhenUsed/>
    <w:rsid w:val="00187A6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0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4320627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175964240">
      <w:bodyDiv w:val="1"/>
      <w:marLeft w:val="0"/>
      <w:marRight w:val="0"/>
      <w:marTop w:val="0"/>
      <w:marBottom w:val="0"/>
      <w:divBdr>
        <w:top w:val="none" w:sz="0" w:space="0" w:color="auto"/>
        <w:left w:val="none" w:sz="0" w:space="0" w:color="auto"/>
        <w:bottom w:val="none" w:sz="0" w:space="0" w:color="auto"/>
        <w:right w:val="none" w:sz="0" w:space="0" w:color="auto"/>
      </w:divBdr>
    </w:div>
    <w:div w:id="209999029">
      <w:bodyDiv w:val="1"/>
      <w:marLeft w:val="0"/>
      <w:marRight w:val="0"/>
      <w:marTop w:val="0"/>
      <w:marBottom w:val="0"/>
      <w:divBdr>
        <w:top w:val="none" w:sz="0" w:space="0" w:color="auto"/>
        <w:left w:val="none" w:sz="0" w:space="0" w:color="auto"/>
        <w:bottom w:val="none" w:sz="0" w:space="0" w:color="auto"/>
        <w:right w:val="none" w:sz="0" w:space="0" w:color="auto"/>
      </w:divBdr>
    </w:div>
    <w:div w:id="219437012">
      <w:bodyDiv w:val="1"/>
      <w:marLeft w:val="0"/>
      <w:marRight w:val="0"/>
      <w:marTop w:val="0"/>
      <w:marBottom w:val="0"/>
      <w:divBdr>
        <w:top w:val="none" w:sz="0" w:space="0" w:color="auto"/>
        <w:left w:val="none" w:sz="0" w:space="0" w:color="auto"/>
        <w:bottom w:val="none" w:sz="0" w:space="0" w:color="auto"/>
        <w:right w:val="none" w:sz="0" w:space="0" w:color="auto"/>
      </w:divBdr>
    </w:div>
    <w:div w:id="380329033">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508251803">
      <w:bodyDiv w:val="1"/>
      <w:marLeft w:val="0"/>
      <w:marRight w:val="0"/>
      <w:marTop w:val="0"/>
      <w:marBottom w:val="0"/>
      <w:divBdr>
        <w:top w:val="none" w:sz="0" w:space="0" w:color="auto"/>
        <w:left w:val="none" w:sz="0" w:space="0" w:color="auto"/>
        <w:bottom w:val="none" w:sz="0" w:space="0" w:color="auto"/>
        <w:right w:val="none" w:sz="0" w:space="0" w:color="auto"/>
      </w:divBdr>
    </w:div>
    <w:div w:id="520780686">
      <w:bodyDiv w:val="1"/>
      <w:marLeft w:val="0"/>
      <w:marRight w:val="0"/>
      <w:marTop w:val="0"/>
      <w:marBottom w:val="0"/>
      <w:divBdr>
        <w:top w:val="none" w:sz="0" w:space="0" w:color="auto"/>
        <w:left w:val="none" w:sz="0" w:space="0" w:color="auto"/>
        <w:bottom w:val="none" w:sz="0" w:space="0" w:color="auto"/>
        <w:right w:val="none" w:sz="0" w:space="0" w:color="auto"/>
      </w:divBdr>
    </w:div>
    <w:div w:id="526677063">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1981118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955676949">
      <w:bodyDiv w:val="1"/>
      <w:marLeft w:val="0"/>
      <w:marRight w:val="0"/>
      <w:marTop w:val="0"/>
      <w:marBottom w:val="0"/>
      <w:divBdr>
        <w:top w:val="none" w:sz="0" w:space="0" w:color="auto"/>
        <w:left w:val="none" w:sz="0" w:space="0" w:color="auto"/>
        <w:bottom w:val="none" w:sz="0" w:space="0" w:color="auto"/>
        <w:right w:val="none" w:sz="0" w:space="0" w:color="auto"/>
      </w:divBdr>
    </w:div>
    <w:div w:id="1035541833">
      <w:bodyDiv w:val="1"/>
      <w:marLeft w:val="0"/>
      <w:marRight w:val="0"/>
      <w:marTop w:val="0"/>
      <w:marBottom w:val="0"/>
      <w:divBdr>
        <w:top w:val="none" w:sz="0" w:space="0" w:color="auto"/>
        <w:left w:val="none" w:sz="0" w:space="0" w:color="auto"/>
        <w:bottom w:val="none" w:sz="0" w:space="0" w:color="auto"/>
        <w:right w:val="none" w:sz="0" w:space="0" w:color="auto"/>
      </w:divBdr>
    </w:div>
    <w:div w:id="1109934400">
      <w:bodyDiv w:val="1"/>
      <w:marLeft w:val="0"/>
      <w:marRight w:val="0"/>
      <w:marTop w:val="0"/>
      <w:marBottom w:val="0"/>
      <w:divBdr>
        <w:top w:val="none" w:sz="0" w:space="0" w:color="auto"/>
        <w:left w:val="none" w:sz="0" w:space="0" w:color="auto"/>
        <w:bottom w:val="none" w:sz="0" w:space="0" w:color="auto"/>
        <w:right w:val="none" w:sz="0" w:space="0" w:color="auto"/>
      </w:divBdr>
    </w:div>
    <w:div w:id="1155990791">
      <w:bodyDiv w:val="1"/>
      <w:marLeft w:val="0"/>
      <w:marRight w:val="0"/>
      <w:marTop w:val="0"/>
      <w:marBottom w:val="0"/>
      <w:divBdr>
        <w:top w:val="none" w:sz="0" w:space="0" w:color="auto"/>
        <w:left w:val="none" w:sz="0" w:space="0" w:color="auto"/>
        <w:bottom w:val="none" w:sz="0" w:space="0" w:color="auto"/>
        <w:right w:val="none" w:sz="0" w:space="0" w:color="auto"/>
      </w:divBdr>
    </w:div>
    <w:div w:id="1191410353">
      <w:bodyDiv w:val="1"/>
      <w:marLeft w:val="0"/>
      <w:marRight w:val="0"/>
      <w:marTop w:val="0"/>
      <w:marBottom w:val="0"/>
      <w:divBdr>
        <w:top w:val="none" w:sz="0" w:space="0" w:color="auto"/>
        <w:left w:val="none" w:sz="0" w:space="0" w:color="auto"/>
        <w:bottom w:val="none" w:sz="0" w:space="0" w:color="auto"/>
        <w:right w:val="none" w:sz="0" w:space="0" w:color="auto"/>
      </w:divBdr>
    </w:div>
    <w:div w:id="1193153095">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386954581">
      <w:bodyDiv w:val="1"/>
      <w:marLeft w:val="0"/>
      <w:marRight w:val="0"/>
      <w:marTop w:val="0"/>
      <w:marBottom w:val="0"/>
      <w:divBdr>
        <w:top w:val="none" w:sz="0" w:space="0" w:color="auto"/>
        <w:left w:val="none" w:sz="0" w:space="0" w:color="auto"/>
        <w:bottom w:val="none" w:sz="0" w:space="0" w:color="auto"/>
        <w:right w:val="none" w:sz="0" w:space="0" w:color="auto"/>
      </w:divBdr>
    </w:div>
    <w:div w:id="139755570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65948188">
      <w:bodyDiv w:val="1"/>
      <w:marLeft w:val="0"/>
      <w:marRight w:val="0"/>
      <w:marTop w:val="0"/>
      <w:marBottom w:val="0"/>
      <w:divBdr>
        <w:top w:val="none" w:sz="0" w:space="0" w:color="auto"/>
        <w:left w:val="none" w:sz="0" w:space="0" w:color="auto"/>
        <w:bottom w:val="none" w:sz="0" w:space="0" w:color="auto"/>
        <w:right w:val="none" w:sz="0" w:space="0" w:color="auto"/>
      </w:divBdr>
    </w:div>
    <w:div w:id="1664159082">
      <w:bodyDiv w:val="1"/>
      <w:marLeft w:val="0"/>
      <w:marRight w:val="0"/>
      <w:marTop w:val="0"/>
      <w:marBottom w:val="0"/>
      <w:divBdr>
        <w:top w:val="none" w:sz="0" w:space="0" w:color="auto"/>
        <w:left w:val="none" w:sz="0" w:space="0" w:color="auto"/>
        <w:bottom w:val="none" w:sz="0" w:space="0" w:color="auto"/>
        <w:right w:val="none" w:sz="0" w:space="0" w:color="auto"/>
      </w:divBdr>
    </w:div>
    <w:div w:id="1665626998">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27223552">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 w:id="1859924652">
      <w:bodyDiv w:val="1"/>
      <w:marLeft w:val="0"/>
      <w:marRight w:val="0"/>
      <w:marTop w:val="0"/>
      <w:marBottom w:val="0"/>
      <w:divBdr>
        <w:top w:val="none" w:sz="0" w:space="0" w:color="auto"/>
        <w:left w:val="none" w:sz="0" w:space="0" w:color="auto"/>
        <w:bottom w:val="none" w:sz="0" w:space="0" w:color="auto"/>
        <w:right w:val="none" w:sz="0" w:space="0" w:color="auto"/>
      </w:divBdr>
    </w:div>
    <w:div w:id="1866209410">
      <w:bodyDiv w:val="1"/>
      <w:marLeft w:val="0"/>
      <w:marRight w:val="0"/>
      <w:marTop w:val="0"/>
      <w:marBottom w:val="0"/>
      <w:divBdr>
        <w:top w:val="none" w:sz="0" w:space="0" w:color="auto"/>
        <w:left w:val="none" w:sz="0" w:space="0" w:color="auto"/>
        <w:bottom w:val="none" w:sz="0" w:space="0" w:color="auto"/>
        <w:right w:val="none" w:sz="0" w:space="0" w:color="auto"/>
      </w:divBdr>
    </w:div>
    <w:div w:id="1947232370">
      <w:bodyDiv w:val="1"/>
      <w:marLeft w:val="0"/>
      <w:marRight w:val="0"/>
      <w:marTop w:val="0"/>
      <w:marBottom w:val="0"/>
      <w:divBdr>
        <w:top w:val="none" w:sz="0" w:space="0" w:color="auto"/>
        <w:left w:val="none" w:sz="0" w:space="0" w:color="auto"/>
        <w:bottom w:val="none" w:sz="0" w:space="0" w:color="auto"/>
        <w:right w:val="none" w:sz="0" w:space="0" w:color="auto"/>
      </w:divBdr>
    </w:div>
    <w:div w:id="1981417397">
      <w:bodyDiv w:val="1"/>
      <w:marLeft w:val="0"/>
      <w:marRight w:val="0"/>
      <w:marTop w:val="0"/>
      <w:marBottom w:val="0"/>
      <w:divBdr>
        <w:top w:val="none" w:sz="0" w:space="0" w:color="auto"/>
        <w:left w:val="none" w:sz="0" w:space="0" w:color="auto"/>
        <w:bottom w:val="none" w:sz="0" w:space="0" w:color="auto"/>
        <w:right w:val="none" w:sz="0" w:space="0" w:color="auto"/>
      </w:divBdr>
    </w:div>
    <w:div w:id="2017344183">
      <w:bodyDiv w:val="1"/>
      <w:marLeft w:val="0"/>
      <w:marRight w:val="0"/>
      <w:marTop w:val="0"/>
      <w:marBottom w:val="0"/>
      <w:divBdr>
        <w:top w:val="none" w:sz="0" w:space="0" w:color="auto"/>
        <w:left w:val="none" w:sz="0" w:space="0" w:color="auto"/>
        <w:bottom w:val="none" w:sz="0" w:space="0" w:color="auto"/>
        <w:right w:val="none" w:sz="0" w:space="0" w:color="auto"/>
      </w:divBdr>
    </w:div>
    <w:div w:id="20232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ehpa.org%2F&amp;data=05%7C02%7CMichael.Golek%40gea.com%7C4d965c67082949d45ce108de1b7272b7%7C0e17f90f88a34f93a5d7cc847cff307e%7C0%7C0%7C638978375533312623%7CUnknown%7CTWFpbGZsb3d8eyJFbXB0eU1hcGkiOnRydWUsIlYiOiIwLjAuMDAwMCIsIlAiOiJXaW4zMiIsIkFOIjoiTWFpbCIsIldUIjoyfQ%3D%3D%7C0%7C%7C%7C&amp;sdata=6tFnbGUaV6BxTbyWcw59mOifzC%2FJk14h%2BhJbYmU4yXs%3D&amp;reserved=0" TargetMode="External"/><Relationship Id="rId18" Type="http://schemas.openxmlformats.org/officeDocument/2006/relationships/image" Target="media/image2.jpeg"/><Relationship Id="rId26" Type="http://schemas.openxmlformats.org/officeDocument/2006/relationships/hyperlink" Target="http://www.youtube.com/user/TheGEAGroup" TargetMode="External"/><Relationship Id="rId3" Type="http://schemas.openxmlformats.org/officeDocument/2006/relationships/customXml" Target="../customXml/item3.xml"/><Relationship Id="rId21" Type="http://schemas.openxmlformats.org/officeDocument/2006/relationships/hyperlink" Target="https://www.gea.com/en/company/media/index.jsp" TargetMode="External"/><Relationship Id="rId7" Type="http://schemas.openxmlformats.org/officeDocument/2006/relationships/settings" Target="settings.xml"/><Relationship Id="rId12" Type="http://schemas.openxmlformats.org/officeDocument/2006/relationships/hyperlink" Target="https://www.gea.com/en/campaigns/nexus/?utm_campaign=landingpage&amp;utm_source=nexus&amp;utm_source=nexus&amp;utm_medium=shortcut%3Futm_campaign%3Dlandingpage&amp;utm_medium=shortcut" TargetMode="External"/><Relationship Id="rId17" Type="http://schemas.openxmlformats.org/officeDocument/2006/relationships/image" Target="media/image1.jpeg"/><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com/@exquisheateuproject?si=wkEqKc-hBLs7eIZC" TargetMode="External"/><Relationship Id="rId20" Type="http://schemas.openxmlformats.org/officeDocument/2006/relationships/hyperlink" Target="https://www.gea.com/en/company/about-us/index.js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products/heat-pumps/" TargetMode="External"/><Relationship Id="rId24" Type="http://schemas.openxmlformats.org/officeDocument/2006/relationships/hyperlink" Target="https://www.linkedin.com/company/geagroup/posts/?feedView=al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x.com/exquisheat_eu" TargetMode="External"/><Relationship Id="rId23" Type="http://schemas.openxmlformats.org/officeDocument/2006/relationships/hyperlink" Target="https://www.gea.com/en/company/media/features/index.jsp"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exquisheat/about/?viewAsMember=true" TargetMode="External"/><Relationship Id="rId22" Type="http://schemas.openxmlformats.org/officeDocument/2006/relationships/hyperlink" Target="https://www.gea.com/en/company/media/media-center/index.jsp" TargetMode="External"/><Relationship Id="rId27" Type="http://schemas.openxmlformats.org/officeDocument/2006/relationships/image" Target="media/image5.png"/><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185250676A0D4D872FF78896250D66" ma:contentTypeVersion="14" ma:contentTypeDescription="Create a new document." ma:contentTypeScope="" ma:versionID="d0e29265557c3251b932ff4d7ce4b6a1">
  <xsd:schema xmlns:xsd="http://www.w3.org/2001/XMLSchema" xmlns:xs="http://www.w3.org/2001/XMLSchema" xmlns:p="http://schemas.microsoft.com/office/2006/metadata/properties" xmlns:ns2="09933b86-4169-4be7-91d3-cec4774ecc9b" xmlns:ns3="788a1a25-1ed3-4111-bb34-0a53a3314924" targetNamespace="http://schemas.microsoft.com/office/2006/metadata/properties" ma:root="true" ma:fieldsID="31a9150078d8761443e4aefa023e8b25" ns2:_="" ns3:_="">
    <xsd:import namespace="09933b86-4169-4be7-91d3-cec4774ecc9b"/>
    <xsd:import namespace="788a1a25-1ed3-4111-bb34-0a53a33149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33b86-4169-4be7-91d3-cec4774ec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69dfa5d-abda-4aae-85b5-f93055ac4d7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8a1a25-1ed3-4111-bb34-0a53a331492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f7816eb-14e6-45d5-a4a3-f4f1b0581317}" ma:internalName="TaxCatchAll" ma:showField="CatchAllData" ma:web="788a1a25-1ed3-4111-bb34-0a53a3314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88a1a25-1ed3-4111-bb34-0a53a3314924" xsi:nil="true"/>
    <lcf76f155ced4ddcb4097134ff3c332f xmlns="09933b86-4169-4be7-91d3-cec4774ecc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0CF684-9A7C-43FD-AC05-51CBFD5B5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33b86-4169-4be7-91d3-cec4774ecc9b"/>
    <ds:schemaRef ds:uri="788a1a25-1ed3-4111-bb34-0a53a3314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788a1a25-1ed3-4111-bb34-0a53a3314924"/>
    <ds:schemaRef ds:uri="09933b86-4169-4be7-91d3-cec4774ecc9b"/>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1408</Words>
  <Characters>8872</Characters>
  <Application>Microsoft Office Word</Application>
  <DocSecurity>0</DocSecurity>
  <Lines>73</Lines>
  <Paragraphs>20</Paragraphs>
  <ScaleCrop>false</ScaleCrop>
  <Manager/>
  <Company>luhmann &amp; friends</Company>
  <LinksUpToDate>false</LinksUpToDate>
  <CharactersWithSpaces>10260</CharactersWithSpaces>
  <SharedDoc>false</SharedDoc>
  <HyperlinkBase/>
  <HLinks>
    <vt:vector size="60" baseType="variant">
      <vt:variant>
        <vt:i4>3997808</vt:i4>
      </vt:variant>
      <vt:variant>
        <vt:i4>27</vt:i4>
      </vt:variant>
      <vt:variant>
        <vt:i4>0</vt:i4>
      </vt:variant>
      <vt:variant>
        <vt:i4>5</vt:i4>
      </vt:variant>
      <vt:variant>
        <vt:lpwstr>https://www.gea.com/en/company/media/features/index.jsp</vt:lpwstr>
      </vt:variant>
      <vt:variant>
        <vt:lpwstr/>
      </vt:variant>
      <vt:variant>
        <vt:i4>2752546</vt:i4>
      </vt:variant>
      <vt:variant>
        <vt:i4>24</vt:i4>
      </vt:variant>
      <vt:variant>
        <vt:i4>0</vt:i4>
      </vt:variant>
      <vt:variant>
        <vt:i4>5</vt:i4>
      </vt:variant>
      <vt:variant>
        <vt:lpwstr>https://www.gea.com/en/company/media/media-center/index.jsp</vt:lpwstr>
      </vt:variant>
      <vt:variant>
        <vt:lpwstr/>
      </vt:variant>
      <vt:variant>
        <vt:i4>3932201</vt:i4>
      </vt:variant>
      <vt:variant>
        <vt:i4>21</vt:i4>
      </vt:variant>
      <vt:variant>
        <vt:i4>0</vt:i4>
      </vt:variant>
      <vt:variant>
        <vt:i4>5</vt:i4>
      </vt:variant>
      <vt:variant>
        <vt:lpwstr>https://www.gea.com/en/company/media/index.jsp</vt:lpwstr>
      </vt:variant>
      <vt:variant>
        <vt:lpwstr/>
      </vt:variant>
      <vt:variant>
        <vt:i4>5046282</vt:i4>
      </vt:variant>
      <vt:variant>
        <vt:i4>18</vt:i4>
      </vt:variant>
      <vt:variant>
        <vt:i4>0</vt:i4>
      </vt:variant>
      <vt:variant>
        <vt:i4>5</vt:i4>
      </vt:variant>
      <vt:variant>
        <vt:lpwstr>https://www.gea.com/en/company/about-us/index.jsp</vt:lpwstr>
      </vt:variant>
      <vt:variant>
        <vt:lpwstr/>
      </vt:variant>
      <vt:variant>
        <vt:i4>1507455</vt:i4>
      </vt:variant>
      <vt:variant>
        <vt:i4>15</vt:i4>
      </vt:variant>
      <vt:variant>
        <vt:i4>0</vt:i4>
      </vt:variant>
      <vt:variant>
        <vt:i4>5</vt:i4>
      </vt:variant>
      <vt:variant>
        <vt:lpwstr>https://youtube.com/@exquisheateuproject?si=wkEqKc-hBLs7eIZC</vt:lpwstr>
      </vt:variant>
      <vt:variant>
        <vt:lpwstr/>
      </vt:variant>
      <vt:variant>
        <vt:i4>7667741</vt:i4>
      </vt:variant>
      <vt:variant>
        <vt:i4>12</vt:i4>
      </vt:variant>
      <vt:variant>
        <vt:i4>0</vt:i4>
      </vt:variant>
      <vt:variant>
        <vt:i4>5</vt:i4>
      </vt:variant>
      <vt:variant>
        <vt:lpwstr>https://x.com/exquisheat_eu</vt:lpwstr>
      </vt:variant>
      <vt:variant>
        <vt:lpwstr/>
      </vt:variant>
      <vt:variant>
        <vt:i4>393293</vt:i4>
      </vt:variant>
      <vt:variant>
        <vt:i4>9</vt:i4>
      </vt:variant>
      <vt:variant>
        <vt:i4>0</vt:i4>
      </vt:variant>
      <vt:variant>
        <vt:i4>5</vt:i4>
      </vt:variant>
      <vt:variant>
        <vt:lpwstr>https://www.linkedin.com/company/exquisheat/about/?viewAsMember=true</vt:lpwstr>
      </vt:variant>
      <vt:variant>
        <vt:lpwstr/>
      </vt:variant>
      <vt:variant>
        <vt:i4>4128819</vt:i4>
      </vt:variant>
      <vt:variant>
        <vt:i4>6</vt:i4>
      </vt:variant>
      <vt:variant>
        <vt:i4>0</vt:i4>
      </vt:variant>
      <vt:variant>
        <vt:i4>5</vt:i4>
      </vt:variant>
      <vt:variant>
        <vt:lpwstr>https://eur02.safelinks.protection.outlook.com/?url=https%3A%2F%2Fehpa.org%2F&amp;data=05%7C02%7CMichael.Golek%40gea.com%7C4d965c67082949d45ce108de1b7272b7%7C0e17f90f88a34f93a5d7cc847cff307e%7C0%7C0%7C638978375533312623%7CUnknown%7CTWFpbGZsb3d8eyJFbXB0eU1hcGkiOnRydWUsIlYiOiIwLjAuMDAwMCIsIlAiOiJXaW4zMiIsIkFOIjoiTWFpbCIsIldUIjoyfQ%3D%3D%7C0%7C%7C%7C&amp;sdata=6tFnbGUaV6BxTbyWcw59mOifzC%2FJk14h%2BhJbYmU4yXs%3D&amp;reserved=0</vt:lpwstr>
      </vt:variant>
      <vt:variant>
        <vt:lpwstr/>
      </vt:variant>
      <vt:variant>
        <vt:i4>4325377</vt:i4>
      </vt:variant>
      <vt:variant>
        <vt:i4>3</vt:i4>
      </vt:variant>
      <vt:variant>
        <vt:i4>0</vt:i4>
      </vt:variant>
      <vt:variant>
        <vt:i4>5</vt:i4>
      </vt:variant>
      <vt:variant>
        <vt:lpwstr>https://www.gea.com/en/campaigns/nexus/?utm_campaign=landingpage&amp;utm_source=nexus&amp;utm_source=nexus&amp;utm_medium=shortcut%3Futm_campaign%3Dlandingpage&amp;utm_medium=shortcut</vt:lpwstr>
      </vt:variant>
      <vt:variant>
        <vt:lpwstr/>
      </vt:variant>
      <vt:variant>
        <vt:i4>6488101</vt:i4>
      </vt:variant>
      <vt:variant>
        <vt:i4>0</vt:i4>
      </vt:variant>
      <vt:variant>
        <vt:i4>0</vt:i4>
      </vt:variant>
      <vt:variant>
        <vt:i4>5</vt:i4>
      </vt:variant>
      <vt:variant>
        <vt:lpwstr>https://www.gea.com/en/products/heat-pumps/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Golek, Michael Dr.</cp:lastModifiedBy>
  <cp:revision>2</cp:revision>
  <cp:lastPrinted>2021-09-10T11:25:00Z</cp:lastPrinted>
  <dcterms:created xsi:type="dcterms:W3CDTF">2025-11-18T13:42:00Z</dcterms:created>
  <dcterms:modified xsi:type="dcterms:W3CDTF">2025-11-18T13:42:00Z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0x010100A4185250676A0D4D872FF78896250D66</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MediaServiceImageTags">
    <vt:lpwstr/>
  </property>
  <property fmtid="{D5CDD505-2E9C-101B-9397-08002B2CF9AE}" pid="11" name="docLang">
    <vt:lpwstr>en</vt:lpwstr>
  </property>
</Properties>
</file>