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AB3D9" w14:textId="77777777" w:rsidR="00006CA5" w:rsidRDefault="00006CA5" w:rsidP="00006CA5">
      <w:pPr>
        <w:spacing w:line="360" w:lineRule="auto"/>
        <w:ind w:left="708"/>
        <w:rPr>
          <w:b/>
          <w:sz w:val="20"/>
          <w:szCs w:val="20"/>
        </w:rPr>
      </w:pPr>
    </w:p>
    <w:p w14:paraId="1D726D9E" w14:textId="77777777" w:rsidR="00006CA5" w:rsidRDefault="00006CA5" w:rsidP="00006CA5">
      <w:pPr>
        <w:spacing w:line="360" w:lineRule="auto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3E34BE" wp14:editId="177A3345">
            <wp:simplePos x="0" y="0"/>
            <wp:positionH relativeFrom="column">
              <wp:posOffset>4352925</wp:posOffset>
            </wp:positionH>
            <wp:positionV relativeFrom="paragraph">
              <wp:posOffset>85725</wp:posOffset>
            </wp:positionV>
            <wp:extent cx="1605915" cy="903605"/>
            <wp:effectExtent l="0" t="0" r="0" b="0"/>
            <wp:wrapTight wrapText="bothSides">
              <wp:wrapPolygon edited="0">
                <wp:start x="0" y="0"/>
                <wp:lineTo x="0" y="20947"/>
                <wp:lineTo x="21267" y="20947"/>
                <wp:lineTo x="21267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E3FB73" w14:textId="77777777" w:rsidR="00006CA5" w:rsidRDefault="00006CA5" w:rsidP="00006CA5">
      <w:pPr>
        <w:spacing w:line="360" w:lineRule="auto"/>
        <w:rPr>
          <w:b/>
          <w:sz w:val="20"/>
          <w:szCs w:val="20"/>
        </w:rPr>
      </w:pPr>
    </w:p>
    <w:p w14:paraId="4A323555" w14:textId="77777777" w:rsidR="00006CA5" w:rsidRDefault="00006CA5" w:rsidP="00006CA5">
      <w:pPr>
        <w:spacing w:line="360" w:lineRule="auto"/>
        <w:rPr>
          <w:b/>
          <w:sz w:val="20"/>
          <w:szCs w:val="20"/>
        </w:rPr>
      </w:pPr>
    </w:p>
    <w:p w14:paraId="0334CD75" w14:textId="77777777" w:rsidR="00006CA5" w:rsidRDefault="00006CA5" w:rsidP="00006CA5">
      <w:pPr>
        <w:spacing w:line="360" w:lineRule="auto"/>
        <w:rPr>
          <w:b/>
          <w:sz w:val="20"/>
          <w:szCs w:val="20"/>
        </w:rPr>
      </w:pPr>
    </w:p>
    <w:p w14:paraId="1BBAB13C" w14:textId="77777777" w:rsidR="00006CA5" w:rsidRDefault="00006CA5" w:rsidP="00006CA5">
      <w:pPr>
        <w:spacing w:line="360" w:lineRule="auto"/>
        <w:rPr>
          <w:b/>
          <w:sz w:val="20"/>
          <w:szCs w:val="20"/>
        </w:rPr>
      </w:pPr>
    </w:p>
    <w:p w14:paraId="642E1952" w14:textId="77777777" w:rsidR="00006CA5" w:rsidRDefault="00006CA5" w:rsidP="00006CA5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Pressemitteilung</w:t>
      </w:r>
    </w:p>
    <w:p w14:paraId="578E5D6B" w14:textId="77777777" w:rsidR="00006CA5" w:rsidRDefault="00255E24" w:rsidP="00006CA5">
      <w:pPr>
        <w:pStyle w:val="StandardWeb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Internationaler </w:t>
      </w:r>
      <w:r w:rsidR="00006CA5">
        <w:rPr>
          <w:rFonts w:ascii="Arial" w:hAnsi="Arial" w:cs="Arial"/>
          <w:b/>
          <w:color w:val="000000"/>
          <w:sz w:val="28"/>
          <w:szCs w:val="28"/>
        </w:rPr>
        <w:t>Tag des Bieres – ein Grund zum Anstoßen!</w:t>
      </w:r>
    </w:p>
    <w:p w14:paraId="0BA2AAAA" w14:textId="2BFA979A" w:rsidR="00006CA5" w:rsidRDefault="00513FCF" w:rsidP="00006CA5">
      <w:pPr>
        <w:pStyle w:val="StandardWeb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Brauerei-Führungen, Bier-</w:t>
      </w:r>
      <w:proofErr w:type="spellStart"/>
      <w:r>
        <w:rPr>
          <w:rFonts w:ascii="Arial" w:hAnsi="Arial" w:cs="Arial"/>
          <w:b/>
          <w:sz w:val="20"/>
          <w:szCs w:val="20"/>
        </w:rPr>
        <w:t>Spas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und ein Walk </w:t>
      </w:r>
      <w:proofErr w:type="spellStart"/>
      <w:r>
        <w:rPr>
          <w:rFonts w:ascii="Arial" w:hAnsi="Arial" w:cs="Arial"/>
          <w:b/>
          <w:sz w:val="20"/>
          <w:szCs w:val="20"/>
        </w:rPr>
        <w:t>of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Beer – </w:t>
      </w:r>
      <w:r w:rsidR="001C3A51">
        <w:rPr>
          <w:rFonts w:ascii="Arial" w:hAnsi="Arial" w:cs="Arial"/>
          <w:b/>
          <w:sz w:val="20"/>
          <w:szCs w:val="20"/>
        </w:rPr>
        <w:t>rund um das alkoholische Getränk gibt es viele Ausflug</w:t>
      </w:r>
      <w:r w:rsidR="005621CB">
        <w:rPr>
          <w:rFonts w:ascii="Arial" w:hAnsi="Arial" w:cs="Arial"/>
          <w:b/>
          <w:sz w:val="20"/>
          <w:szCs w:val="20"/>
        </w:rPr>
        <w:t>s-Möglichkeiten</w:t>
      </w:r>
    </w:p>
    <w:p w14:paraId="7A79F899" w14:textId="2AA79E06" w:rsidR="00006CA5" w:rsidRDefault="00006CA5" w:rsidP="00006CA5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Holzwickede</w:t>
      </w:r>
      <w:r w:rsidR="00513FCF">
        <w:rPr>
          <w:rFonts w:ascii="Arial" w:hAnsi="Arial" w:cs="Arial"/>
          <w:sz w:val="20"/>
          <w:szCs w:val="20"/>
        </w:rPr>
        <w:t>. Kein Bier vor vier? Für diese Regel gilt a</w:t>
      </w:r>
      <w:r w:rsidR="00D60DCF">
        <w:rPr>
          <w:rFonts w:ascii="Arial" w:hAnsi="Arial" w:cs="Arial"/>
          <w:sz w:val="20"/>
          <w:szCs w:val="20"/>
        </w:rPr>
        <w:t xml:space="preserve">m 2. August </w:t>
      </w:r>
      <w:r w:rsidR="00513FCF">
        <w:rPr>
          <w:rFonts w:ascii="Arial" w:hAnsi="Arial" w:cs="Arial"/>
          <w:sz w:val="20"/>
          <w:szCs w:val="20"/>
        </w:rPr>
        <w:t xml:space="preserve">bei vielen sicher eine Ausnahme: </w:t>
      </w:r>
      <w:r w:rsidR="005621CB">
        <w:rPr>
          <w:rFonts w:ascii="Arial" w:hAnsi="Arial" w:cs="Arial"/>
          <w:sz w:val="20"/>
          <w:szCs w:val="20"/>
        </w:rPr>
        <w:t>A</w:t>
      </w:r>
      <w:r w:rsidR="00255E24">
        <w:rPr>
          <w:rFonts w:ascii="Arial" w:hAnsi="Arial" w:cs="Arial"/>
          <w:sz w:val="20"/>
          <w:szCs w:val="20"/>
        </w:rPr>
        <w:t>m ersten Freitag im August</w:t>
      </w:r>
      <w:r w:rsidR="00D60DCF">
        <w:rPr>
          <w:rFonts w:ascii="Arial" w:hAnsi="Arial" w:cs="Arial"/>
          <w:sz w:val="20"/>
          <w:szCs w:val="20"/>
        </w:rPr>
        <w:t xml:space="preserve"> findet der internationale Tag des Bieres</w:t>
      </w:r>
      <w:r>
        <w:rPr>
          <w:rFonts w:ascii="Arial" w:hAnsi="Arial" w:cs="Arial"/>
          <w:sz w:val="20"/>
          <w:szCs w:val="20"/>
        </w:rPr>
        <w:t xml:space="preserve"> </w:t>
      </w:r>
      <w:r w:rsidR="00255E24">
        <w:rPr>
          <w:rFonts w:ascii="Arial" w:hAnsi="Arial" w:cs="Arial"/>
          <w:sz w:val="20"/>
          <w:szCs w:val="20"/>
        </w:rPr>
        <w:t>statt</w:t>
      </w:r>
      <w:r w:rsidR="002263B6">
        <w:rPr>
          <w:rFonts w:ascii="Arial" w:hAnsi="Arial" w:cs="Arial"/>
          <w:sz w:val="20"/>
          <w:szCs w:val="20"/>
        </w:rPr>
        <w:t xml:space="preserve">. </w:t>
      </w:r>
      <w:r w:rsidR="00255E24">
        <w:rPr>
          <w:rFonts w:ascii="Arial" w:hAnsi="Arial" w:cs="Arial"/>
          <w:sz w:val="20"/>
          <w:szCs w:val="20"/>
        </w:rPr>
        <w:t xml:space="preserve">Wer den Tag nicht </w:t>
      </w:r>
      <w:r w:rsidR="007357DA">
        <w:rPr>
          <w:rFonts w:ascii="Arial" w:hAnsi="Arial" w:cs="Arial"/>
          <w:sz w:val="20"/>
          <w:szCs w:val="20"/>
        </w:rPr>
        <w:t>bloß</w:t>
      </w:r>
      <w:r w:rsidR="00255E24">
        <w:rPr>
          <w:rFonts w:ascii="Arial" w:hAnsi="Arial" w:cs="Arial"/>
          <w:sz w:val="20"/>
          <w:szCs w:val="20"/>
        </w:rPr>
        <w:t xml:space="preserve"> mit einem Bier im Biergarten verbringen, sondern ganz besonders zelebrieren möchte,</w:t>
      </w:r>
      <w:r w:rsidR="007357DA">
        <w:rPr>
          <w:rFonts w:ascii="Arial" w:hAnsi="Arial" w:cs="Arial"/>
          <w:sz w:val="20"/>
          <w:szCs w:val="20"/>
        </w:rPr>
        <w:t xml:space="preserve"> der</w:t>
      </w:r>
      <w:r w:rsidR="00255E24">
        <w:rPr>
          <w:rFonts w:ascii="Arial" w:hAnsi="Arial" w:cs="Arial"/>
          <w:sz w:val="20"/>
          <w:szCs w:val="20"/>
        </w:rPr>
        <w:t xml:space="preserve"> könnte bei diesen </w:t>
      </w:r>
      <w:r w:rsidR="00E95DC4">
        <w:rPr>
          <w:rFonts w:ascii="Arial" w:hAnsi="Arial" w:cs="Arial"/>
          <w:sz w:val="20"/>
          <w:szCs w:val="20"/>
        </w:rPr>
        <w:t>Ausflugs-</w:t>
      </w:r>
      <w:r w:rsidR="00255E24">
        <w:rPr>
          <w:rFonts w:ascii="Arial" w:hAnsi="Arial" w:cs="Arial"/>
          <w:sz w:val="20"/>
          <w:szCs w:val="20"/>
        </w:rPr>
        <w:t>Tipps</w:t>
      </w:r>
      <w:r w:rsidR="00E95DC4">
        <w:rPr>
          <w:rFonts w:ascii="Arial" w:hAnsi="Arial" w:cs="Arial"/>
          <w:sz w:val="20"/>
          <w:szCs w:val="20"/>
        </w:rPr>
        <w:t xml:space="preserve"> von </w:t>
      </w:r>
      <w:hyperlink r:id="rId9" w:history="1">
        <w:r w:rsidR="00E95DC4" w:rsidRPr="008E2752">
          <w:rPr>
            <w:rStyle w:val="Hyperlink"/>
            <w:rFonts w:ascii="Arial" w:hAnsi="Arial" w:cs="Arial"/>
            <w:sz w:val="20"/>
            <w:szCs w:val="20"/>
          </w:rPr>
          <w:t>Urlaubsguru</w:t>
        </w:r>
      </w:hyperlink>
      <w:r w:rsidR="00255E24">
        <w:rPr>
          <w:rFonts w:ascii="Arial" w:hAnsi="Arial" w:cs="Arial"/>
          <w:sz w:val="20"/>
          <w:szCs w:val="20"/>
        </w:rPr>
        <w:t xml:space="preserve"> fündig werden.</w:t>
      </w:r>
    </w:p>
    <w:p w14:paraId="29CE1131" w14:textId="114877CC" w:rsidR="009D696B" w:rsidRPr="009D696B" w:rsidRDefault="009D696B" w:rsidP="009D696B">
      <w:pPr>
        <w:pStyle w:val="StandardWeb"/>
        <w:rPr>
          <w:rFonts w:ascii="Arial" w:hAnsi="Arial" w:cs="Arial"/>
          <w:sz w:val="20"/>
          <w:szCs w:val="20"/>
        </w:rPr>
      </w:pPr>
      <w:r w:rsidRPr="009D696B">
        <w:rPr>
          <w:rFonts w:ascii="Arial" w:hAnsi="Arial" w:cs="Arial"/>
          <w:sz w:val="20"/>
          <w:szCs w:val="20"/>
        </w:rPr>
        <w:t>Wer nach einem außergewöhnlichen Wellness-Erlebnis sucht, der könnte über einen Besuch im Bier-</w:t>
      </w:r>
      <w:proofErr w:type="spellStart"/>
      <w:r w:rsidRPr="009D696B">
        <w:rPr>
          <w:rFonts w:ascii="Arial" w:hAnsi="Arial" w:cs="Arial"/>
          <w:sz w:val="20"/>
          <w:szCs w:val="20"/>
        </w:rPr>
        <w:t>Spa</w:t>
      </w:r>
      <w:proofErr w:type="spellEnd"/>
      <w:r w:rsidRPr="009D696B">
        <w:rPr>
          <w:rFonts w:ascii="Arial" w:hAnsi="Arial" w:cs="Arial"/>
          <w:sz w:val="20"/>
          <w:szCs w:val="20"/>
        </w:rPr>
        <w:t xml:space="preserve"> in Prag nachdenken, wo Hopfensauna und Bierbäder </w:t>
      </w:r>
      <w:r w:rsidR="00A80720">
        <w:rPr>
          <w:rFonts w:ascii="Arial" w:hAnsi="Arial" w:cs="Arial"/>
          <w:sz w:val="20"/>
          <w:szCs w:val="20"/>
        </w:rPr>
        <w:t xml:space="preserve">und natürlich frisch gezapftes Bier </w:t>
      </w:r>
      <w:r w:rsidRPr="009D696B">
        <w:rPr>
          <w:rFonts w:ascii="Arial" w:hAnsi="Arial" w:cs="Arial"/>
          <w:sz w:val="20"/>
          <w:szCs w:val="20"/>
        </w:rPr>
        <w:t xml:space="preserve">auf die Besucher warten. </w:t>
      </w:r>
      <w:r w:rsidR="00927073">
        <w:rPr>
          <w:rFonts w:ascii="Arial" w:hAnsi="Arial" w:cs="Arial"/>
          <w:sz w:val="20"/>
          <w:szCs w:val="20"/>
        </w:rPr>
        <w:t xml:space="preserve">Als Unterkunft eignet sich das nahe gelegene </w:t>
      </w:r>
      <w:r w:rsidR="00E01DB2">
        <w:rPr>
          <w:rFonts w:ascii="Arial" w:hAnsi="Arial" w:cs="Arial"/>
          <w:sz w:val="20"/>
          <w:szCs w:val="20"/>
        </w:rPr>
        <w:t>„</w:t>
      </w:r>
      <w:r w:rsidR="00361CD2">
        <w:rPr>
          <w:rFonts w:ascii="Arial" w:hAnsi="Arial" w:cs="Arial"/>
          <w:sz w:val="20"/>
          <w:szCs w:val="20"/>
        </w:rPr>
        <w:t>4</w:t>
      </w:r>
      <w:r w:rsidR="00E01DB2">
        <w:rPr>
          <w:rFonts w:ascii="Arial" w:hAnsi="Arial" w:cs="Arial"/>
          <w:sz w:val="20"/>
          <w:szCs w:val="20"/>
        </w:rPr>
        <w:t xml:space="preserve"> </w:t>
      </w:r>
      <w:r w:rsidR="00361CD2">
        <w:rPr>
          <w:rFonts w:ascii="Arial" w:hAnsi="Arial" w:cs="Arial"/>
          <w:sz w:val="20"/>
          <w:szCs w:val="20"/>
        </w:rPr>
        <w:t>Sterne Design Merion</w:t>
      </w:r>
      <w:r w:rsidR="00A80720">
        <w:rPr>
          <w:rFonts w:ascii="Arial" w:hAnsi="Arial" w:cs="Arial"/>
          <w:sz w:val="20"/>
          <w:szCs w:val="20"/>
        </w:rPr>
        <w:t xml:space="preserve"> </w:t>
      </w:r>
      <w:r w:rsidR="00361CD2">
        <w:rPr>
          <w:rFonts w:ascii="Arial" w:hAnsi="Arial" w:cs="Arial"/>
          <w:sz w:val="20"/>
          <w:szCs w:val="20"/>
        </w:rPr>
        <w:t>Hotel</w:t>
      </w:r>
      <w:r w:rsidR="00E01DB2">
        <w:rPr>
          <w:rFonts w:ascii="Arial" w:hAnsi="Arial" w:cs="Arial"/>
          <w:sz w:val="20"/>
          <w:szCs w:val="20"/>
        </w:rPr>
        <w:t>“</w:t>
      </w:r>
      <w:r w:rsidR="005C25F4">
        <w:rPr>
          <w:rFonts w:ascii="Arial" w:hAnsi="Arial" w:cs="Arial"/>
          <w:sz w:val="20"/>
          <w:szCs w:val="20"/>
        </w:rPr>
        <w:t xml:space="preserve">, von </w:t>
      </w:r>
      <w:r w:rsidR="00E01DB2">
        <w:rPr>
          <w:rFonts w:ascii="Arial" w:hAnsi="Arial" w:cs="Arial"/>
          <w:sz w:val="20"/>
          <w:szCs w:val="20"/>
        </w:rPr>
        <w:t xml:space="preserve">dem aus </w:t>
      </w:r>
      <w:r w:rsidR="00E6540C">
        <w:rPr>
          <w:rFonts w:ascii="Arial" w:hAnsi="Arial" w:cs="Arial"/>
          <w:sz w:val="20"/>
          <w:szCs w:val="20"/>
        </w:rPr>
        <w:t>der</w:t>
      </w:r>
      <w:r w:rsidR="005C25F4">
        <w:rPr>
          <w:rFonts w:ascii="Arial" w:hAnsi="Arial" w:cs="Arial"/>
          <w:sz w:val="20"/>
          <w:szCs w:val="20"/>
        </w:rPr>
        <w:t xml:space="preserve"> Bier-</w:t>
      </w:r>
      <w:proofErr w:type="spellStart"/>
      <w:r w:rsidR="005C25F4">
        <w:rPr>
          <w:rFonts w:ascii="Arial" w:hAnsi="Arial" w:cs="Arial"/>
          <w:sz w:val="20"/>
          <w:szCs w:val="20"/>
        </w:rPr>
        <w:t>Spa</w:t>
      </w:r>
      <w:proofErr w:type="spellEnd"/>
      <w:r w:rsidR="005C25F4">
        <w:rPr>
          <w:rFonts w:ascii="Arial" w:hAnsi="Arial" w:cs="Arial"/>
          <w:sz w:val="20"/>
          <w:szCs w:val="20"/>
        </w:rPr>
        <w:t xml:space="preserve"> gut mit öffentlichen Verkehrsmitteln erreichbar ist. </w:t>
      </w:r>
    </w:p>
    <w:p w14:paraId="61763DF8" w14:textId="2A304C20" w:rsidR="009D696B" w:rsidRDefault="009D696B" w:rsidP="009D696B">
      <w:pPr>
        <w:pStyle w:val="StandardWeb"/>
        <w:rPr>
          <w:rFonts w:ascii="Arial" w:hAnsi="Arial" w:cs="Arial"/>
          <w:sz w:val="20"/>
          <w:szCs w:val="20"/>
        </w:rPr>
      </w:pPr>
      <w:r w:rsidRPr="009D696B">
        <w:rPr>
          <w:rFonts w:ascii="Arial" w:hAnsi="Arial" w:cs="Arial"/>
          <w:sz w:val="20"/>
          <w:szCs w:val="20"/>
        </w:rPr>
        <w:t xml:space="preserve">Hier geht’s zum Angebot: </w:t>
      </w:r>
      <w:hyperlink r:id="rId10" w:history="1">
        <w:r w:rsidR="00AC0540" w:rsidRPr="0004722B">
          <w:rPr>
            <w:rStyle w:val="Hyperlink"/>
            <w:rFonts w:ascii="Arial" w:hAnsi="Arial" w:cs="Arial"/>
            <w:sz w:val="20"/>
            <w:szCs w:val="20"/>
          </w:rPr>
          <w:t>https://www.urlaubsguru.de/hotels/design-merrion-hotel-prag/</w:t>
        </w:r>
      </w:hyperlink>
      <w:r w:rsidR="00552D8A">
        <w:rPr>
          <w:rStyle w:val="Hyperlink"/>
          <w:rFonts w:ascii="Arial" w:hAnsi="Arial" w:cs="Arial"/>
          <w:sz w:val="20"/>
          <w:szCs w:val="20"/>
        </w:rPr>
        <w:t xml:space="preserve"> </w:t>
      </w:r>
      <w:r w:rsidR="00552D8A">
        <w:rPr>
          <w:rFonts w:ascii="Arial" w:hAnsi="Arial" w:cs="Arial"/>
          <w:sz w:val="20"/>
          <w:szCs w:val="20"/>
        </w:rPr>
        <w:t>*</w:t>
      </w:r>
    </w:p>
    <w:p w14:paraId="10508048" w14:textId="1884E1C2" w:rsidR="00050B95" w:rsidRDefault="006430F5" w:rsidP="005E55F8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Auch im neu eröffneten Hotel Brauerei </w:t>
      </w:r>
      <w:proofErr w:type="spellStart"/>
      <w:r>
        <w:rPr>
          <w:rFonts w:ascii="Arial" w:hAnsi="Arial" w:cs="Arial"/>
          <w:sz w:val="20"/>
          <w:szCs w:val="20"/>
        </w:rPr>
        <w:t>Folga</w:t>
      </w:r>
      <w:proofErr w:type="spellEnd"/>
      <w:r>
        <w:rPr>
          <w:rFonts w:ascii="Arial" w:hAnsi="Arial" w:cs="Arial"/>
          <w:sz w:val="20"/>
          <w:szCs w:val="20"/>
        </w:rPr>
        <w:t xml:space="preserve"> an der polnischen Ostsee kommen Bierliebhaber auf ihre Kosten. </w:t>
      </w:r>
      <w:r w:rsidR="00442F9C">
        <w:rPr>
          <w:rFonts w:ascii="Arial" w:hAnsi="Arial" w:cs="Arial"/>
          <w:sz w:val="20"/>
          <w:szCs w:val="20"/>
        </w:rPr>
        <w:t xml:space="preserve">Zu den Inklusivleistungen der täglichen Halbpension-Verpflegung </w:t>
      </w:r>
      <w:r w:rsidR="00023FF9">
        <w:rPr>
          <w:rFonts w:ascii="Arial" w:hAnsi="Arial" w:cs="Arial"/>
          <w:sz w:val="20"/>
          <w:szCs w:val="20"/>
        </w:rPr>
        <w:t xml:space="preserve">gibt es täglich von 17-21 Uhr Freibier! </w:t>
      </w:r>
    </w:p>
    <w:p w14:paraId="3B0E8F4A" w14:textId="19E53DB8" w:rsidR="005E55F8" w:rsidRPr="005E55F8" w:rsidRDefault="00050B95" w:rsidP="005E55F8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Hier geht es zum Angebot: </w:t>
      </w:r>
      <w:hyperlink r:id="rId11" w:history="1">
        <w:r w:rsidRPr="001B4CC6">
          <w:rPr>
            <w:rStyle w:val="Hyperlink"/>
            <w:rFonts w:ascii="Arial" w:hAnsi="Arial" w:cs="Arial"/>
            <w:sz w:val="20"/>
            <w:szCs w:val="20"/>
          </w:rPr>
          <w:t>https://www.urlaubsguru.de/hotels/ab-ins-bierhotel-hotel-brauerei-folga/</w:t>
        </w:r>
      </w:hyperlink>
      <w:r w:rsidR="005E55F8" w:rsidRPr="005E55F8">
        <w:rPr>
          <w:rFonts w:ascii="Arial" w:hAnsi="Arial" w:cs="Arial"/>
          <w:sz w:val="20"/>
          <w:szCs w:val="20"/>
        </w:rPr>
        <w:t xml:space="preserve"> </w:t>
      </w:r>
      <w:r w:rsidR="00552D8A">
        <w:rPr>
          <w:rFonts w:ascii="Arial" w:hAnsi="Arial" w:cs="Arial"/>
          <w:sz w:val="20"/>
          <w:szCs w:val="20"/>
        </w:rPr>
        <w:t>*</w:t>
      </w:r>
    </w:p>
    <w:p w14:paraId="3442F24E" w14:textId="58AFD6CA" w:rsidR="00255E24" w:rsidRDefault="001B4CC6" w:rsidP="00006CA5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Auch in Deutschland gibt es einige Ausflugziele, in denen das süffige Getränk eine große Rolle spielt. </w:t>
      </w:r>
      <w:r w:rsidR="00255E24">
        <w:rPr>
          <w:rFonts w:ascii="Arial" w:hAnsi="Arial" w:cs="Arial"/>
          <w:sz w:val="20"/>
          <w:szCs w:val="20"/>
        </w:rPr>
        <w:t xml:space="preserve">Wie wäre es mit einem Ausflug nach Forchheim? </w:t>
      </w:r>
      <w:r w:rsidR="00B619AF">
        <w:rPr>
          <w:rFonts w:ascii="Arial" w:hAnsi="Arial" w:cs="Arial"/>
          <w:sz w:val="20"/>
          <w:szCs w:val="20"/>
        </w:rPr>
        <w:t xml:space="preserve">Die Stadt liegt im Süden Oberfrankens und damit im Herzen der bayerischen Bierkultur. </w:t>
      </w:r>
      <w:r w:rsidR="00D77879">
        <w:rPr>
          <w:rFonts w:ascii="Arial" w:hAnsi="Arial" w:cs="Arial"/>
          <w:sz w:val="20"/>
          <w:szCs w:val="20"/>
        </w:rPr>
        <w:t xml:space="preserve">Mit 200 Brauereien hat </w:t>
      </w:r>
      <w:r w:rsidR="00B619AF">
        <w:rPr>
          <w:rFonts w:ascii="Arial" w:hAnsi="Arial" w:cs="Arial"/>
          <w:sz w:val="20"/>
          <w:szCs w:val="20"/>
        </w:rPr>
        <w:t xml:space="preserve">Oberfranken die höchste Brauereidichte der Welt. In Forchheim gibt es den </w:t>
      </w:r>
      <w:r w:rsidR="003F5AD2">
        <w:rPr>
          <w:rFonts w:ascii="Arial" w:hAnsi="Arial" w:cs="Arial"/>
          <w:sz w:val="20"/>
          <w:szCs w:val="20"/>
        </w:rPr>
        <w:t xml:space="preserve">sogenannten </w:t>
      </w:r>
      <w:r w:rsidR="00B619AF">
        <w:rPr>
          <w:rFonts w:ascii="Arial" w:hAnsi="Arial" w:cs="Arial"/>
          <w:sz w:val="20"/>
          <w:szCs w:val="20"/>
        </w:rPr>
        <w:t xml:space="preserve">Walk </w:t>
      </w:r>
      <w:proofErr w:type="spellStart"/>
      <w:r w:rsidR="00B619AF">
        <w:rPr>
          <w:rFonts w:ascii="Arial" w:hAnsi="Arial" w:cs="Arial"/>
          <w:sz w:val="20"/>
          <w:szCs w:val="20"/>
        </w:rPr>
        <w:t>of</w:t>
      </w:r>
      <w:proofErr w:type="spellEnd"/>
      <w:r w:rsidR="00B619AF">
        <w:rPr>
          <w:rFonts w:ascii="Arial" w:hAnsi="Arial" w:cs="Arial"/>
          <w:sz w:val="20"/>
          <w:szCs w:val="20"/>
        </w:rPr>
        <w:t xml:space="preserve"> Beer</w:t>
      </w:r>
      <w:r w:rsidR="00F62A5D">
        <w:rPr>
          <w:rFonts w:ascii="Arial" w:hAnsi="Arial" w:cs="Arial"/>
          <w:sz w:val="20"/>
          <w:szCs w:val="20"/>
        </w:rPr>
        <w:t>, welcher</w:t>
      </w:r>
      <w:r w:rsidR="00B619AF">
        <w:rPr>
          <w:rFonts w:ascii="Arial" w:hAnsi="Arial" w:cs="Arial"/>
          <w:sz w:val="20"/>
          <w:szCs w:val="20"/>
        </w:rPr>
        <w:t xml:space="preserve"> von der Innenstadt bis zum Kellerwald</w:t>
      </w:r>
      <w:r w:rsidR="00F62A5D">
        <w:rPr>
          <w:rFonts w:ascii="Arial" w:hAnsi="Arial" w:cs="Arial"/>
          <w:sz w:val="20"/>
          <w:szCs w:val="20"/>
        </w:rPr>
        <w:t xml:space="preserve"> führt</w:t>
      </w:r>
      <w:r w:rsidR="00B619AF">
        <w:rPr>
          <w:rFonts w:ascii="Arial" w:hAnsi="Arial" w:cs="Arial"/>
          <w:sz w:val="20"/>
          <w:szCs w:val="20"/>
        </w:rPr>
        <w:t>, wo zahlreiche Bierkeller warten. Auf dem Weg wird die Geschichte der Stadt und ihre</w:t>
      </w:r>
      <w:r w:rsidR="00F62A5D">
        <w:rPr>
          <w:rFonts w:ascii="Arial" w:hAnsi="Arial" w:cs="Arial"/>
          <w:sz w:val="20"/>
          <w:szCs w:val="20"/>
        </w:rPr>
        <w:t>r</w:t>
      </w:r>
      <w:r w:rsidR="00B619AF">
        <w:rPr>
          <w:rFonts w:ascii="Arial" w:hAnsi="Arial" w:cs="Arial"/>
          <w:sz w:val="20"/>
          <w:szCs w:val="20"/>
        </w:rPr>
        <w:t xml:space="preserve"> Bierkultur erzählt. Vom 26. Juli bis 5. August lädt zudem das </w:t>
      </w:r>
      <w:r w:rsidR="00F62A5D">
        <w:rPr>
          <w:rFonts w:ascii="Arial" w:hAnsi="Arial" w:cs="Arial"/>
          <w:sz w:val="20"/>
          <w:szCs w:val="20"/>
        </w:rPr>
        <w:t xml:space="preserve">beliebte </w:t>
      </w:r>
      <w:proofErr w:type="spellStart"/>
      <w:r w:rsidR="00F62A5D">
        <w:rPr>
          <w:rFonts w:ascii="Arial" w:hAnsi="Arial" w:cs="Arial"/>
          <w:sz w:val="20"/>
          <w:szCs w:val="20"/>
        </w:rPr>
        <w:t>Annafest</w:t>
      </w:r>
      <w:proofErr w:type="spellEnd"/>
      <w:r w:rsidR="004323DC">
        <w:rPr>
          <w:rFonts w:ascii="Arial" w:hAnsi="Arial" w:cs="Arial"/>
          <w:sz w:val="20"/>
          <w:szCs w:val="20"/>
        </w:rPr>
        <w:t xml:space="preserve"> ein</w:t>
      </w:r>
      <w:r w:rsidR="00F62A5D">
        <w:rPr>
          <w:rFonts w:ascii="Arial" w:hAnsi="Arial" w:cs="Arial"/>
          <w:sz w:val="20"/>
          <w:szCs w:val="20"/>
        </w:rPr>
        <w:t xml:space="preserve">, das jährlich bis zu 500.000 Gäste und Einheimische anlockt. </w:t>
      </w:r>
    </w:p>
    <w:p w14:paraId="07566365" w14:textId="77777777" w:rsidR="00F62A5D" w:rsidRDefault="00F62A5D" w:rsidP="00006CA5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Weitere Informationen gibt es hier: </w:t>
      </w:r>
      <w:hyperlink r:id="rId12" w:history="1">
        <w:r w:rsidRPr="00DC3115">
          <w:rPr>
            <w:rStyle w:val="Hyperlink"/>
            <w:rFonts w:ascii="Arial" w:hAnsi="Arial" w:cs="Arial"/>
            <w:sz w:val="20"/>
            <w:szCs w:val="20"/>
          </w:rPr>
          <w:t>https://www.urlaubsguru.de/deutschlandliebe/walk-of-beer-forchheim/</w:t>
        </w:r>
      </w:hyperlink>
    </w:p>
    <w:p w14:paraId="182FD0FE" w14:textId="5B5CBAAE" w:rsidR="00913DF9" w:rsidRDefault="00F62A5D" w:rsidP="00006CA5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Erholung, </w:t>
      </w:r>
      <w:r w:rsidR="00207810">
        <w:rPr>
          <w:rFonts w:ascii="Arial" w:hAnsi="Arial" w:cs="Arial"/>
          <w:sz w:val="20"/>
          <w:szCs w:val="20"/>
        </w:rPr>
        <w:t xml:space="preserve">grüne </w:t>
      </w:r>
      <w:r>
        <w:rPr>
          <w:rFonts w:ascii="Arial" w:hAnsi="Arial" w:cs="Arial"/>
          <w:sz w:val="20"/>
          <w:szCs w:val="20"/>
        </w:rPr>
        <w:t xml:space="preserve">Natur und </w:t>
      </w:r>
      <w:r w:rsidR="00207810">
        <w:rPr>
          <w:rFonts w:ascii="Arial" w:hAnsi="Arial" w:cs="Arial"/>
          <w:sz w:val="20"/>
          <w:szCs w:val="20"/>
        </w:rPr>
        <w:t xml:space="preserve">leckeres </w:t>
      </w:r>
      <w:r>
        <w:rPr>
          <w:rFonts w:ascii="Arial" w:hAnsi="Arial" w:cs="Arial"/>
          <w:sz w:val="20"/>
          <w:szCs w:val="20"/>
        </w:rPr>
        <w:t xml:space="preserve">Bier erwartet </w:t>
      </w:r>
      <w:r w:rsidR="00207810">
        <w:rPr>
          <w:rFonts w:ascii="Arial" w:hAnsi="Arial" w:cs="Arial"/>
          <w:sz w:val="20"/>
          <w:szCs w:val="20"/>
        </w:rPr>
        <w:t xml:space="preserve">Urlauber auch unabhängig vom internationalen Tag des Bieres im Sauerland, beispielsweise am </w:t>
      </w:r>
      <w:r>
        <w:rPr>
          <w:rFonts w:ascii="Arial" w:hAnsi="Arial" w:cs="Arial"/>
          <w:sz w:val="20"/>
          <w:szCs w:val="20"/>
        </w:rPr>
        <w:t xml:space="preserve">malerischen </w:t>
      </w:r>
      <w:proofErr w:type="spellStart"/>
      <w:r>
        <w:rPr>
          <w:rFonts w:ascii="Arial" w:hAnsi="Arial" w:cs="Arial"/>
          <w:sz w:val="20"/>
          <w:szCs w:val="20"/>
        </w:rPr>
        <w:t>Hennesee</w:t>
      </w:r>
      <w:proofErr w:type="spellEnd"/>
      <w:r w:rsidR="00207810">
        <w:rPr>
          <w:rFonts w:ascii="Arial" w:hAnsi="Arial" w:cs="Arial"/>
          <w:sz w:val="20"/>
          <w:szCs w:val="20"/>
        </w:rPr>
        <w:t xml:space="preserve">. Die </w:t>
      </w:r>
      <w:r w:rsidR="00913DF9">
        <w:rPr>
          <w:rFonts w:ascii="Arial" w:hAnsi="Arial" w:cs="Arial"/>
          <w:sz w:val="20"/>
          <w:szCs w:val="20"/>
        </w:rPr>
        <w:t>Region lockt mit Wander- und Spazierwegen und eignet</w:t>
      </w:r>
      <w:r w:rsidR="00082375">
        <w:rPr>
          <w:rFonts w:ascii="Arial" w:hAnsi="Arial" w:cs="Arial"/>
          <w:sz w:val="20"/>
          <w:szCs w:val="20"/>
        </w:rPr>
        <w:t xml:space="preserve"> </w:t>
      </w:r>
      <w:r w:rsidR="00913DF9">
        <w:rPr>
          <w:rFonts w:ascii="Arial" w:hAnsi="Arial" w:cs="Arial"/>
          <w:sz w:val="20"/>
          <w:szCs w:val="20"/>
        </w:rPr>
        <w:t>sich gut als Startpunkt für einen Ausflug in die</w:t>
      </w:r>
      <w:r w:rsidR="00207810">
        <w:rPr>
          <w:rFonts w:ascii="Arial" w:hAnsi="Arial" w:cs="Arial"/>
          <w:sz w:val="20"/>
          <w:szCs w:val="20"/>
        </w:rPr>
        <w:t xml:space="preserve"> Warsteiner Brauerei in Meschede</w:t>
      </w:r>
      <w:r w:rsidR="00913DF9">
        <w:rPr>
          <w:rFonts w:ascii="Arial" w:hAnsi="Arial" w:cs="Arial"/>
          <w:sz w:val="20"/>
          <w:szCs w:val="20"/>
        </w:rPr>
        <w:t>, in der</w:t>
      </w:r>
      <w:r w:rsidR="00207810">
        <w:rPr>
          <w:rFonts w:ascii="Arial" w:hAnsi="Arial" w:cs="Arial"/>
          <w:sz w:val="20"/>
          <w:szCs w:val="20"/>
        </w:rPr>
        <w:t xml:space="preserve"> eine Brauereibesichtigung mit Bierverkostung </w:t>
      </w:r>
      <w:r w:rsidR="00AA2FB5">
        <w:rPr>
          <w:rFonts w:ascii="Arial" w:hAnsi="Arial" w:cs="Arial"/>
          <w:sz w:val="20"/>
          <w:szCs w:val="20"/>
        </w:rPr>
        <w:t xml:space="preserve">besucht </w:t>
      </w:r>
      <w:r w:rsidR="00207810">
        <w:rPr>
          <w:rFonts w:ascii="Arial" w:hAnsi="Arial" w:cs="Arial"/>
          <w:sz w:val="20"/>
          <w:szCs w:val="20"/>
        </w:rPr>
        <w:t>werden</w:t>
      </w:r>
      <w:r w:rsidR="00913DF9">
        <w:rPr>
          <w:rFonts w:ascii="Arial" w:hAnsi="Arial" w:cs="Arial"/>
          <w:sz w:val="20"/>
          <w:szCs w:val="20"/>
        </w:rPr>
        <w:t xml:space="preserve"> kann</w:t>
      </w:r>
      <w:r w:rsidR="00207810">
        <w:rPr>
          <w:rFonts w:ascii="Arial" w:hAnsi="Arial" w:cs="Arial"/>
          <w:sz w:val="20"/>
          <w:szCs w:val="20"/>
        </w:rPr>
        <w:t>.</w:t>
      </w:r>
    </w:p>
    <w:p w14:paraId="7D7155B2" w14:textId="77777777" w:rsidR="00F62A5D" w:rsidRDefault="00913DF9" w:rsidP="00006CA5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Mehr unter: </w:t>
      </w:r>
      <w:hyperlink r:id="rId13" w:history="1">
        <w:r w:rsidRPr="00DC3115">
          <w:rPr>
            <w:rStyle w:val="Hyperlink"/>
            <w:rFonts w:ascii="Arial" w:hAnsi="Arial" w:cs="Arial"/>
            <w:sz w:val="20"/>
            <w:szCs w:val="20"/>
          </w:rPr>
          <w:t>https://www.urlaubsguru.de/hotels/sauerland-welcome-hotel-meschede/</w:t>
        </w:r>
      </w:hyperlink>
    </w:p>
    <w:p w14:paraId="7FF17B0E" w14:textId="39CAA6D4" w:rsidR="00082375" w:rsidRDefault="007170FD" w:rsidP="00006CA5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913DF9">
        <w:rPr>
          <w:rFonts w:ascii="Arial" w:hAnsi="Arial" w:cs="Arial"/>
          <w:sz w:val="20"/>
          <w:szCs w:val="20"/>
        </w:rPr>
        <w:t>in Bier an der Bude oder in eine</w:t>
      </w:r>
      <w:r w:rsidR="00233A2A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Führung durch eine</w:t>
      </w:r>
      <w:r w:rsidR="00913DF9">
        <w:rPr>
          <w:rFonts w:ascii="Arial" w:hAnsi="Arial" w:cs="Arial"/>
          <w:sz w:val="20"/>
          <w:szCs w:val="20"/>
        </w:rPr>
        <w:t xml:space="preserve"> der vielen Brauereien: </w:t>
      </w:r>
      <w:r>
        <w:rPr>
          <w:rFonts w:ascii="Arial" w:hAnsi="Arial" w:cs="Arial"/>
          <w:sz w:val="20"/>
          <w:szCs w:val="20"/>
        </w:rPr>
        <w:t xml:space="preserve">Im Ruhrgebiet </w:t>
      </w:r>
      <w:r w:rsidR="008E2A61">
        <w:rPr>
          <w:rFonts w:ascii="Arial" w:hAnsi="Arial" w:cs="Arial"/>
          <w:sz w:val="20"/>
          <w:szCs w:val="20"/>
        </w:rPr>
        <w:t xml:space="preserve">gibt es zahlreiche Möglichkeiten: Die Brauereien </w:t>
      </w:r>
      <w:r w:rsidR="00913DF9">
        <w:rPr>
          <w:rFonts w:ascii="Arial" w:hAnsi="Arial" w:cs="Arial"/>
          <w:sz w:val="20"/>
          <w:szCs w:val="20"/>
        </w:rPr>
        <w:t xml:space="preserve">Bergmann und Kronen in Dortmund, </w:t>
      </w:r>
      <w:r w:rsidR="008E2A61">
        <w:rPr>
          <w:rFonts w:ascii="Arial" w:hAnsi="Arial" w:cs="Arial"/>
          <w:sz w:val="20"/>
          <w:szCs w:val="20"/>
        </w:rPr>
        <w:t xml:space="preserve">die </w:t>
      </w:r>
      <w:r w:rsidR="00913DF9">
        <w:rPr>
          <w:rFonts w:ascii="Arial" w:hAnsi="Arial" w:cs="Arial"/>
          <w:sz w:val="20"/>
          <w:szCs w:val="20"/>
        </w:rPr>
        <w:t xml:space="preserve">König-Brauerei in </w:t>
      </w:r>
      <w:r w:rsidR="00131FFC">
        <w:rPr>
          <w:rFonts w:ascii="Arial" w:hAnsi="Arial" w:cs="Arial"/>
          <w:sz w:val="20"/>
          <w:szCs w:val="20"/>
        </w:rPr>
        <w:t xml:space="preserve">Duisburg oder die Moritz-Fiege-Brauerei in Bochum – das Ruhrgebiet liefert die Qual der Wahl. </w:t>
      </w:r>
      <w:r w:rsidR="00082375">
        <w:rPr>
          <w:rFonts w:ascii="Arial" w:hAnsi="Arial" w:cs="Arial"/>
          <w:sz w:val="20"/>
          <w:szCs w:val="20"/>
        </w:rPr>
        <w:t>„Als Reiseportal mit Hauptsitz im Ruhrgebiet können wir die Brauereien hier</w:t>
      </w:r>
      <w:r w:rsidR="000F759A">
        <w:rPr>
          <w:rFonts w:ascii="Arial" w:hAnsi="Arial" w:cs="Arial"/>
          <w:sz w:val="20"/>
          <w:szCs w:val="20"/>
        </w:rPr>
        <w:t xml:space="preserve"> in der Region</w:t>
      </w:r>
      <w:r w:rsidR="00082375">
        <w:rPr>
          <w:rFonts w:ascii="Arial" w:hAnsi="Arial" w:cs="Arial"/>
          <w:sz w:val="20"/>
          <w:szCs w:val="20"/>
        </w:rPr>
        <w:t xml:space="preserve"> natürlich besonders empfehlen“, erklärt Urlaubsguru-Pressesprecherin Annika Hunkemöller.</w:t>
      </w:r>
    </w:p>
    <w:p w14:paraId="6E0ACFC7" w14:textId="5279C8A9" w:rsidR="00131FFC" w:rsidRDefault="000F759A" w:rsidP="00006CA5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Weitere </w:t>
      </w:r>
      <w:r w:rsidR="00131FFC">
        <w:rPr>
          <w:rFonts w:ascii="Arial" w:hAnsi="Arial" w:cs="Arial"/>
          <w:sz w:val="20"/>
          <w:szCs w:val="20"/>
        </w:rPr>
        <w:t>Infos zum Ruhrgebiet sind hier aufgelistet:</w:t>
      </w:r>
      <w:r w:rsidR="00131FFC" w:rsidRPr="00131FFC">
        <w:t xml:space="preserve"> </w:t>
      </w:r>
      <w:hyperlink r:id="rId14" w:history="1">
        <w:r w:rsidR="00131FFC" w:rsidRPr="00DC3115">
          <w:rPr>
            <w:rStyle w:val="Hyperlink"/>
            <w:rFonts w:ascii="Arial" w:hAnsi="Arial" w:cs="Arial"/>
            <w:sz w:val="20"/>
            <w:szCs w:val="20"/>
          </w:rPr>
          <w:t>https://www.urlaubsguru.de/deutschlandliebe/ruhrgebiet/</w:t>
        </w:r>
      </w:hyperlink>
    </w:p>
    <w:p w14:paraId="2FD203B3" w14:textId="1CE29496" w:rsidR="00131FFC" w:rsidRDefault="00131FFC" w:rsidP="00006CA5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Kölsch oder Altbier?</w:t>
      </w:r>
      <w:r w:rsidR="00A208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 „Deutschlands längster Theke“ in der Düsseldorfer Altstadt </w:t>
      </w:r>
      <w:r w:rsidR="00165EC4">
        <w:rPr>
          <w:rFonts w:ascii="Arial" w:hAnsi="Arial" w:cs="Arial"/>
          <w:sz w:val="20"/>
          <w:szCs w:val="20"/>
        </w:rPr>
        <w:t xml:space="preserve">bestellt man natürlich Altbier. </w:t>
      </w:r>
      <w:r w:rsidR="00F674B9">
        <w:rPr>
          <w:rFonts w:ascii="Arial" w:hAnsi="Arial" w:cs="Arial"/>
          <w:sz w:val="20"/>
          <w:szCs w:val="20"/>
        </w:rPr>
        <w:t xml:space="preserve">Hier </w:t>
      </w:r>
      <w:r>
        <w:rPr>
          <w:rFonts w:ascii="Arial" w:hAnsi="Arial" w:cs="Arial"/>
          <w:sz w:val="20"/>
          <w:szCs w:val="20"/>
        </w:rPr>
        <w:t xml:space="preserve">gibt es die fünf Hausbrauereien Füchschen, Schumacher, Zum Schlüssel, </w:t>
      </w:r>
      <w:proofErr w:type="spellStart"/>
      <w:r>
        <w:rPr>
          <w:rFonts w:ascii="Arial" w:hAnsi="Arial" w:cs="Arial"/>
          <w:sz w:val="20"/>
          <w:szCs w:val="20"/>
        </w:rPr>
        <w:t>Uerige</w:t>
      </w:r>
      <w:proofErr w:type="spellEnd"/>
      <w:r>
        <w:rPr>
          <w:rFonts w:ascii="Arial" w:hAnsi="Arial" w:cs="Arial"/>
          <w:sz w:val="20"/>
          <w:szCs w:val="20"/>
        </w:rPr>
        <w:t xml:space="preserve"> und </w:t>
      </w:r>
      <w:proofErr w:type="gramStart"/>
      <w:r>
        <w:rPr>
          <w:rFonts w:ascii="Arial" w:hAnsi="Arial" w:cs="Arial"/>
          <w:sz w:val="20"/>
          <w:szCs w:val="20"/>
        </w:rPr>
        <w:t>Kürzer</w:t>
      </w:r>
      <w:proofErr w:type="gramEnd"/>
      <w:r w:rsidR="00A20892">
        <w:rPr>
          <w:rFonts w:ascii="Arial" w:hAnsi="Arial" w:cs="Arial"/>
          <w:sz w:val="20"/>
          <w:szCs w:val="20"/>
        </w:rPr>
        <w:t>, die Altbier ausschenken und darüber hinaus rheinische Hausmannskost servieren.</w:t>
      </w:r>
    </w:p>
    <w:p w14:paraId="26E4ADFD" w14:textId="77777777" w:rsidR="00131FFC" w:rsidRDefault="00A20892" w:rsidP="00006CA5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Neugierig geworden? </w:t>
      </w:r>
      <w:hyperlink r:id="rId15" w:history="1">
        <w:r w:rsidRPr="00DC3115">
          <w:rPr>
            <w:rStyle w:val="Hyperlink"/>
            <w:rFonts w:ascii="Arial" w:hAnsi="Arial" w:cs="Arial"/>
            <w:sz w:val="20"/>
            <w:szCs w:val="20"/>
          </w:rPr>
          <w:t>https://www.urlaubsguru.de/deutschlandliebe/altstadt-duesseldorf-bierkultur/</w:t>
        </w:r>
      </w:hyperlink>
    </w:p>
    <w:p w14:paraId="2DF39316" w14:textId="34DA5EA9" w:rsidR="00A20892" w:rsidRDefault="00082375" w:rsidP="00006CA5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Hopfenstadt Tettnang</w:t>
      </w:r>
      <w:r w:rsidR="00CC1CE9">
        <w:rPr>
          <w:rFonts w:ascii="Arial" w:hAnsi="Arial" w:cs="Arial"/>
          <w:sz w:val="20"/>
          <w:szCs w:val="20"/>
        </w:rPr>
        <w:t xml:space="preserve"> nahe des Bodensees</w:t>
      </w:r>
      <w:r w:rsidR="00D37A77">
        <w:rPr>
          <w:rFonts w:ascii="Arial" w:hAnsi="Arial" w:cs="Arial"/>
          <w:sz w:val="20"/>
          <w:szCs w:val="20"/>
        </w:rPr>
        <w:t xml:space="preserve"> im Süden Deutschlands</w:t>
      </w:r>
      <w:r w:rsidR="00CC1CE9">
        <w:rPr>
          <w:rFonts w:ascii="Arial" w:hAnsi="Arial" w:cs="Arial"/>
          <w:sz w:val="20"/>
          <w:szCs w:val="20"/>
        </w:rPr>
        <w:t xml:space="preserve"> trumpft neben Hopfenmuseum und Hopfengut-Brauerei auch mit der Tettnanger Krone auf, wo man sich nicht nur köstliche schwäbische Küche, sondern auch das berühmte Kronen-Bier schmecken lassen kann. </w:t>
      </w:r>
    </w:p>
    <w:p w14:paraId="7F7DB850" w14:textId="77777777" w:rsidR="00E270BE" w:rsidRDefault="00E270BE" w:rsidP="00E270BE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Mehr zur Oberschwäbischen Barockstraße: </w:t>
      </w:r>
      <w:hyperlink r:id="rId16" w:history="1">
        <w:r w:rsidRPr="00DC3115">
          <w:rPr>
            <w:rStyle w:val="Hyperlink"/>
            <w:rFonts w:ascii="Arial" w:hAnsi="Arial" w:cs="Arial"/>
            <w:sz w:val="20"/>
            <w:szCs w:val="20"/>
          </w:rPr>
          <w:t>https://www.urlaubsguru.de/deutschlandliebe/oberschwaebische-barockstrasse/</w:t>
        </w:r>
      </w:hyperlink>
    </w:p>
    <w:p w14:paraId="3E581AD7" w14:textId="4495E2DA" w:rsidR="00E270BE" w:rsidRDefault="00E270BE" w:rsidP="00E270BE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Craft Beer in Berlin, Weizen in München, Kölsch in Köln – die Liste der Bier-Städte könnte beinahe endlos weitergeführt werden, sodass Bier-Fans die Ziele für die nächsten Ausflüge nicht ausgehen.  </w:t>
      </w:r>
    </w:p>
    <w:p w14:paraId="0FAF7660" w14:textId="472146F3" w:rsidR="00F948CA" w:rsidRDefault="001E7F64" w:rsidP="001E7F64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*Preise und Verfügbarkeit der Angebote </w:t>
      </w:r>
      <w:r w:rsidR="00686A62">
        <w:rPr>
          <w:rFonts w:ascii="Arial" w:hAnsi="Arial" w:cs="Arial"/>
          <w:sz w:val="20"/>
          <w:szCs w:val="20"/>
        </w:rPr>
        <w:t xml:space="preserve">variieren je nach Zeitraum und Nachfrage. </w:t>
      </w:r>
    </w:p>
    <w:p w14:paraId="28CED824" w14:textId="77777777" w:rsidR="00130399" w:rsidRDefault="00130399" w:rsidP="00006CA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18"/>
          <w:szCs w:val="18"/>
        </w:rPr>
      </w:pPr>
    </w:p>
    <w:p w14:paraId="3DA1EC1A" w14:textId="11EC142E" w:rsidR="00006CA5" w:rsidRDefault="00006CA5" w:rsidP="00006CA5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Über Urlaubsguru</w:t>
      </w:r>
      <w:r>
        <w:rPr>
          <w:rStyle w:val="eop"/>
          <w:rFonts w:eastAsia="Arial"/>
          <w:sz w:val="18"/>
          <w:szCs w:val="18"/>
        </w:rPr>
        <w:t> </w:t>
      </w:r>
    </w:p>
    <w:p w14:paraId="07EB7418" w14:textId="5C301194" w:rsidR="00006CA5" w:rsidRDefault="00006CA5" w:rsidP="00006CA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sz w:val="18"/>
          <w:szCs w:val="18"/>
        </w:rPr>
        <w:t>Daniel Krahn und Daniel Marx haben Urlaubsguru im Sommer 2012 gegründet</w:t>
      </w:r>
      <w:r w:rsidR="00283AC8">
        <w:rPr>
          <w:rStyle w:val="normaltextrun"/>
          <w:rFonts w:ascii="Arial" w:hAnsi="Arial" w:cs="Arial"/>
          <w:i/>
          <w:iCs/>
          <w:sz w:val="18"/>
          <w:szCs w:val="18"/>
        </w:rPr>
        <w:t xml:space="preserve"> und kommt noch heute ohne Fremdkapital aus</w:t>
      </w:r>
      <w:r>
        <w:rPr>
          <w:rStyle w:val="normaltextrun"/>
          <w:rFonts w:ascii="Arial" w:hAnsi="Arial" w:cs="Arial"/>
          <w:i/>
          <w:iCs/>
          <w:sz w:val="18"/>
          <w:szCs w:val="18"/>
        </w:rPr>
        <w:t xml:space="preserve">. Heute ist Urlaubsguru mit seiner internationalen Brand </w:t>
      </w:r>
      <w:proofErr w:type="spellStart"/>
      <w:r>
        <w:rPr>
          <w:rStyle w:val="normaltextrun"/>
          <w:rFonts w:ascii="Arial" w:hAnsi="Arial" w:cs="Arial"/>
          <w:i/>
          <w:iCs/>
          <w:sz w:val="18"/>
          <w:szCs w:val="18"/>
        </w:rPr>
        <w:t>Holidayguru</w:t>
      </w:r>
      <w:proofErr w:type="spellEnd"/>
      <w:r>
        <w:rPr>
          <w:rStyle w:val="normaltextrun"/>
          <w:rFonts w:ascii="Arial" w:hAnsi="Arial" w:cs="Arial"/>
          <w:i/>
          <w:iCs/>
          <w:sz w:val="18"/>
          <w:szCs w:val="18"/>
        </w:rPr>
        <w:t xml:space="preserve"> in mehre</w:t>
      </w:r>
      <w:bookmarkStart w:id="0" w:name="_GoBack"/>
      <w:bookmarkEnd w:id="0"/>
      <w:r>
        <w:rPr>
          <w:rStyle w:val="normaltextrun"/>
          <w:rFonts w:ascii="Arial" w:hAnsi="Arial" w:cs="Arial"/>
          <w:i/>
          <w:iCs/>
          <w:sz w:val="18"/>
          <w:szCs w:val="18"/>
        </w:rPr>
        <w:t xml:space="preserve">ren europäischen Ländern vertreten und gehört mit über sieben Millionen Facebook-Fans sowie monatlich über elf Millionen Besuchern zu den größten europäischen Reise-Websites. </w:t>
      </w:r>
    </w:p>
    <w:p w14:paraId="6ED17D9B" w14:textId="77777777" w:rsidR="00006CA5" w:rsidRDefault="00006CA5" w:rsidP="00006CA5">
      <w:pPr>
        <w:pStyle w:val="paragraph"/>
        <w:spacing w:before="0" w:beforeAutospacing="0" w:after="0" w:afterAutospacing="0"/>
        <w:textAlignment w:val="baseline"/>
      </w:pPr>
    </w:p>
    <w:p w14:paraId="75CC88AF" w14:textId="7F3FDD00" w:rsidR="00006CA5" w:rsidRPr="004F3B26" w:rsidRDefault="00006CA5" w:rsidP="00006CA5">
      <w:pPr>
        <w:spacing w:line="240" w:lineRule="auto"/>
        <w:rPr>
          <w:sz w:val="14"/>
          <w:szCs w:val="14"/>
        </w:rPr>
      </w:pPr>
      <w:r w:rsidRPr="00AC77D7">
        <w:rPr>
          <w:sz w:val="14"/>
          <w:szCs w:val="14"/>
        </w:rPr>
        <w:t xml:space="preserve">Holzwickede, </w:t>
      </w:r>
      <w:r w:rsidR="00AC77D7">
        <w:rPr>
          <w:sz w:val="14"/>
          <w:szCs w:val="14"/>
        </w:rPr>
        <w:t>2</w:t>
      </w:r>
      <w:r w:rsidR="001B1EB1">
        <w:rPr>
          <w:sz w:val="14"/>
          <w:szCs w:val="14"/>
        </w:rPr>
        <w:t>9</w:t>
      </w:r>
      <w:r w:rsidRPr="00AC77D7">
        <w:rPr>
          <w:sz w:val="14"/>
          <w:szCs w:val="14"/>
        </w:rPr>
        <w:t>.07.2019</w:t>
      </w:r>
    </w:p>
    <w:p w14:paraId="42A498A3" w14:textId="067D3A31" w:rsidR="00006CA5" w:rsidRPr="00AC77D7" w:rsidRDefault="00006CA5" w:rsidP="00006CA5">
      <w:pPr>
        <w:spacing w:line="240" w:lineRule="auto"/>
        <w:rPr>
          <w:sz w:val="14"/>
          <w:szCs w:val="14"/>
        </w:rPr>
      </w:pPr>
      <w:r w:rsidRPr="00AC77D7">
        <w:rPr>
          <w:sz w:val="14"/>
          <w:szCs w:val="14"/>
        </w:rPr>
        <w:br/>
        <w:t xml:space="preserve">Ansprechpartner für Medien: </w:t>
      </w:r>
      <w:r w:rsidR="007D727E" w:rsidRPr="00AC77D7">
        <w:rPr>
          <w:sz w:val="14"/>
          <w:szCs w:val="14"/>
        </w:rPr>
        <w:t>Annika Hunkemöller</w:t>
      </w:r>
      <w:r w:rsidRPr="00AC77D7">
        <w:rPr>
          <w:sz w:val="14"/>
          <w:szCs w:val="14"/>
        </w:rPr>
        <w:t xml:space="preserve">, Head </w:t>
      </w:r>
      <w:proofErr w:type="spellStart"/>
      <w:r w:rsidRPr="00AC77D7">
        <w:rPr>
          <w:sz w:val="14"/>
          <w:szCs w:val="14"/>
        </w:rPr>
        <w:t>of</w:t>
      </w:r>
      <w:proofErr w:type="spellEnd"/>
      <w:r w:rsidRPr="00AC77D7">
        <w:rPr>
          <w:sz w:val="14"/>
          <w:szCs w:val="14"/>
        </w:rPr>
        <w:t xml:space="preserve"> Communications, Tel. 02301 94580-</w:t>
      </w:r>
      <w:r w:rsidR="009919E1" w:rsidRPr="00AC77D7">
        <w:rPr>
          <w:sz w:val="14"/>
          <w:szCs w:val="14"/>
        </w:rPr>
        <w:t>511</w:t>
      </w:r>
      <w:r w:rsidRPr="00AC77D7">
        <w:rPr>
          <w:sz w:val="14"/>
          <w:szCs w:val="14"/>
        </w:rPr>
        <w:t>, presse@un-iq.de</w:t>
      </w:r>
    </w:p>
    <w:p w14:paraId="3F8070D1" w14:textId="77777777" w:rsidR="00006CA5" w:rsidRDefault="00006CA5" w:rsidP="00006CA5">
      <w:pPr>
        <w:spacing w:line="240" w:lineRule="auto"/>
      </w:pPr>
      <w:r w:rsidRPr="00AC77D7">
        <w:rPr>
          <w:sz w:val="14"/>
          <w:szCs w:val="14"/>
        </w:rPr>
        <w:t>Herausgeber: UNIQ GmbH, Rhenus-Platz 2, 59439 Holzwickede, Tel. 02301 94580-0, www.un-iq.de</w:t>
      </w:r>
    </w:p>
    <w:p w14:paraId="3D74E655" w14:textId="77777777" w:rsidR="00006CA5" w:rsidRDefault="00006CA5" w:rsidP="00006CA5">
      <w:pPr>
        <w:spacing w:line="240" w:lineRule="auto"/>
      </w:pPr>
    </w:p>
    <w:p w14:paraId="48B50DA4" w14:textId="77777777" w:rsidR="00006CA5" w:rsidRDefault="00006CA5" w:rsidP="00006CA5"/>
    <w:p w14:paraId="64D92059" w14:textId="77777777" w:rsidR="00006CA5" w:rsidRDefault="00006CA5" w:rsidP="00006CA5"/>
    <w:p w14:paraId="78BAD304" w14:textId="77777777" w:rsidR="00F31B91" w:rsidRDefault="00F31B91"/>
    <w:sectPr w:rsidR="00F31B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969D9"/>
    <w:multiLevelType w:val="hybridMultilevel"/>
    <w:tmpl w:val="4686DB7C"/>
    <w:lvl w:ilvl="0" w:tplc="21C876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41322"/>
    <w:multiLevelType w:val="hybridMultilevel"/>
    <w:tmpl w:val="287C932E"/>
    <w:lvl w:ilvl="0" w:tplc="2ACC58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A5"/>
    <w:rsid w:val="00006CA5"/>
    <w:rsid w:val="000077CA"/>
    <w:rsid w:val="00023FF9"/>
    <w:rsid w:val="00046DFF"/>
    <w:rsid w:val="00050B95"/>
    <w:rsid w:val="00082375"/>
    <w:rsid w:val="000F759A"/>
    <w:rsid w:val="00107BFA"/>
    <w:rsid w:val="0011194F"/>
    <w:rsid w:val="00130399"/>
    <w:rsid w:val="00131FFC"/>
    <w:rsid w:val="00165EC4"/>
    <w:rsid w:val="001A08E1"/>
    <w:rsid w:val="001B1EB1"/>
    <w:rsid w:val="001B4CC6"/>
    <w:rsid w:val="001C3A51"/>
    <w:rsid w:val="001E7F64"/>
    <w:rsid w:val="002071EF"/>
    <w:rsid w:val="00207810"/>
    <w:rsid w:val="002263B6"/>
    <w:rsid w:val="00233A2A"/>
    <w:rsid w:val="002462DA"/>
    <w:rsid w:val="00255E24"/>
    <w:rsid w:val="00283AC8"/>
    <w:rsid w:val="00316ABC"/>
    <w:rsid w:val="00361CD2"/>
    <w:rsid w:val="00381317"/>
    <w:rsid w:val="003F5AD2"/>
    <w:rsid w:val="00401C94"/>
    <w:rsid w:val="004323DC"/>
    <w:rsid w:val="00442F9C"/>
    <w:rsid w:val="00456FBA"/>
    <w:rsid w:val="004706FD"/>
    <w:rsid w:val="004846C7"/>
    <w:rsid w:val="00484751"/>
    <w:rsid w:val="004D1D67"/>
    <w:rsid w:val="004F3B26"/>
    <w:rsid w:val="00513FCF"/>
    <w:rsid w:val="00552D8A"/>
    <w:rsid w:val="005621CB"/>
    <w:rsid w:val="005C25F4"/>
    <w:rsid w:val="005E55F8"/>
    <w:rsid w:val="006430F5"/>
    <w:rsid w:val="00686A62"/>
    <w:rsid w:val="006A576D"/>
    <w:rsid w:val="006F4A2C"/>
    <w:rsid w:val="007170FD"/>
    <w:rsid w:val="00734487"/>
    <w:rsid w:val="007357DA"/>
    <w:rsid w:val="00737B42"/>
    <w:rsid w:val="007C4B97"/>
    <w:rsid w:val="007D727E"/>
    <w:rsid w:val="007F2396"/>
    <w:rsid w:val="00816DE6"/>
    <w:rsid w:val="00885BE3"/>
    <w:rsid w:val="008E2752"/>
    <w:rsid w:val="008E2A61"/>
    <w:rsid w:val="008F4988"/>
    <w:rsid w:val="0091056A"/>
    <w:rsid w:val="00913DF9"/>
    <w:rsid w:val="00927073"/>
    <w:rsid w:val="009919E1"/>
    <w:rsid w:val="009D696B"/>
    <w:rsid w:val="00A03088"/>
    <w:rsid w:val="00A10E6D"/>
    <w:rsid w:val="00A20892"/>
    <w:rsid w:val="00A347FD"/>
    <w:rsid w:val="00A80720"/>
    <w:rsid w:val="00A921D6"/>
    <w:rsid w:val="00AA2FB5"/>
    <w:rsid w:val="00AC0540"/>
    <w:rsid w:val="00AC77D7"/>
    <w:rsid w:val="00B463AF"/>
    <w:rsid w:val="00B619AF"/>
    <w:rsid w:val="00B67A6C"/>
    <w:rsid w:val="00B87D7D"/>
    <w:rsid w:val="00C80A2C"/>
    <w:rsid w:val="00CC1CE9"/>
    <w:rsid w:val="00CC2F2F"/>
    <w:rsid w:val="00D33A2A"/>
    <w:rsid w:val="00D37A77"/>
    <w:rsid w:val="00D60DCF"/>
    <w:rsid w:val="00D76E0A"/>
    <w:rsid w:val="00D77879"/>
    <w:rsid w:val="00DC099A"/>
    <w:rsid w:val="00DC4CA1"/>
    <w:rsid w:val="00E01DB2"/>
    <w:rsid w:val="00E270BE"/>
    <w:rsid w:val="00E6540C"/>
    <w:rsid w:val="00E95DC4"/>
    <w:rsid w:val="00EB303C"/>
    <w:rsid w:val="00EC5F8A"/>
    <w:rsid w:val="00F0460F"/>
    <w:rsid w:val="00F31B91"/>
    <w:rsid w:val="00F62A5D"/>
    <w:rsid w:val="00F674B9"/>
    <w:rsid w:val="00F74FF4"/>
    <w:rsid w:val="00F9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715A"/>
  <w15:chartTrackingRefBased/>
  <w15:docId w15:val="{8B7E8C13-0B89-4B36-923C-F83783B8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6CA5"/>
    <w:pPr>
      <w:spacing w:after="0" w:line="276" w:lineRule="auto"/>
    </w:pPr>
    <w:rPr>
      <w:rFonts w:ascii="Arial" w:eastAsia="Arial" w:hAnsi="Arial" w:cs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06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Standard"/>
    <w:uiPriority w:val="99"/>
    <w:rsid w:val="00006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bsatz-Standardschriftart"/>
    <w:rsid w:val="00006CA5"/>
  </w:style>
  <w:style w:type="character" w:customStyle="1" w:styleId="eop">
    <w:name w:val="eop"/>
    <w:basedOn w:val="Absatz-Standardschriftart"/>
    <w:rsid w:val="00006CA5"/>
  </w:style>
  <w:style w:type="character" w:styleId="Hyperlink">
    <w:name w:val="Hyperlink"/>
    <w:basedOn w:val="Absatz-Standardschriftart"/>
    <w:uiPriority w:val="99"/>
    <w:unhideWhenUsed/>
    <w:rsid w:val="00513FCF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62A5D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62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462D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462DA"/>
    <w:rPr>
      <w:rFonts w:ascii="Arial" w:eastAsia="Arial" w:hAnsi="Arial" w:cs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62D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62DA"/>
    <w:rPr>
      <w:rFonts w:ascii="Arial" w:eastAsia="Arial" w:hAnsi="Arial" w:cs="Arial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62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62DA"/>
    <w:rPr>
      <w:rFonts w:ascii="Segoe UI" w:eastAsia="Arial" w:hAnsi="Segoe UI" w:cs="Segoe UI"/>
      <w:sz w:val="18"/>
      <w:szCs w:val="18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050B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4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urlaubsguru.de/hotels/sauerland-welcome-hotel-mesched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rlaubsguru.de/deutschlandliebe/walk-of-beer-forchhei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rlaubsguru.de/deutschlandliebe/oberschwaebische-barockstrasse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rlaubsguru.de/hotels/ab-ins-bierhotel-hotel-brauerei-folga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urlaubsguru.de/deutschlandliebe/altstadt-duesseldorf-bierkultur/" TargetMode="External"/><Relationship Id="rId10" Type="http://schemas.openxmlformats.org/officeDocument/2006/relationships/hyperlink" Target="https://www.urlaubsguru.de/hotels/design-merrion-hotel-pra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urlaubsguru.de/deutschlandliebe/badeseen-deutschland/" TargetMode="External"/><Relationship Id="rId14" Type="http://schemas.openxmlformats.org/officeDocument/2006/relationships/hyperlink" Target="https://www.urlaubsguru.de/deutschlandliebe/ruhrgebiet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CF8E5D40131140A9D18E32591448A2" ma:contentTypeVersion="10" ma:contentTypeDescription="Ein neues Dokument erstellen." ma:contentTypeScope="" ma:versionID="7f47a0a336edd9afeba3d0303a1635f8">
  <xsd:schema xmlns:xsd="http://www.w3.org/2001/XMLSchema" xmlns:xs="http://www.w3.org/2001/XMLSchema" xmlns:p="http://schemas.microsoft.com/office/2006/metadata/properties" xmlns:ns2="93a78057-9bcd-4ffa-aaeb-7c38cf7eb22f" xmlns:ns3="45ec7fd6-db93-4b6e-a8fb-ef654d434ec8" targetNamespace="http://schemas.microsoft.com/office/2006/metadata/properties" ma:root="true" ma:fieldsID="3d254e2c8c3b3dbf713a2ffaf865b01a" ns2:_="" ns3:_="">
    <xsd:import namespace="93a78057-9bcd-4ffa-aaeb-7c38cf7eb22f"/>
    <xsd:import namespace="45ec7fd6-db93-4b6e-a8fb-ef654d434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78057-9bcd-4ffa-aaeb-7c38cf7eb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c7fd6-db93-4b6e-a8fb-ef654d434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11F16C-7256-4B50-AB1F-CADC51F963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E9BA24-813D-4077-BC32-71649FEDA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78057-9bcd-4ffa-aaeb-7c38cf7eb22f"/>
    <ds:schemaRef ds:uri="45ec7fd6-db93-4b6e-a8fb-ef654d434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844DAC-653A-4E77-BC3F-4C2807CEB5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Links>
    <vt:vector size="48" baseType="variant">
      <vt:variant>
        <vt:i4>2490415</vt:i4>
      </vt:variant>
      <vt:variant>
        <vt:i4>21</vt:i4>
      </vt:variant>
      <vt:variant>
        <vt:i4>0</vt:i4>
      </vt:variant>
      <vt:variant>
        <vt:i4>5</vt:i4>
      </vt:variant>
      <vt:variant>
        <vt:lpwstr>https://www.urlaubsguru.de/deutschlandliebe/oberschwaebische-barockstrasse/</vt:lpwstr>
      </vt:variant>
      <vt:variant>
        <vt:lpwstr/>
      </vt:variant>
      <vt:variant>
        <vt:i4>720912</vt:i4>
      </vt:variant>
      <vt:variant>
        <vt:i4>18</vt:i4>
      </vt:variant>
      <vt:variant>
        <vt:i4>0</vt:i4>
      </vt:variant>
      <vt:variant>
        <vt:i4>5</vt:i4>
      </vt:variant>
      <vt:variant>
        <vt:lpwstr>https://www.urlaubsguru.de/deutschlandliebe/altstadt-duesseldorf-bierkultur/</vt:lpwstr>
      </vt:variant>
      <vt:variant>
        <vt:lpwstr/>
      </vt:variant>
      <vt:variant>
        <vt:i4>3342450</vt:i4>
      </vt:variant>
      <vt:variant>
        <vt:i4>15</vt:i4>
      </vt:variant>
      <vt:variant>
        <vt:i4>0</vt:i4>
      </vt:variant>
      <vt:variant>
        <vt:i4>5</vt:i4>
      </vt:variant>
      <vt:variant>
        <vt:lpwstr>https://www.urlaubsguru.de/deutschlandliebe/ruhrgebiet/</vt:lpwstr>
      </vt:variant>
      <vt:variant>
        <vt:lpwstr/>
      </vt:variant>
      <vt:variant>
        <vt:i4>7602287</vt:i4>
      </vt:variant>
      <vt:variant>
        <vt:i4>12</vt:i4>
      </vt:variant>
      <vt:variant>
        <vt:i4>0</vt:i4>
      </vt:variant>
      <vt:variant>
        <vt:i4>5</vt:i4>
      </vt:variant>
      <vt:variant>
        <vt:lpwstr>https://www.urlaubsguru.de/hotels/sauerland-welcome-hotel-meschede/</vt:lpwstr>
      </vt:variant>
      <vt:variant>
        <vt:lpwstr/>
      </vt:variant>
      <vt:variant>
        <vt:i4>6750335</vt:i4>
      </vt:variant>
      <vt:variant>
        <vt:i4>9</vt:i4>
      </vt:variant>
      <vt:variant>
        <vt:i4>0</vt:i4>
      </vt:variant>
      <vt:variant>
        <vt:i4>5</vt:i4>
      </vt:variant>
      <vt:variant>
        <vt:lpwstr>https://www.urlaubsguru.de/deutschlandliebe/walk-of-beer-forchheim/</vt:lpwstr>
      </vt:variant>
      <vt:variant>
        <vt:lpwstr/>
      </vt:variant>
      <vt:variant>
        <vt:i4>5111822</vt:i4>
      </vt:variant>
      <vt:variant>
        <vt:i4>6</vt:i4>
      </vt:variant>
      <vt:variant>
        <vt:i4>0</vt:i4>
      </vt:variant>
      <vt:variant>
        <vt:i4>5</vt:i4>
      </vt:variant>
      <vt:variant>
        <vt:lpwstr>https://www.urlaubsguru.de/hotels/ab-ins-bierhotel-hotel-brauerei-folga/</vt:lpwstr>
      </vt:variant>
      <vt:variant>
        <vt:lpwstr/>
      </vt:variant>
      <vt:variant>
        <vt:i4>786519</vt:i4>
      </vt:variant>
      <vt:variant>
        <vt:i4>3</vt:i4>
      </vt:variant>
      <vt:variant>
        <vt:i4>0</vt:i4>
      </vt:variant>
      <vt:variant>
        <vt:i4>5</vt:i4>
      </vt:variant>
      <vt:variant>
        <vt:lpwstr>https://www.urlaubsguru.de/hotels/design-merrion-hotel-prag/</vt:lpwstr>
      </vt:variant>
      <vt:variant>
        <vt:lpwstr/>
      </vt:variant>
      <vt:variant>
        <vt:i4>4980805</vt:i4>
      </vt:variant>
      <vt:variant>
        <vt:i4>0</vt:i4>
      </vt:variant>
      <vt:variant>
        <vt:i4>0</vt:i4>
      </vt:variant>
      <vt:variant>
        <vt:i4>5</vt:i4>
      </vt:variant>
      <vt:variant>
        <vt:lpwstr>https://www.urlaubsguru.de/deutschlandliebe/badeseen-deutschland/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Bröer</dc:creator>
  <cp:keywords/>
  <dc:description/>
  <cp:lastModifiedBy>Sarah Bröer</cp:lastModifiedBy>
  <cp:revision>85</cp:revision>
  <dcterms:created xsi:type="dcterms:W3CDTF">2019-07-19T20:25:00Z</dcterms:created>
  <dcterms:modified xsi:type="dcterms:W3CDTF">2019-07-29T07:50:00Z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0x0101003ACF8E5D40131140A9D18E32591448A2</vt:lpwstr>
  </property>
</Properties>
</file>