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Default="00D6487E">
      <w:pPr>
        <w:spacing w:line="360" w:lineRule="auto"/>
        <w:rPr>
          <w:rFonts w:ascii="Arial Narrow" w:hAnsi="Arial Narrow"/>
          <w:b/>
          <w:lang w:val="de-DE"/>
        </w:rPr>
      </w:pPr>
      <w:r w:rsidRPr="00D6487E">
        <w:rPr>
          <w:rFonts w:ascii="Arial Narrow" w:hAnsi="Arial Narrow"/>
          <w:b/>
          <w:lang w:val="de-DE"/>
        </w:rPr>
        <w:t>Gehörschützer für Militär und Behörden</w:t>
      </w:r>
    </w:p>
    <w:p w:rsidR="00D6487E" w:rsidRPr="008B2A7D" w:rsidRDefault="00D6487E">
      <w:pPr>
        <w:spacing w:line="360" w:lineRule="auto"/>
        <w:rPr>
          <w:rFonts w:ascii="Arial Narrow" w:hAnsi="Arial Narrow"/>
          <w:lang w:val="de-DE"/>
        </w:rPr>
      </w:pPr>
    </w:p>
    <w:p w:rsidR="00014CDC" w:rsidRDefault="00D6487E" w:rsidP="00014CDC">
      <w:pPr>
        <w:spacing w:line="360" w:lineRule="auto"/>
        <w:rPr>
          <w:rFonts w:ascii="Arial Narrow" w:hAnsi="Arial Narrow"/>
          <w:b/>
          <w:sz w:val="28"/>
          <w:szCs w:val="28"/>
          <w:lang w:val="de-DE"/>
        </w:rPr>
      </w:pPr>
      <w:r w:rsidRPr="00D6487E">
        <w:rPr>
          <w:rFonts w:ascii="Arial Narrow" w:hAnsi="Arial Narrow"/>
          <w:b/>
          <w:sz w:val="28"/>
          <w:szCs w:val="28"/>
          <w:lang w:val="de-DE"/>
        </w:rPr>
        <w:t xml:space="preserve">Neues taktisches Headset </w:t>
      </w:r>
      <w:r w:rsidR="00786CB2">
        <w:rPr>
          <w:rFonts w:ascii="Arial Narrow" w:hAnsi="Arial Narrow"/>
          <w:b/>
          <w:sz w:val="28"/>
          <w:szCs w:val="28"/>
          <w:lang w:val="de-DE"/>
        </w:rPr>
        <w:t xml:space="preserve">3M PELTOR </w:t>
      </w:r>
      <w:r w:rsidRPr="00D6487E">
        <w:rPr>
          <w:rFonts w:ascii="Arial Narrow" w:hAnsi="Arial Narrow"/>
          <w:b/>
          <w:sz w:val="28"/>
          <w:szCs w:val="28"/>
          <w:lang w:val="de-DE"/>
        </w:rPr>
        <w:t xml:space="preserve">ComTac VI </w:t>
      </w:r>
      <w:r w:rsidR="00786CB2">
        <w:rPr>
          <w:rFonts w:ascii="Arial Narrow" w:hAnsi="Arial Narrow"/>
          <w:b/>
          <w:sz w:val="28"/>
          <w:szCs w:val="28"/>
          <w:lang w:val="de-DE"/>
        </w:rPr>
        <w:br/>
      </w:r>
      <w:r w:rsidRPr="00D6487E">
        <w:rPr>
          <w:rFonts w:ascii="Arial Narrow" w:hAnsi="Arial Narrow"/>
          <w:b/>
          <w:sz w:val="28"/>
          <w:szCs w:val="28"/>
          <w:lang w:val="de-DE"/>
        </w:rPr>
        <w:t>mit Nahbereichskommunikation</w:t>
      </w:r>
    </w:p>
    <w:p w:rsidR="00D6487E" w:rsidRPr="00A51545" w:rsidRDefault="00D6487E" w:rsidP="00014CDC">
      <w:pPr>
        <w:spacing w:line="360" w:lineRule="auto"/>
        <w:rPr>
          <w:rFonts w:ascii="Arial Narrow" w:hAnsi="Arial Narrow"/>
          <w:b/>
          <w:sz w:val="28"/>
          <w:szCs w:val="28"/>
          <w:lang w:val="de-DE"/>
        </w:rPr>
      </w:pPr>
    </w:p>
    <w:p w:rsidR="000C1375" w:rsidRDefault="00D6487E" w:rsidP="00014CDC">
      <w:pPr>
        <w:spacing w:line="360" w:lineRule="auto"/>
        <w:rPr>
          <w:rStyle w:val="pagetitle"/>
          <w:b/>
          <w:lang w:val="de-DE"/>
        </w:rPr>
      </w:pPr>
      <w:r w:rsidRPr="00D6487E">
        <w:rPr>
          <w:rStyle w:val="pagetitle"/>
          <w:b/>
          <w:lang w:val="de-DE"/>
        </w:rPr>
        <w:t xml:space="preserve">Das taktische Headset </w:t>
      </w:r>
      <w:r w:rsidR="00786CB2">
        <w:rPr>
          <w:rStyle w:val="pagetitle"/>
          <w:b/>
          <w:lang w:val="de-DE"/>
        </w:rPr>
        <w:t xml:space="preserve">3M PELTOR </w:t>
      </w:r>
      <w:r w:rsidRPr="00D6487E">
        <w:rPr>
          <w:rStyle w:val="pagetitle"/>
          <w:b/>
          <w:lang w:val="de-DE"/>
        </w:rPr>
        <w:t>ComTac VI ist speziell auf die Anforderungen von Militär und Behörden zugeschnitten und verbindet einen wirksamen Schutz vor gesundheitsbedenklichem Lärm mit leistungsstarken Kommunikationsmöglichkeiten.</w:t>
      </w:r>
      <w:r w:rsidR="00786CB2">
        <w:rPr>
          <w:rStyle w:val="pagetitle"/>
          <w:b/>
          <w:lang w:val="de-DE"/>
        </w:rPr>
        <w:t xml:space="preserve"> Die neueste, sechste Generation bietet z</w:t>
      </w:r>
      <w:r w:rsidR="00786CB2" w:rsidRPr="00D6487E">
        <w:rPr>
          <w:rStyle w:val="pagetitle"/>
          <w:b/>
          <w:lang w:val="de-DE"/>
        </w:rPr>
        <w:t>ahlreiche technische Neuentwicklungen bis hin zur Nahbereichskommunikation</w:t>
      </w:r>
      <w:r w:rsidR="00786CB2">
        <w:rPr>
          <w:rStyle w:val="pagetitle"/>
          <w:b/>
          <w:lang w:val="de-DE"/>
        </w:rPr>
        <w:t>.</w:t>
      </w:r>
    </w:p>
    <w:p w:rsidR="00786CB2" w:rsidRDefault="00786CB2" w:rsidP="00014CDC">
      <w:pPr>
        <w:spacing w:line="360" w:lineRule="auto"/>
        <w:rPr>
          <w:rStyle w:val="pagetitle"/>
          <w:lang w:val="de-DE"/>
        </w:rPr>
      </w:pPr>
    </w:p>
    <w:p w:rsidR="00D6487E" w:rsidRDefault="00D6487E" w:rsidP="00D6487E">
      <w:pPr>
        <w:spacing w:line="360" w:lineRule="auto"/>
        <w:rPr>
          <w:rStyle w:val="pagetitle"/>
          <w:lang w:val="de-DE"/>
        </w:rPr>
      </w:pPr>
      <w:r w:rsidRPr="002F6D7A">
        <w:rPr>
          <w:rStyle w:val="pagetitle"/>
          <w:szCs w:val="24"/>
          <w:lang w:val="de-DE"/>
        </w:rPr>
        <w:t xml:space="preserve">Zu den wesentlichen neuen Funktionen des ComTac VI zählt NIB (Natural Interaction Behavior): Die Nahbereichskommunikation baut sich zwischen zwei Trägern des </w:t>
      </w:r>
      <w:r w:rsidR="002F6D7A">
        <w:rPr>
          <w:rStyle w:val="pagetitle"/>
          <w:szCs w:val="24"/>
          <w:lang w:val="de-DE"/>
        </w:rPr>
        <w:t>Headsets</w:t>
      </w:r>
      <w:r w:rsidRPr="002F6D7A">
        <w:rPr>
          <w:rStyle w:val="pagetitle"/>
          <w:szCs w:val="24"/>
          <w:lang w:val="de-DE"/>
        </w:rPr>
        <w:t xml:space="preserve"> in lauter Umgebung automatisch auf und ermöglicht die Kommunikation ohne externen Funk. Bei MAP (Mission Audio Profil) handelt es sich um eine ebenfalls neue Umgebungshörfunktion. MAP ermöglicht es dem Träger mit vier voreingestellten Profilen, die Umgebung noch besser wahrzunehmen. Zu neuen Merkmalen der sechsten ComT</w:t>
      </w:r>
      <w:r w:rsidR="00C62536" w:rsidRPr="002F6D7A">
        <w:rPr>
          <w:rStyle w:val="pagetitle"/>
          <w:szCs w:val="24"/>
          <w:lang w:val="de-DE"/>
        </w:rPr>
        <w:t>a</w:t>
      </w:r>
      <w:r w:rsidRPr="002F6D7A">
        <w:rPr>
          <w:rStyle w:val="pagetitle"/>
          <w:szCs w:val="24"/>
          <w:lang w:val="de-DE"/>
        </w:rPr>
        <w:t>c-Generation zählen außerdem MI (ein magnetischer Induktionseingang), eine softwaregesteuerte Elektronik sowie eine bedienungsfreundliche, sprachgesteuerte Menüführung.</w:t>
      </w:r>
      <w:r w:rsidR="002F6D7A" w:rsidRPr="002F6D7A">
        <w:rPr>
          <w:rStyle w:val="pagetitle"/>
          <w:szCs w:val="24"/>
          <w:lang w:val="de-DE"/>
        </w:rPr>
        <w:t xml:space="preserve"> Zudem </w:t>
      </w:r>
      <w:r w:rsidR="002F6D7A">
        <w:rPr>
          <w:rStyle w:val="pagetitle"/>
          <w:szCs w:val="24"/>
          <w:lang w:val="de-DE"/>
        </w:rPr>
        <w:t>ist</w:t>
      </w:r>
      <w:r w:rsidR="002F6D7A" w:rsidRPr="002F6D7A">
        <w:rPr>
          <w:rStyle w:val="pagetitle"/>
          <w:szCs w:val="24"/>
          <w:lang w:val="de-DE"/>
        </w:rPr>
        <w:t xml:space="preserve"> der Gehörschutz </w:t>
      </w:r>
      <w:r w:rsidR="002F6D7A" w:rsidRPr="002F6D7A">
        <w:rPr>
          <w:szCs w:val="24"/>
          <w:lang w:val="de-DE"/>
        </w:rPr>
        <w:t>zertifiziert nach EN</w:t>
      </w:r>
      <w:r w:rsidR="002F6D7A">
        <w:rPr>
          <w:szCs w:val="24"/>
          <w:lang w:val="de-DE"/>
        </w:rPr>
        <w:t xml:space="preserve"> </w:t>
      </w:r>
      <w:r w:rsidR="002F6D7A" w:rsidRPr="002F6D7A">
        <w:rPr>
          <w:szCs w:val="24"/>
          <w:lang w:val="de-DE"/>
        </w:rPr>
        <w:t>352 (SNR 28db)</w:t>
      </w:r>
      <w:r w:rsidR="002F6D7A">
        <w:rPr>
          <w:szCs w:val="24"/>
          <w:lang w:val="de-DE"/>
        </w:rPr>
        <w:t>.</w:t>
      </w:r>
    </w:p>
    <w:p w:rsidR="00D6487E" w:rsidRPr="00D6487E" w:rsidRDefault="00D6487E" w:rsidP="00D6487E">
      <w:pPr>
        <w:spacing w:line="360" w:lineRule="auto"/>
        <w:rPr>
          <w:rStyle w:val="pagetitle"/>
          <w:lang w:val="de-DE"/>
        </w:rPr>
      </w:pPr>
    </w:p>
    <w:p w:rsidR="00D6487E" w:rsidRPr="00D6487E" w:rsidRDefault="00D6487E" w:rsidP="00D6487E">
      <w:pPr>
        <w:spacing w:line="360" w:lineRule="auto"/>
        <w:rPr>
          <w:rStyle w:val="pagetitle"/>
          <w:b/>
          <w:lang w:val="de-DE"/>
        </w:rPr>
      </w:pPr>
      <w:r w:rsidRPr="00D6487E">
        <w:rPr>
          <w:rStyle w:val="pagetitle"/>
          <w:b/>
          <w:lang w:val="de-DE"/>
        </w:rPr>
        <w:t>Bewährt seit über 20 Jahren</w:t>
      </w:r>
    </w:p>
    <w:p w:rsidR="00D6487E" w:rsidRPr="00D6487E" w:rsidRDefault="00D6487E" w:rsidP="00D6487E">
      <w:pPr>
        <w:spacing w:line="360" w:lineRule="auto"/>
        <w:rPr>
          <w:rStyle w:val="pagetitle"/>
          <w:lang w:val="de-DE"/>
        </w:rPr>
      </w:pPr>
      <w:r w:rsidRPr="00D6487E">
        <w:rPr>
          <w:rStyle w:val="pagetitle"/>
          <w:lang w:val="de-DE"/>
        </w:rPr>
        <w:t xml:space="preserve">Leistung und Sicherheit stehen somit auch bei der neuesten Generation im Vordergrund. Die erste Generation des Headsets wurde vor 20 </w:t>
      </w:r>
      <w:r w:rsidRPr="00D6487E">
        <w:rPr>
          <w:rStyle w:val="pagetitle"/>
          <w:lang w:val="de-DE"/>
        </w:rPr>
        <w:lastRenderedPageBreak/>
        <w:t xml:space="preserve">Jahren </w:t>
      </w:r>
      <w:r>
        <w:rPr>
          <w:rStyle w:val="pagetitle"/>
          <w:lang w:val="de-DE"/>
        </w:rPr>
        <w:t xml:space="preserve">vorgestellt, seitdem </w:t>
      </w:r>
      <w:r w:rsidRPr="00D6487E">
        <w:rPr>
          <w:rStyle w:val="pagetitle"/>
          <w:lang w:val="de-DE"/>
        </w:rPr>
        <w:t xml:space="preserve">wurden </w:t>
      </w:r>
      <w:r w:rsidR="00786CB2">
        <w:rPr>
          <w:rStyle w:val="pagetitle"/>
          <w:lang w:val="de-DE"/>
        </w:rPr>
        <w:t xml:space="preserve">bereits </w:t>
      </w:r>
      <w:r w:rsidRPr="00D6487E">
        <w:rPr>
          <w:rStyle w:val="pagetitle"/>
          <w:lang w:val="de-DE"/>
        </w:rPr>
        <w:t>über 750.000 Headsets in mehr als 40 Ländern weltweit ausgeliefert und eingesetzt.</w:t>
      </w:r>
    </w:p>
    <w:p w:rsidR="00D6487E" w:rsidRPr="00D6487E" w:rsidRDefault="002F6D7A" w:rsidP="002F6D7A">
      <w:pPr>
        <w:spacing w:line="360" w:lineRule="auto"/>
        <w:rPr>
          <w:rStyle w:val="pagetitle"/>
          <w:lang w:val="de-DE"/>
        </w:rPr>
      </w:pPr>
      <w:r>
        <w:rPr>
          <w:rStyle w:val="pagetitle"/>
          <w:lang w:val="de-DE"/>
        </w:rPr>
        <w:t>Selbstverständlich</w:t>
      </w:r>
      <w:r w:rsidR="00D6487E">
        <w:rPr>
          <w:rStyle w:val="pagetitle"/>
          <w:lang w:val="de-DE"/>
        </w:rPr>
        <w:t xml:space="preserve"> </w:t>
      </w:r>
      <w:r w:rsidR="00D6487E" w:rsidRPr="00D6487E">
        <w:rPr>
          <w:rStyle w:val="pagetitle"/>
          <w:lang w:val="de-DE"/>
        </w:rPr>
        <w:t>weist</w:t>
      </w:r>
      <w:r w:rsidR="00D6487E">
        <w:rPr>
          <w:rStyle w:val="pagetitle"/>
          <w:lang w:val="de-DE"/>
        </w:rPr>
        <w:t xml:space="preserve"> auch</w:t>
      </w:r>
      <w:r w:rsidR="00D6487E" w:rsidRPr="00D6487E">
        <w:rPr>
          <w:rStyle w:val="pagetitle"/>
          <w:lang w:val="de-DE"/>
        </w:rPr>
        <w:t xml:space="preserve"> ComTac VI die bewährten Merkmale und Eigenschaften der Vorgängergenerationen auf. </w:t>
      </w:r>
      <w:r w:rsidR="00C62536">
        <w:rPr>
          <w:rStyle w:val="pagetitle"/>
          <w:lang w:val="de-DE"/>
        </w:rPr>
        <w:t xml:space="preserve">So </w:t>
      </w:r>
      <w:r>
        <w:rPr>
          <w:rStyle w:val="pagetitle"/>
          <w:lang w:val="de-DE"/>
        </w:rPr>
        <w:t>verfügt</w:t>
      </w:r>
      <w:r w:rsidR="00C62536">
        <w:rPr>
          <w:rStyle w:val="pagetitle"/>
          <w:lang w:val="de-DE"/>
        </w:rPr>
        <w:t xml:space="preserve"> das neue Headset auch weiterhin</w:t>
      </w:r>
      <w:r w:rsidR="00D6487E" w:rsidRPr="00D6487E">
        <w:rPr>
          <w:rStyle w:val="pagetitle"/>
          <w:lang w:val="de-DE"/>
        </w:rPr>
        <w:t xml:space="preserve"> </w:t>
      </w:r>
      <w:r>
        <w:rPr>
          <w:rStyle w:val="pagetitle"/>
          <w:lang w:val="de-DE"/>
        </w:rPr>
        <w:t xml:space="preserve">über den </w:t>
      </w:r>
      <w:r w:rsidRPr="002F6D7A">
        <w:rPr>
          <w:rStyle w:val="pagetitle"/>
          <w:lang w:val="de-DE"/>
        </w:rPr>
        <w:t>PLUG-Mode in Kombination mit dem 3M EAR Classic II (SNR 39db)</w:t>
      </w:r>
      <w:r>
        <w:rPr>
          <w:rStyle w:val="pagetitle"/>
          <w:lang w:val="de-DE"/>
        </w:rPr>
        <w:t>,</w:t>
      </w:r>
      <w:r w:rsidRPr="002F6D7A">
        <w:rPr>
          <w:rStyle w:val="pagetitle"/>
          <w:lang w:val="de-DE"/>
        </w:rPr>
        <w:t xml:space="preserve"> bei </w:t>
      </w:r>
      <w:r>
        <w:rPr>
          <w:rStyle w:val="pagetitle"/>
          <w:lang w:val="de-DE"/>
        </w:rPr>
        <w:t xml:space="preserve">gleichzeitig </w:t>
      </w:r>
      <w:r w:rsidRPr="002F6D7A">
        <w:rPr>
          <w:rStyle w:val="pagetitle"/>
          <w:lang w:val="de-DE"/>
        </w:rPr>
        <w:t>voller Wahrnehmung der Umgebung.</w:t>
      </w:r>
    </w:p>
    <w:p w:rsidR="00294EAE" w:rsidRDefault="00294EAE" w:rsidP="006B601F">
      <w:pPr>
        <w:spacing w:line="360" w:lineRule="auto"/>
        <w:rPr>
          <w:rStyle w:val="pagetitle"/>
          <w:lang w:val="de-DE"/>
        </w:rPr>
      </w:pPr>
    </w:p>
    <w:p w:rsidR="00E10163" w:rsidRPr="007301D1" w:rsidRDefault="00E10163" w:rsidP="00E10163">
      <w:pPr>
        <w:rPr>
          <w:lang w:val="de-DE"/>
        </w:rPr>
      </w:pPr>
      <w:r w:rsidRPr="00020934">
        <w:rPr>
          <w:lang w:val="de-DE"/>
        </w:rPr>
        <w:t xml:space="preserve">Neuss, den </w:t>
      </w:r>
      <w:r w:rsidR="00020934" w:rsidRPr="00020934">
        <w:rPr>
          <w:lang w:val="de-DE"/>
        </w:rPr>
        <w:t>0</w:t>
      </w:r>
      <w:r w:rsidR="00842866">
        <w:rPr>
          <w:lang w:val="de-DE"/>
        </w:rPr>
        <w:t>7</w:t>
      </w:r>
      <w:bookmarkStart w:id="0" w:name="_GoBack"/>
      <w:bookmarkEnd w:id="0"/>
      <w:r w:rsidRPr="00020934">
        <w:rPr>
          <w:lang w:val="de-DE"/>
        </w:rPr>
        <w:t xml:space="preserve">. </w:t>
      </w:r>
      <w:r w:rsidR="00020934" w:rsidRPr="00020934">
        <w:rPr>
          <w:lang w:val="de-DE"/>
        </w:rPr>
        <w:t>Febr</w:t>
      </w:r>
      <w:r w:rsidR="00D6487E" w:rsidRPr="00020934">
        <w:rPr>
          <w:lang w:val="de-DE"/>
        </w:rPr>
        <w:t>uar</w:t>
      </w:r>
      <w:r w:rsidRPr="00020934">
        <w:rPr>
          <w:lang w:val="de-DE"/>
        </w:rPr>
        <w:t xml:space="preserve"> 201</w:t>
      </w:r>
      <w:r w:rsidR="00D6487E" w:rsidRPr="00020934">
        <w:rPr>
          <w:lang w:val="de-DE"/>
        </w:rPr>
        <w:t>9</w:t>
      </w:r>
    </w:p>
    <w:p w:rsidR="00F43861" w:rsidRPr="007301D1" w:rsidRDefault="00F43861"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786CB2">
        <w:t>1.7</w:t>
      </w:r>
      <w:r w:rsidR="002F6D7A">
        <w:t>43</w:t>
      </w:r>
    </w:p>
    <w:p w:rsidR="00D203A7" w:rsidRDefault="00D203A7" w:rsidP="00E10163">
      <w:pPr>
        <w:rPr>
          <w:rStyle w:val="pagetitle"/>
          <w:lang w:val="de-DE"/>
        </w:rPr>
      </w:pPr>
    </w:p>
    <w:p w:rsidR="00F43861" w:rsidRDefault="00F43861" w:rsidP="00E10163">
      <w:pPr>
        <w:rPr>
          <w:rStyle w:val="pagetitle"/>
          <w:lang w:val="de-DE"/>
        </w:rPr>
      </w:pPr>
    </w:p>
    <w:p w:rsidR="00F43861" w:rsidRPr="007301D1" w:rsidRDefault="00F43861"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2F6189">
        <w:rPr>
          <w:rStyle w:val="pagetitle"/>
          <w:bCs/>
          <w:lang w:val="de-DE"/>
        </w:rPr>
        <w:t>7</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4D523E">
        <w:rPr>
          <w:rStyle w:val="pagetitle"/>
          <w:bCs/>
          <w:lang w:val="de-DE"/>
        </w:rPr>
        <w:t>1</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r w:rsidR="00D6487E">
        <w:rPr>
          <w:b w:val="0"/>
          <w:bCs w:val="0"/>
          <w:i/>
          <w:iCs/>
          <w:color w:val="000000"/>
          <w:lang w:val="de-DE"/>
        </w:rPr>
        <w:t>PELTOR</w:t>
      </w:r>
      <w:r w:rsidRPr="007301D1">
        <w:rPr>
          <w:b w:val="0"/>
          <w:bCs w:val="0"/>
          <w:i/>
          <w:iCs/>
          <w:color w:val="000000"/>
          <w:lang w:val="de-DE"/>
        </w:rPr>
        <w:t xml:space="preserve"> sind Marken der 3M Company.</w:t>
      </w:r>
    </w:p>
    <w:p w:rsidR="00E10163" w:rsidRPr="007301D1" w:rsidRDefault="00E10163" w:rsidP="00E10163">
      <w:pPr>
        <w:rPr>
          <w:lang w:val="de-DE"/>
        </w:rPr>
      </w:pPr>
    </w:p>
    <w:p w:rsidR="00E10163" w:rsidRDefault="00E10163" w:rsidP="00E10163">
      <w:pPr>
        <w:rPr>
          <w:szCs w:val="24"/>
          <w:u w:val="single"/>
          <w:lang w:val="de-DE"/>
        </w:rPr>
      </w:pPr>
      <w:r w:rsidRPr="007301D1">
        <w:rPr>
          <w:szCs w:val="24"/>
          <w:u w:val="single"/>
          <w:lang w:val="de-DE"/>
        </w:rPr>
        <w:t>Bildunterschriften:</w:t>
      </w:r>
    </w:p>
    <w:p w:rsidR="00FB7433" w:rsidRDefault="00FB7433" w:rsidP="00E50908">
      <w:pPr>
        <w:rPr>
          <w:lang w:val="de-DE"/>
        </w:rPr>
      </w:pPr>
      <w:r>
        <w:rPr>
          <w:noProof/>
          <w:lang w:val="de-DE"/>
        </w:rPr>
        <w:drawing>
          <wp:inline distT="0" distB="0" distL="0" distR="0">
            <wp:extent cx="1116106" cy="1116106"/>
            <wp:effectExtent l="0" t="0" r="190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20H682FB-86-N S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621" cy="1118621"/>
                    </a:xfrm>
                    <a:prstGeom prst="rect">
                      <a:avLst/>
                    </a:prstGeom>
                  </pic:spPr>
                </pic:pic>
              </a:graphicData>
            </a:graphic>
          </wp:inline>
        </w:drawing>
      </w:r>
    </w:p>
    <w:p w:rsidR="00FB7433" w:rsidRDefault="00FB7433" w:rsidP="00E50908">
      <w:pPr>
        <w:rPr>
          <w:lang w:val="de-DE"/>
        </w:rPr>
      </w:pPr>
      <w:r w:rsidRPr="00FB7433">
        <w:rPr>
          <w:lang w:val="de-DE"/>
        </w:rPr>
        <w:t>Das 3M PELTOR ComTac VI Headset weist eine Reihe von Neu- und Weiter</w:t>
      </w:r>
      <w:r>
        <w:rPr>
          <w:lang w:val="de-DE"/>
        </w:rPr>
        <w:t>entwicklungen im Vergleich zu den Vorgängergenerationen auf. Foto: 3M</w:t>
      </w:r>
    </w:p>
    <w:p w:rsidR="00786CB2" w:rsidRDefault="00786CB2" w:rsidP="00E50908">
      <w:pPr>
        <w:rPr>
          <w:lang w:val="de-DE"/>
        </w:rPr>
      </w:pPr>
    </w:p>
    <w:p w:rsidR="00786CB2" w:rsidRDefault="001321E1" w:rsidP="00786CB2">
      <w:pPr>
        <w:rPr>
          <w:i/>
          <w:lang w:val="de-DE"/>
        </w:rPr>
      </w:pPr>
      <w:r>
        <w:rPr>
          <w:i/>
          <w:noProof/>
          <w:lang w:val="de-DE"/>
        </w:rPr>
        <w:drawing>
          <wp:inline distT="0" distB="0" distL="0" distR="0">
            <wp:extent cx="1064525" cy="709683"/>
            <wp:effectExtent l="0" t="0" r="254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m-peltor-action-for-comtac-vi.jpg"/>
                    <pic:cNvPicPr/>
                  </pic:nvPicPr>
                  <pic:blipFill>
                    <a:blip r:embed="rId10">
                      <a:extLst>
                        <a:ext uri="{28A0092B-C50C-407E-A947-70E740481C1C}">
                          <a14:useLocalDpi xmlns:a14="http://schemas.microsoft.com/office/drawing/2010/main" val="0"/>
                        </a:ext>
                      </a:extLst>
                    </a:blip>
                    <a:stretch>
                      <a:fillRect/>
                    </a:stretch>
                  </pic:blipFill>
                  <pic:spPr>
                    <a:xfrm>
                      <a:off x="0" y="0"/>
                      <a:ext cx="1086230" cy="724153"/>
                    </a:xfrm>
                    <a:prstGeom prst="rect">
                      <a:avLst/>
                    </a:prstGeom>
                  </pic:spPr>
                </pic:pic>
              </a:graphicData>
            </a:graphic>
          </wp:inline>
        </w:drawing>
      </w:r>
    </w:p>
    <w:p w:rsidR="00786CB2" w:rsidRDefault="00E15467" w:rsidP="00786CB2">
      <w:pPr>
        <w:rPr>
          <w:lang w:val="de-DE"/>
        </w:rPr>
      </w:pPr>
      <w:r>
        <w:rPr>
          <w:lang w:val="de-DE"/>
        </w:rPr>
        <w:t>Das Headset ist auch in seiner sechsten Generation speziell a</w:t>
      </w:r>
      <w:r w:rsidR="00786CB2">
        <w:rPr>
          <w:lang w:val="de-DE"/>
        </w:rPr>
        <w:t>uf die Anforderungen von Militär und Sicherheitsbehörden zugeschnitten. Foto: 3M</w:t>
      </w:r>
    </w:p>
    <w:p w:rsidR="00FB7433" w:rsidRDefault="00FB7433" w:rsidP="00E50908">
      <w:pPr>
        <w:rPr>
          <w:lang w:val="de-DE"/>
        </w:rPr>
      </w:pPr>
    </w:p>
    <w:p w:rsidR="00FB7433" w:rsidRPr="00FB7433" w:rsidRDefault="00FB7433"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FB7433">
        <w:rPr>
          <w:sz w:val="20"/>
          <w:lang w:val="fr-FR"/>
        </w:rPr>
        <w:t>Christiane Bauch</w:t>
      </w:r>
      <w:r w:rsidRPr="007301D1">
        <w:rPr>
          <w:sz w:val="20"/>
          <w:lang w:val="fr-FR"/>
        </w:rPr>
        <w:t xml:space="preserve">, Tel.: </w:t>
      </w:r>
      <w:r>
        <w:rPr>
          <w:sz w:val="20"/>
          <w:lang w:val="fr-FR"/>
        </w:rPr>
        <w:t xml:space="preserve">+49 </w:t>
      </w:r>
      <w:r w:rsidRPr="007301D1">
        <w:rPr>
          <w:sz w:val="20"/>
          <w:lang w:val="fr-FR"/>
        </w:rPr>
        <w:t>2131 14-</w:t>
      </w:r>
      <w:r w:rsidR="00FB7433">
        <w:rPr>
          <w:sz w:val="20"/>
          <w:lang w:val="fr-FR"/>
        </w:rPr>
        <w:t>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 xml:space="preserve">E-Mail: </w:t>
      </w:r>
      <w:hyperlink r:id="rId11" w:history="1">
        <w:r w:rsidR="00FB7433" w:rsidRPr="00D5182D">
          <w:rPr>
            <w:rStyle w:val="Hyperlink"/>
            <w:sz w:val="20"/>
            <w:lang w:val="fr-FR"/>
          </w:rPr>
          <w:t>cbauch@3M.com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2F6D7A"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Kunden-Kontakt 3M</w:t>
      </w:r>
      <w:r w:rsidRPr="007301D1">
        <w:rPr>
          <w:b/>
          <w:sz w:val="20"/>
          <w:lang w:val="fr-FR"/>
        </w:rPr>
        <w:tab/>
      </w:r>
      <w:r w:rsidR="002F6D7A" w:rsidRPr="002F6D7A">
        <w:rPr>
          <w:sz w:val="20"/>
          <w:lang w:val="fr-FR"/>
        </w:rPr>
        <w:t>Janine Kozlik</w:t>
      </w:r>
      <w:r w:rsidRPr="002F6D7A">
        <w:rPr>
          <w:sz w:val="20"/>
          <w:lang w:val="fr-FR"/>
        </w:rPr>
        <w:t>, Tel.: +49 2131 14-</w:t>
      </w:r>
      <w:r w:rsidR="002F6D7A" w:rsidRPr="002F6D7A">
        <w:rPr>
          <w:sz w:val="20"/>
          <w:lang w:val="fr-FR"/>
        </w:rPr>
        <w:t>3238</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2F6D7A">
        <w:rPr>
          <w:sz w:val="20"/>
          <w:lang w:val="fr-FR"/>
        </w:rPr>
        <w:tab/>
        <w:t xml:space="preserve">E-Mail: </w:t>
      </w:r>
      <w:r w:rsidR="002F6D7A" w:rsidRPr="002F6D7A">
        <w:rPr>
          <w:rStyle w:val="Hyperlink"/>
          <w:color w:val="0070C0"/>
          <w:sz w:val="20"/>
          <w:lang w:val="fr-FR"/>
        </w:rPr>
        <w:t>Janine.Kozlik@3M.com</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2" w:history="1">
        <w:r w:rsidR="00F43861" w:rsidRPr="005C3739">
          <w:rPr>
            <w:rStyle w:val="Hyperlink"/>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3"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6"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0"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1"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footerReference w:type="even" r:id="rId23"/>
      <w:footerReference w:type="default" r:id="rId24"/>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AF5" w:rsidRDefault="00DD1AF5">
      <w:r>
        <w:separator/>
      </w:r>
    </w:p>
  </w:endnote>
  <w:endnote w:type="continuationSeparator" w:id="0">
    <w:p w:rsidR="00DD1AF5" w:rsidRDefault="00D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r w:rsidRPr="00E14089">
      <w:t xml:space="preserve">Seite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AF5" w:rsidRDefault="00DD1AF5">
      <w:r>
        <w:separator/>
      </w:r>
    </w:p>
  </w:footnote>
  <w:footnote w:type="continuationSeparator" w:id="0">
    <w:p w:rsidR="00DD1AF5" w:rsidRDefault="00DD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DA440D8"/>
    <w:multiLevelType w:val="multilevel"/>
    <w:tmpl w:val="BCFE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0934"/>
    <w:rsid w:val="00021C65"/>
    <w:rsid w:val="00026EC0"/>
    <w:rsid w:val="00033808"/>
    <w:rsid w:val="0003627B"/>
    <w:rsid w:val="00037675"/>
    <w:rsid w:val="00054BD8"/>
    <w:rsid w:val="000906E4"/>
    <w:rsid w:val="00091B5B"/>
    <w:rsid w:val="00093412"/>
    <w:rsid w:val="000A0585"/>
    <w:rsid w:val="000B1163"/>
    <w:rsid w:val="000B7CEA"/>
    <w:rsid w:val="000C1375"/>
    <w:rsid w:val="000D5EE8"/>
    <w:rsid w:val="000E01BD"/>
    <w:rsid w:val="000E2F6E"/>
    <w:rsid w:val="000E31B7"/>
    <w:rsid w:val="000E3301"/>
    <w:rsid w:val="000F418B"/>
    <w:rsid w:val="0012106B"/>
    <w:rsid w:val="001278BA"/>
    <w:rsid w:val="001321E1"/>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2F6D7A"/>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7609"/>
    <w:rsid w:val="00463875"/>
    <w:rsid w:val="004668EF"/>
    <w:rsid w:val="00485762"/>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86CB2"/>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2866"/>
    <w:rsid w:val="0084754E"/>
    <w:rsid w:val="00852233"/>
    <w:rsid w:val="00854BAA"/>
    <w:rsid w:val="008600BC"/>
    <w:rsid w:val="00874C1C"/>
    <w:rsid w:val="00875C97"/>
    <w:rsid w:val="00882D15"/>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D4565"/>
    <w:rsid w:val="009F1558"/>
    <w:rsid w:val="00A029FA"/>
    <w:rsid w:val="00A12B54"/>
    <w:rsid w:val="00A141F1"/>
    <w:rsid w:val="00A21BCA"/>
    <w:rsid w:val="00A236D3"/>
    <w:rsid w:val="00A37072"/>
    <w:rsid w:val="00A51545"/>
    <w:rsid w:val="00A746CB"/>
    <w:rsid w:val="00A76521"/>
    <w:rsid w:val="00A9125F"/>
    <w:rsid w:val="00AC3403"/>
    <w:rsid w:val="00AC4585"/>
    <w:rsid w:val="00AC5BC5"/>
    <w:rsid w:val="00AE4FD3"/>
    <w:rsid w:val="00AF134C"/>
    <w:rsid w:val="00AF306F"/>
    <w:rsid w:val="00AF5734"/>
    <w:rsid w:val="00B02F84"/>
    <w:rsid w:val="00B1285D"/>
    <w:rsid w:val="00B2400A"/>
    <w:rsid w:val="00B31137"/>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2536"/>
    <w:rsid w:val="00C657FE"/>
    <w:rsid w:val="00C83C1F"/>
    <w:rsid w:val="00CA225D"/>
    <w:rsid w:val="00CA25F1"/>
    <w:rsid w:val="00CD2617"/>
    <w:rsid w:val="00CF0207"/>
    <w:rsid w:val="00D131D4"/>
    <w:rsid w:val="00D203A7"/>
    <w:rsid w:val="00D277CE"/>
    <w:rsid w:val="00D35317"/>
    <w:rsid w:val="00D43D03"/>
    <w:rsid w:val="00D451B6"/>
    <w:rsid w:val="00D632B6"/>
    <w:rsid w:val="00D6487E"/>
    <w:rsid w:val="00D75E8C"/>
    <w:rsid w:val="00D75F80"/>
    <w:rsid w:val="00D84EB3"/>
    <w:rsid w:val="00D84ED4"/>
    <w:rsid w:val="00D85C99"/>
    <w:rsid w:val="00D87674"/>
    <w:rsid w:val="00D94B34"/>
    <w:rsid w:val="00DA4553"/>
    <w:rsid w:val="00DB3D30"/>
    <w:rsid w:val="00DB5D0E"/>
    <w:rsid w:val="00DB734F"/>
    <w:rsid w:val="00DB74CE"/>
    <w:rsid w:val="00DC081E"/>
    <w:rsid w:val="00DC2243"/>
    <w:rsid w:val="00DD132E"/>
    <w:rsid w:val="00DD1AF5"/>
    <w:rsid w:val="00DF1089"/>
    <w:rsid w:val="00DF23B8"/>
    <w:rsid w:val="00E01B86"/>
    <w:rsid w:val="00E03D83"/>
    <w:rsid w:val="00E0585F"/>
    <w:rsid w:val="00E10163"/>
    <w:rsid w:val="00E15467"/>
    <w:rsid w:val="00E20B8A"/>
    <w:rsid w:val="00E20FF2"/>
    <w:rsid w:val="00E24DB1"/>
    <w:rsid w:val="00E254BD"/>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2DC0"/>
    <w:rsid w:val="00F37608"/>
    <w:rsid w:val="00F435DD"/>
    <w:rsid w:val="00F43861"/>
    <w:rsid w:val="00F637D8"/>
    <w:rsid w:val="00F637DF"/>
    <w:rsid w:val="00F64B50"/>
    <w:rsid w:val="00F74D6A"/>
    <w:rsid w:val="00F84D3E"/>
    <w:rsid w:val="00F877FF"/>
    <w:rsid w:val="00F91209"/>
    <w:rsid w:val="00FA76A7"/>
    <w:rsid w:val="00FB7433"/>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BDEC8"/>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FB7433"/>
    <w:rPr>
      <w:color w:val="605E5C"/>
      <w:shd w:val="clear" w:color="auto" w:fill="E1DFDD"/>
    </w:rPr>
  </w:style>
  <w:style w:type="paragraph" w:styleId="Listenabsatz">
    <w:name w:val="List Paragraph"/>
    <w:basedOn w:val="Standard"/>
    <w:uiPriority w:val="34"/>
    <w:qFormat/>
    <w:rsid w:val="002F6D7A"/>
    <w:pPr>
      <w:spacing w:before="100" w:beforeAutospacing="1" w:after="100" w:afterAutospacing="1"/>
    </w:pPr>
    <w:rPr>
      <w:color w:val="auto"/>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00952819">
      <w:bodyDiv w:val="1"/>
      <w:marLeft w:val="0"/>
      <w:marRight w:val="0"/>
      <w:marTop w:val="0"/>
      <w:marBottom w:val="0"/>
      <w:divBdr>
        <w:top w:val="none" w:sz="0" w:space="0" w:color="auto"/>
        <w:left w:val="none" w:sz="0" w:space="0" w:color="auto"/>
        <w:bottom w:val="none" w:sz="0" w:space="0" w:color="auto"/>
        <w:right w:val="none" w:sz="0" w:space="0" w:color="auto"/>
      </w:divBdr>
    </w:div>
    <w:div w:id="19370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presse" TargetMode="External"/><Relationship Id="rId18" Type="http://schemas.openxmlformats.org/officeDocument/2006/relationships/hyperlink" Target="https://twitter.com/3MAustr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3MSchweiz" TargetMode="External"/><Relationship Id="rId7" Type="http://schemas.openxmlformats.org/officeDocument/2006/relationships/endnotes" Target="endnotes.xml"/><Relationship Id="rId12" Type="http://schemas.openxmlformats.org/officeDocument/2006/relationships/hyperlink" Target="http://www.3M.de" TargetMode="External"/><Relationship Id="rId17" Type="http://schemas.openxmlformats.org/officeDocument/2006/relationships/hyperlink" Target="https://www.3maustria.at/3M/de_AT/pressroom-al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M.com/at" TargetMode="External"/><Relationship Id="rId20" Type="http://schemas.openxmlformats.org/officeDocument/2006/relationships/hyperlink" Target="http://www.3M.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uch@3M.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3MDeutschland"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www.facebook.com/3MAustr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3MDeutschland" TargetMode="External"/><Relationship Id="rId22" Type="http://schemas.openxmlformats.org/officeDocument/2006/relationships/hyperlink" Target="https://www.facebook.com/3MSchwe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B5ED-C6EB-41AB-AB0F-3D931D57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3489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4034</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Christiane Bauch</cp:lastModifiedBy>
  <cp:revision>11</cp:revision>
  <cp:lastPrinted>2007-02-27T13:03:00Z</cp:lastPrinted>
  <dcterms:created xsi:type="dcterms:W3CDTF">2019-01-28T07:49:00Z</dcterms:created>
  <dcterms:modified xsi:type="dcterms:W3CDTF">2019-02-07T07:02:00Z</dcterms:modified>
</cp:coreProperties>
</file>