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3E61E3" w:rsidRDefault="0063667F" w:rsidP="00B66457">
      <w:pPr>
        <w:spacing w:after="0" w:line="240" w:lineRule="auto"/>
        <w:ind w:left="0" w:right="0" w:firstLine="0"/>
        <w:rPr>
          <w:b/>
          <w:bCs/>
          <w:color w:val="000000" w:themeColor="text1"/>
          <w:sz w:val="22"/>
        </w:rPr>
      </w:pPr>
      <w:r w:rsidRPr="003E61E3">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0ABF0CB6-16E8-4962-8C3B-54344C35E62C}"/>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3E61E3">
        <w:rPr>
          <w:b/>
          <w:bCs/>
          <w:color w:val="000000" w:themeColor="text1"/>
          <w:sz w:val="22"/>
        </w:rPr>
        <w:t>Pressemitteilung</w:t>
      </w:r>
      <w:r w:rsidR="2E036530" w:rsidRPr="003E61E3">
        <w:rPr>
          <w:b/>
          <w:bCs/>
          <w:color w:val="000000" w:themeColor="text1"/>
          <w:sz w:val="22"/>
        </w:rPr>
        <w:t xml:space="preserve">  </w:t>
      </w:r>
      <w:bookmarkEnd w:id="0"/>
      <w:bookmarkEnd w:id="1"/>
      <w:bookmarkEnd w:id="2"/>
    </w:p>
    <w:p w14:paraId="510A45E5" w14:textId="0AB18FC1" w:rsidR="5F4FDEFD" w:rsidRPr="003E61E3" w:rsidRDefault="5F4FDEFD" w:rsidP="5F4FDEFD">
      <w:pPr>
        <w:tabs>
          <w:tab w:val="left" w:pos="2948"/>
        </w:tabs>
        <w:spacing w:after="0" w:line="257" w:lineRule="auto"/>
        <w:rPr>
          <w:rFonts w:eastAsia="Arial"/>
          <w:b/>
          <w:bCs/>
          <w:color w:val="000000" w:themeColor="text1"/>
          <w:sz w:val="22"/>
        </w:rPr>
      </w:pPr>
    </w:p>
    <w:p w14:paraId="286E0E5D" w14:textId="77777777" w:rsidR="001B79A2" w:rsidRDefault="001B79A2" w:rsidP="001B79A2">
      <w:pPr>
        <w:spacing w:before="120" w:after="60"/>
        <w:jc w:val="left"/>
        <w:rPr>
          <w:b/>
          <w:bCs/>
          <w:color w:val="auto"/>
          <w:sz w:val="28"/>
          <w:szCs w:val="28"/>
        </w:rPr>
      </w:pPr>
      <w:r w:rsidRPr="001B79A2">
        <w:rPr>
          <w:b/>
          <w:bCs/>
          <w:color w:val="auto"/>
          <w:sz w:val="28"/>
          <w:szCs w:val="28"/>
        </w:rPr>
        <w:t>Standortfördergesetz: Kräftiger Schub für Investitionen in Erneuerbare Energien</w:t>
      </w:r>
    </w:p>
    <w:p w14:paraId="1D91DED4" w14:textId="77777777" w:rsidR="001B79A2" w:rsidRPr="001B79A2" w:rsidRDefault="16111937" w:rsidP="001B79A2">
      <w:pPr>
        <w:spacing w:before="120" w:after="60"/>
        <w:rPr>
          <w:color w:val="auto"/>
          <w:sz w:val="22"/>
        </w:rPr>
      </w:pPr>
      <w:r w:rsidRPr="000F4979">
        <w:rPr>
          <w:b/>
          <w:bCs/>
          <w:color w:val="auto"/>
          <w:sz w:val="22"/>
        </w:rPr>
        <w:t xml:space="preserve">Berlin, </w:t>
      </w:r>
      <w:r w:rsidR="001C45C9">
        <w:rPr>
          <w:b/>
          <w:bCs/>
          <w:color w:val="auto"/>
          <w:sz w:val="22"/>
        </w:rPr>
        <w:t>19</w:t>
      </w:r>
      <w:r w:rsidRPr="000F4979">
        <w:rPr>
          <w:b/>
          <w:bCs/>
          <w:color w:val="auto"/>
          <w:sz w:val="22"/>
        </w:rPr>
        <w:t>.</w:t>
      </w:r>
      <w:r w:rsidR="00B66457" w:rsidRPr="000F4979">
        <w:rPr>
          <w:b/>
          <w:bCs/>
          <w:color w:val="auto"/>
          <w:sz w:val="22"/>
        </w:rPr>
        <w:t>1</w:t>
      </w:r>
      <w:r w:rsidR="001C45C9">
        <w:rPr>
          <w:b/>
          <w:bCs/>
          <w:color w:val="auto"/>
          <w:sz w:val="22"/>
        </w:rPr>
        <w:t>2</w:t>
      </w:r>
      <w:r w:rsidR="747623FF" w:rsidRPr="000F4979">
        <w:rPr>
          <w:b/>
          <w:bCs/>
          <w:color w:val="auto"/>
          <w:sz w:val="22"/>
        </w:rPr>
        <w:t>.</w:t>
      </w:r>
      <w:r w:rsidRPr="000F4979">
        <w:rPr>
          <w:b/>
          <w:bCs/>
          <w:color w:val="auto"/>
          <w:sz w:val="22"/>
        </w:rPr>
        <w:t>2025</w:t>
      </w:r>
      <w:r w:rsidR="4B877930" w:rsidRPr="000F4979">
        <w:rPr>
          <w:b/>
          <w:bCs/>
          <w:color w:val="auto"/>
          <w:sz w:val="22"/>
        </w:rPr>
        <w:t xml:space="preserve"> </w:t>
      </w:r>
      <w:r w:rsidR="00B66457" w:rsidRPr="000F4979">
        <w:rPr>
          <w:color w:val="auto"/>
          <w:sz w:val="22"/>
        </w:rPr>
        <w:t>–</w:t>
      </w:r>
      <w:r w:rsidR="00B66457" w:rsidRPr="000F4979">
        <w:rPr>
          <w:b/>
          <w:bCs/>
          <w:color w:val="auto"/>
          <w:sz w:val="22"/>
        </w:rPr>
        <w:t xml:space="preserve"> </w:t>
      </w:r>
      <w:r w:rsidR="001B79A2" w:rsidRPr="001B79A2">
        <w:rPr>
          <w:color w:val="auto"/>
          <w:sz w:val="22"/>
        </w:rPr>
        <w:t>Das Standortfördergesetz (</w:t>
      </w:r>
      <w:proofErr w:type="spellStart"/>
      <w:r w:rsidR="001B79A2" w:rsidRPr="001B79A2">
        <w:rPr>
          <w:color w:val="auto"/>
          <w:sz w:val="22"/>
        </w:rPr>
        <w:t>StoFöG</w:t>
      </w:r>
      <w:proofErr w:type="spellEnd"/>
      <w:r w:rsidR="001B79A2" w:rsidRPr="001B79A2">
        <w:rPr>
          <w:color w:val="auto"/>
          <w:sz w:val="22"/>
        </w:rPr>
        <w:t>), das heute im Bundestag in 2. und 3. Lesung im Bundestag beschlossen wurde, ist ein klares Signal für die Stärkung des Investitionsstandorts Deutschland und ein wichtiger Beitrag zum Klimaschutz. Das Gesetz schafft die Möglichkeit, privates Kapital für Investitionen in Erneuerbare Energien und Infrastruktur zu mobilisieren.</w:t>
      </w:r>
    </w:p>
    <w:p w14:paraId="1F8A2DAE" w14:textId="660B0868" w:rsidR="001B79A2" w:rsidRPr="001B79A2" w:rsidRDefault="00E007ED" w:rsidP="001B79A2">
      <w:pPr>
        <w:spacing w:before="120" w:after="60"/>
        <w:rPr>
          <w:color w:val="auto"/>
          <w:sz w:val="22"/>
        </w:rPr>
      </w:pPr>
      <w:r>
        <w:rPr>
          <w:color w:val="auto"/>
          <w:sz w:val="22"/>
        </w:rPr>
        <w:t>„</w:t>
      </w:r>
      <w:r w:rsidR="001B79A2" w:rsidRPr="001B79A2">
        <w:rPr>
          <w:color w:val="auto"/>
          <w:sz w:val="22"/>
        </w:rPr>
        <w:t>Wir freuen uns, dass das Gesetz eine weitere Hürde genommen hat. Es erleichtert Investitionen von Immobilien- und Infrastrukturfonds in Erneuerbare Energien und in die dazugehörige Infrastruktur und trägt dazu bei, den Finanzmarkt klimafreundlicher zu machen”, betont ZIA-Präsidentin Iris Schöberl.</w:t>
      </w:r>
    </w:p>
    <w:p w14:paraId="1490D4E7" w14:textId="77777777" w:rsidR="001B79A2" w:rsidRPr="001B79A2" w:rsidRDefault="001B79A2" w:rsidP="001B79A2">
      <w:pPr>
        <w:spacing w:before="120" w:after="60"/>
        <w:rPr>
          <w:color w:val="auto"/>
          <w:sz w:val="22"/>
        </w:rPr>
      </w:pPr>
      <w:r w:rsidRPr="001B79A2">
        <w:rPr>
          <w:color w:val="auto"/>
          <w:sz w:val="22"/>
        </w:rPr>
        <w:t>Das Gesetz enthält außerdem Impulse für Venture-Capital-Investitionen sowie sinnvolle Maßnahmen zur Entbürokratisierung im Bereich der Melde- und Anzeigepflichten, so etwa die Abschaffung des Millionenkreditmeldewesens.</w:t>
      </w:r>
    </w:p>
    <w:p w14:paraId="13445B51" w14:textId="77777777" w:rsidR="001B79A2" w:rsidRPr="001B79A2" w:rsidRDefault="001B79A2" w:rsidP="001B79A2">
      <w:pPr>
        <w:spacing w:before="120" w:after="60"/>
        <w:rPr>
          <w:color w:val="auto"/>
          <w:sz w:val="22"/>
        </w:rPr>
      </w:pPr>
      <w:r w:rsidRPr="001B79A2">
        <w:rPr>
          <w:color w:val="auto"/>
          <w:sz w:val="22"/>
        </w:rPr>
        <w:t xml:space="preserve">Mit dem Gesetz kann gezielt institutionelles und privates Kapital für die Energiewende mobilisiert werden. Beispielsweise erhalten REITs und Fonds durch den Abbau aufsichtsrechtlicher und steuerlicher Hemmnisse mehr Flexibilität für Investitionen in Photovoltaikanlagen auf Immobiliendächern und auf Freiflächen. </w:t>
      </w:r>
    </w:p>
    <w:p w14:paraId="406FEB26" w14:textId="1F36BECC" w:rsidR="001B79A2" w:rsidRPr="001B79A2" w:rsidRDefault="00E007ED" w:rsidP="001B79A2">
      <w:pPr>
        <w:spacing w:before="120" w:after="60"/>
        <w:rPr>
          <w:color w:val="auto"/>
          <w:sz w:val="22"/>
        </w:rPr>
      </w:pPr>
      <w:r>
        <w:rPr>
          <w:color w:val="auto"/>
          <w:sz w:val="22"/>
        </w:rPr>
        <w:t>„</w:t>
      </w:r>
      <w:r w:rsidR="001B79A2" w:rsidRPr="001B79A2">
        <w:rPr>
          <w:color w:val="auto"/>
          <w:sz w:val="22"/>
        </w:rPr>
        <w:t xml:space="preserve">Das macht Deutschland attraktiver für zukunftsorientierte Investoren – auch damit tragen wir zur Erreichung der Klimaziele bei”, so Schöberl weiter. </w:t>
      </w:r>
    </w:p>
    <w:p w14:paraId="3C3C1F4E" w14:textId="77777777" w:rsidR="001B79A2" w:rsidRDefault="001B79A2" w:rsidP="001B79A2">
      <w:pPr>
        <w:spacing w:before="120" w:after="60"/>
        <w:rPr>
          <w:color w:val="auto"/>
          <w:sz w:val="22"/>
        </w:rPr>
      </w:pPr>
      <w:r w:rsidRPr="001B79A2">
        <w:rPr>
          <w:color w:val="auto"/>
          <w:sz w:val="22"/>
        </w:rPr>
        <w:t>Die Umsetzung der Maßnahmen setzt im nächsten Schritt die Zustimmung des Bundesrates voraus.</w:t>
      </w:r>
    </w:p>
    <w:p w14:paraId="6B18278C" w14:textId="3C058E98" w:rsidR="003C5414" w:rsidRPr="003E61E3" w:rsidRDefault="00E83184" w:rsidP="001B79A2">
      <w:pPr>
        <w:spacing w:before="120" w:after="60"/>
        <w:jc w:val="left"/>
        <w:rPr>
          <w:b/>
          <w:sz w:val="18"/>
          <w:szCs w:val="18"/>
        </w:rPr>
      </w:pPr>
      <w:r w:rsidRPr="003E61E3">
        <w:t>---</w:t>
      </w:r>
      <w:r w:rsidR="003C5414" w:rsidRPr="003E61E3">
        <w:br/>
      </w:r>
      <w:r w:rsidR="002F12C0" w:rsidRPr="003E61E3">
        <w:rPr>
          <w:b/>
          <w:sz w:val="18"/>
          <w:szCs w:val="18"/>
        </w:rPr>
        <w:t>Der ZIA</w:t>
      </w:r>
      <w:r w:rsidR="0004243A" w:rsidRPr="003E61E3">
        <w:rPr>
          <w:b/>
          <w:sz w:val="18"/>
          <w:szCs w:val="18"/>
        </w:rPr>
        <w:br/>
      </w:r>
    </w:p>
    <w:p w14:paraId="246E58CB"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Der Zentrale Immobilien Ausschuss e.V. (ZIA) ist der Spitzenverband der Immobilienwirtschaft. Er spricht durch</w:t>
      </w:r>
    </w:p>
    <w:p w14:paraId="38512469"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seine Mitglieder, darunter mehr als 30 Verbände, für rund 37.000 Unternehmen der Branche entlang der gesamten</w:t>
      </w:r>
    </w:p>
    <w:p w14:paraId="1BEEA09F"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Wertschöpfungskette. Der ZIA gibt der Immobilienwirtschaft in ihrer ganzen Vielfalt eine umfassende und</w:t>
      </w:r>
    </w:p>
    <w:p w14:paraId="2C94AA63"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einheitliche Interessenvertretung, die ihrer Bedeutung für die Volkswirtschaft entspricht. Als Unternehmer- und</w:t>
      </w:r>
    </w:p>
    <w:p w14:paraId="5E595B66"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Verbändeverband verleiht er der gesamten Immobilienwirtschaft eine Stimme auf nationaler und europäischer</w:t>
      </w:r>
    </w:p>
    <w:p w14:paraId="2514442E"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Ebene mit Präsenz in Brüssel, Wien und Zürich – und im Bundesverband der deutschen Industrie (BDI). Präsidentin</w:t>
      </w:r>
    </w:p>
    <w:p w14:paraId="5DFCC2D2" w14:textId="15885050" w:rsidR="001751CE" w:rsidRPr="003E61E3" w:rsidRDefault="00016109" w:rsidP="00016109">
      <w:pPr>
        <w:spacing w:after="0" w:line="240" w:lineRule="auto"/>
        <w:ind w:left="0" w:right="0" w:firstLine="0"/>
        <w:rPr>
          <w:bCs/>
          <w:color w:val="auto"/>
          <w:sz w:val="18"/>
          <w:szCs w:val="18"/>
        </w:rPr>
      </w:pPr>
      <w:r w:rsidRPr="003E61E3">
        <w:rPr>
          <w:bCs/>
          <w:color w:val="auto"/>
          <w:sz w:val="18"/>
          <w:szCs w:val="18"/>
        </w:rPr>
        <w:t>des Verbandes ist Iris Schöberl.</w:t>
      </w:r>
    </w:p>
    <w:p w14:paraId="2E74EEE8" w14:textId="77777777" w:rsidR="00016109" w:rsidRPr="003E61E3" w:rsidRDefault="00016109" w:rsidP="00016109">
      <w:pPr>
        <w:spacing w:after="0" w:line="240" w:lineRule="auto"/>
        <w:ind w:left="0" w:right="0" w:firstLine="0"/>
        <w:rPr>
          <w:b/>
          <w:color w:val="000000" w:themeColor="text1"/>
          <w:sz w:val="18"/>
          <w:szCs w:val="20"/>
        </w:rPr>
      </w:pPr>
    </w:p>
    <w:p w14:paraId="29E86647" w14:textId="1A197727" w:rsidR="002F12C0" w:rsidRPr="003E61E3" w:rsidRDefault="002F12C0" w:rsidP="00287D1F">
      <w:pPr>
        <w:spacing w:after="0" w:line="240" w:lineRule="auto"/>
        <w:ind w:left="0" w:right="0" w:firstLine="0"/>
        <w:rPr>
          <w:color w:val="000000" w:themeColor="text1"/>
          <w:sz w:val="22"/>
          <w:szCs w:val="20"/>
        </w:rPr>
      </w:pPr>
      <w:r w:rsidRPr="003E61E3">
        <w:rPr>
          <w:b/>
          <w:color w:val="000000" w:themeColor="text1"/>
          <w:sz w:val="18"/>
          <w:szCs w:val="20"/>
        </w:rPr>
        <w:t xml:space="preserve">Kontakt </w:t>
      </w:r>
    </w:p>
    <w:p w14:paraId="53A86950" w14:textId="77777777"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18"/>
        </w:rPr>
        <w:t xml:space="preserve">ZIA Zentraler Immobilien Ausschuss e.V. </w:t>
      </w:r>
    </w:p>
    <w:p w14:paraId="6B9D0893" w14:textId="70BA4539" w:rsidR="3901CF67" w:rsidRPr="003E61E3" w:rsidRDefault="009A6AFC" w:rsidP="2932D965">
      <w:pPr>
        <w:spacing w:after="0" w:line="240" w:lineRule="auto"/>
        <w:ind w:left="0" w:right="0" w:firstLine="0"/>
        <w:rPr>
          <w:color w:val="000000" w:themeColor="text1"/>
          <w:sz w:val="18"/>
          <w:szCs w:val="18"/>
        </w:rPr>
      </w:pPr>
      <w:r>
        <w:rPr>
          <w:color w:val="000000" w:themeColor="text1"/>
          <w:sz w:val="18"/>
          <w:szCs w:val="18"/>
        </w:rPr>
        <w:lastRenderedPageBreak/>
        <w:t>Sandra Kühberger</w:t>
      </w:r>
    </w:p>
    <w:p w14:paraId="7EDD12C0" w14:textId="77777777"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20"/>
        </w:rPr>
        <w:t xml:space="preserve">Leipziger Platz 9 </w:t>
      </w:r>
    </w:p>
    <w:p w14:paraId="02255726" w14:textId="77777777"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20"/>
        </w:rPr>
        <w:t xml:space="preserve">10117 Berlin </w:t>
      </w:r>
    </w:p>
    <w:p w14:paraId="6D8D08F8" w14:textId="3AF2B753"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20"/>
        </w:rPr>
        <w:t xml:space="preserve">Tel.: 030/20 21 585 </w:t>
      </w:r>
      <w:r w:rsidR="00DD50CD" w:rsidRPr="003E61E3">
        <w:rPr>
          <w:color w:val="000000" w:themeColor="text1"/>
          <w:sz w:val="18"/>
          <w:szCs w:val="20"/>
        </w:rPr>
        <w:t>23</w:t>
      </w:r>
    </w:p>
    <w:p w14:paraId="2DB897A9" w14:textId="19F7FAB4" w:rsidR="004878C5" w:rsidRPr="003E61E3" w:rsidRDefault="002F12C0" w:rsidP="00287D1F">
      <w:pPr>
        <w:spacing w:after="0" w:line="240" w:lineRule="auto"/>
        <w:ind w:left="0" w:right="0" w:firstLine="0"/>
        <w:rPr>
          <w:color w:val="0000FF"/>
          <w:sz w:val="18"/>
          <w:szCs w:val="18"/>
          <w:u w:val="single" w:color="0000FF"/>
        </w:rPr>
      </w:pPr>
      <w:r w:rsidRPr="003E61E3">
        <w:rPr>
          <w:color w:val="000000" w:themeColor="text1"/>
          <w:sz w:val="18"/>
          <w:szCs w:val="18"/>
        </w:rPr>
        <w:t xml:space="preserve">E-Mail: </w:t>
      </w:r>
      <w:hyperlink r:id="rId10" w:history="1">
        <w:r w:rsidR="009A6AFC">
          <w:rPr>
            <w:rStyle w:val="Hyperlink"/>
            <w:sz w:val="18"/>
            <w:szCs w:val="18"/>
          </w:rPr>
          <w:t>sandra.kuehberger@zia-deutschland.de</w:t>
        </w:r>
      </w:hyperlink>
      <w:r w:rsidRPr="003E61E3">
        <w:rPr>
          <w:color w:val="000000" w:themeColor="text1"/>
          <w:sz w:val="18"/>
          <w:szCs w:val="18"/>
        </w:rPr>
        <w:t xml:space="preserve">  </w:t>
      </w:r>
      <w:r w:rsidRPr="003E61E3">
        <w:rPr>
          <w:sz w:val="18"/>
          <w:szCs w:val="18"/>
        </w:rPr>
        <w:t xml:space="preserve">Internet: </w:t>
      </w:r>
      <w:hyperlink r:id="rId11">
        <w:r w:rsidRPr="003E61E3">
          <w:rPr>
            <w:color w:val="0000FF"/>
            <w:sz w:val="18"/>
            <w:szCs w:val="18"/>
            <w:u w:val="single" w:color="0000FF"/>
          </w:rPr>
          <w:t>www.zia</w:t>
        </w:r>
      </w:hyperlink>
      <w:hyperlink r:id="rId12">
        <w:r w:rsidRPr="003E61E3">
          <w:rPr>
            <w:color w:val="0000FF"/>
            <w:sz w:val="18"/>
            <w:szCs w:val="18"/>
            <w:u w:val="single" w:color="0000FF"/>
          </w:rPr>
          <w:t>-</w:t>
        </w:r>
      </w:hyperlink>
      <w:r w:rsidRPr="003E61E3">
        <w:rPr>
          <w:snapToGrid w:val="0"/>
          <w:w w:val="0"/>
          <w:sz w:val="2"/>
          <w:szCs w:val="2"/>
          <w:bdr w:val="none" w:sz="0" w:space="0" w:color="000000"/>
          <w:shd w:val="clear" w:color="000000" w:fill="000000"/>
          <w:lang w:val="x-none" w:eastAsia="x-none" w:bidi="x-none"/>
        </w:rPr>
        <w:t xml:space="preserve"> </w:t>
      </w:r>
      <w:r w:rsidRPr="003E61E3">
        <w:rPr>
          <w:color w:val="0000FF"/>
          <w:sz w:val="18"/>
          <w:szCs w:val="18"/>
          <w:u w:val="single" w:color="0000FF"/>
        </w:rPr>
        <w:t>deutschland.d</w:t>
      </w:r>
      <w:r w:rsidR="00366160" w:rsidRPr="003E61E3">
        <w:rPr>
          <w:color w:val="0000FF"/>
          <w:sz w:val="18"/>
          <w:szCs w:val="18"/>
          <w:u w:val="single" w:color="0000FF"/>
        </w:rPr>
        <w:t>e</w:t>
      </w:r>
    </w:p>
    <w:sectPr w:rsidR="004878C5" w:rsidRPr="003E61E3"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3B55B1"/>
    <w:multiLevelType w:val="hybridMultilevel"/>
    <w:tmpl w:val="2BC450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6"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30"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3"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5"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C04404"/>
    <w:multiLevelType w:val="hybridMultilevel"/>
    <w:tmpl w:val="DA1E6218"/>
    <w:lvl w:ilvl="0" w:tplc="C046BF64">
      <w:start w:val="1"/>
      <w:numFmt w:val="decimal"/>
      <w:lvlText w:val="%1."/>
      <w:lvlJc w:val="left"/>
      <w:pPr>
        <w:ind w:left="723" w:hanging="360"/>
      </w:pPr>
      <w:rPr>
        <w:rFonts w:ascii="Arial" w:eastAsia="Times New Roman" w:hAnsi="Arial" w:cs="Arial"/>
      </w:rPr>
    </w:lvl>
    <w:lvl w:ilvl="1" w:tplc="04070019" w:tentative="1">
      <w:start w:val="1"/>
      <w:numFmt w:val="lowerLetter"/>
      <w:lvlText w:val="%2."/>
      <w:lvlJc w:val="left"/>
      <w:pPr>
        <w:ind w:left="1443" w:hanging="360"/>
      </w:pPr>
    </w:lvl>
    <w:lvl w:ilvl="2" w:tplc="0407001B" w:tentative="1">
      <w:start w:val="1"/>
      <w:numFmt w:val="lowerRoman"/>
      <w:lvlText w:val="%3."/>
      <w:lvlJc w:val="right"/>
      <w:pPr>
        <w:ind w:left="2163" w:hanging="180"/>
      </w:pPr>
    </w:lvl>
    <w:lvl w:ilvl="3" w:tplc="0407000F" w:tentative="1">
      <w:start w:val="1"/>
      <w:numFmt w:val="decimal"/>
      <w:lvlText w:val="%4."/>
      <w:lvlJc w:val="left"/>
      <w:pPr>
        <w:ind w:left="2883" w:hanging="360"/>
      </w:pPr>
    </w:lvl>
    <w:lvl w:ilvl="4" w:tplc="04070019" w:tentative="1">
      <w:start w:val="1"/>
      <w:numFmt w:val="lowerLetter"/>
      <w:lvlText w:val="%5."/>
      <w:lvlJc w:val="left"/>
      <w:pPr>
        <w:ind w:left="3603" w:hanging="360"/>
      </w:pPr>
    </w:lvl>
    <w:lvl w:ilvl="5" w:tplc="0407001B" w:tentative="1">
      <w:start w:val="1"/>
      <w:numFmt w:val="lowerRoman"/>
      <w:lvlText w:val="%6."/>
      <w:lvlJc w:val="right"/>
      <w:pPr>
        <w:ind w:left="4323" w:hanging="180"/>
      </w:pPr>
    </w:lvl>
    <w:lvl w:ilvl="6" w:tplc="0407000F" w:tentative="1">
      <w:start w:val="1"/>
      <w:numFmt w:val="decimal"/>
      <w:lvlText w:val="%7."/>
      <w:lvlJc w:val="left"/>
      <w:pPr>
        <w:ind w:left="5043" w:hanging="360"/>
      </w:pPr>
    </w:lvl>
    <w:lvl w:ilvl="7" w:tplc="04070019" w:tentative="1">
      <w:start w:val="1"/>
      <w:numFmt w:val="lowerLetter"/>
      <w:lvlText w:val="%8."/>
      <w:lvlJc w:val="left"/>
      <w:pPr>
        <w:ind w:left="5763" w:hanging="360"/>
      </w:pPr>
    </w:lvl>
    <w:lvl w:ilvl="8" w:tplc="0407001B" w:tentative="1">
      <w:start w:val="1"/>
      <w:numFmt w:val="lowerRoman"/>
      <w:lvlText w:val="%9."/>
      <w:lvlJc w:val="right"/>
      <w:pPr>
        <w:ind w:left="6483" w:hanging="180"/>
      </w:pPr>
    </w:lvl>
  </w:abstractNum>
  <w:abstractNum w:abstractNumId="42"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4"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5"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7"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3"/>
  </w:num>
  <w:num w:numId="4" w16cid:durableId="1152024354">
    <w:abstractNumId w:val="5"/>
  </w:num>
  <w:num w:numId="5" w16cid:durableId="122576113">
    <w:abstractNumId w:val="1"/>
  </w:num>
  <w:num w:numId="6" w16cid:durableId="1251311447">
    <w:abstractNumId w:val="33"/>
  </w:num>
  <w:num w:numId="7" w16cid:durableId="1267271761">
    <w:abstractNumId w:val="46"/>
  </w:num>
  <w:num w:numId="8" w16cid:durableId="1338849526">
    <w:abstractNumId w:val="0"/>
  </w:num>
  <w:num w:numId="9" w16cid:durableId="1436946884">
    <w:abstractNumId w:val="4"/>
  </w:num>
  <w:num w:numId="10" w16cid:durableId="1461071620">
    <w:abstractNumId w:val="2"/>
  </w:num>
  <w:num w:numId="11" w16cid:durableId="147790754">
    <w:abstractNumId w:val="40"/>
  </w:num>
  <w:num w:numId="12" w16cid:durableId="1574848052">
    <w:abstractNumId w:val="45"/>
  </w:num>
  <w:num w:numId="13" w16cid:durableId="1624002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8"/>
  </w:num>
  <w:num w:numId="15" w16cid:durableId="177932483">
    <w:abstractNumId w:val="44"/>
  </w:num>
  <w:num w:numId="16" w16cid:durableId="1814521895">
    <w:abstractNumId w:val="10"/>
  </w:num>
  <w:num w:numId="17" w16cid:durableId="1842114696">
    <w:abstractNumId w:val="36"/>
  </w:num>
  <w:num w:numId="18" w16cid:durableId="1860704098">
    <w:abstractNumId w:val="32"/>
  </w:num>
  <w:num w:numId="19" w16cid:durableId="1875998924">
    <w:abstractNumId w:val="26"/>
  </w:num>
  <w:num w:numId="20" w16cid:durableId="1950966597">
    <w:abstractNumId w:val="19"/>
  </w:num>
  <w:num w:numId="21" w16cid:durableId="2005620291">
    <w:abstractNumId w:val="6"/>
  </w:num>
  <w:num w:numId="22" w16cid:durableId="2006743810">
    <w:abstractNumId w:val="31"/>
  </w:num>
  <w:num w:numId="23" w16cid:durableId="2008358383">
    <w:abstractNumId w:val="16"/>
  </w:num>
  <w:num w:numId="24" w16cid:durableId="2051494276">
    <w:abstractNumId w:val="15"/>
  </w:num>
  <w:num w:numId="25" w16cid:durableId="2082557360">
    <w:abstractNumId w:val="25"/>
  </w:num>
  <w:num w:numId="26" w16cid:durableId="2146122325">
    <w:abstractNumId w:val="20"/>
  </w:num>
  <w:num w:numId="27" w16cid:durableId="24525621">
    <w:abstractNumId w:val="14"/>
  </w:num>
  <w:num w:numId="28" w16cid:durableId="332268063">
    <w:abstractNumId w:val="39"/>
  </w:num>
  <w:num w:numId="29" w16cid:durableId="36316861">
    <w:abstractNumId w:val="34"/>
  </w:num>
  <w:num w:numId="30" w16cid:durableId="415590738">
    <w:abstractNumId w:val="35"/>
  </w:num>
  <w:num w:numId="31" w16cid:durableId="435254258">
    <w:abstractNumId w:val="9"/>
  </w:num>
  <w:num w:numId="32" w16cid:durableId="51975277">
    <w:abstractNumId w:val="12"/>
  </w:num>
  <w:num w:numId="33" w16cid:durableId="563025213">
    <w:abstractNumId w:val="23"/>
  </w:num>
  <w:num w:numId="34" w16cid:durableId="570583070">
    <w:abstractNumId w:val="30"/>
  </w:num>
  <w:num w:numId="35" w16cid:durableId="573509657">
    <w:abstractNumId w:val="29"/>
  </w:num>
  <w:num w:numId="36" w16cid:durableId="594750438">
    <w:abstractNumId w:val="42"/>
  </w:num>
  <w:num w:numId="37" w16cid:durableId="65539674">
    <w:abstractNumId w:val="37"/>
  </w:num>
  <w:num w:numId="38" w16cid:durableId="688607097">
    <w:abstractNumId w:val="7"/>
  </w:num>
  <w:num w:numId="39" w16cid:durableId="705643036">
    <w:abstractNumId w:val="17"/>
  </w:num>
  <w:num w:numId="40" w16cid:durableId="733116057">
    <w:abstractNumId w:val="24"/>
  </w:num>
  <w:num w:numId="41" w16cid:durableId="791558017">
    <w:abstractNumId w:val="18"/>
  </w:num>
  <w:num w:numId="42" w16cid:durableId="862132865">
    <w:abstractNumId w:val="3"/>
  </w:num>
  <w:num w:numId="43" w16cid:durableId="878787763">
    <w:abstractNumId w:val="27"/>
  </w:num>
  <w:num w:numId="44" w16cid:durableId="980619152">
    <w:abstractNumId w:val="28"/>
  </w:num>
  <w:num w:numId="45" w16cid:durableId="1648776173">
    <w:abstractNumId w:val="47"/>
  </w:num>
  <w:num w:numId="46" w16cid:durableId="1425303718">
    <w:abstractNumId w:val="11"/>
  </w:num>
  <w:num w:numId="47" w16cid:durableId="1444574643">
    <w:abstractNumId w:val="8"/>
  </w:num>
  <w:num w:numId="48" w16cid:durableId="486481928">
    <w:abstractNumId w:val="41"/>
  </w:num>
  <w:num w:numId="49" w16cid:durableId="5811786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24C0E"/>
    <w:rsid w:val="00030D62"/>
    <w:rsid w:val="000317F1"/>
    <w:rsid w:val="00033465"/>
    <w:rsid w:val="00033842"/>
    <w:rsid w:val="00034D34"/>
    <w:rsid w:val="00035292"/>
    <w:rsid w:val="0003626A"/>
    <w:rsid w:val="000375FD"/>
    <w:rsid w:val="0004045E"/>
    <w:rsid w:val="00041037"/>
    <w:rsid w:val="000416CF"/>
    <w:rsid w:val="000418D4"/>
    <w:rsid w:val="0004243A"/>
    <w:rsid w:val="00042B1A"/>
    <w:rsid w:val="00045DA2"/>
    <w:rsid w:val="000465AE"/>
    <w:rsid w:val="000506BE"/>
    <w:rsid w:val="00050B88"/>
    <w:rsid w:val="000523B9"/>
    <w:rsid w:val="000530CB"/>
    <w:rsid w:val="00053967"/>
    <w:rsid w:val="000604AA"/>
    <w:rsid w:val="000613EB"/>
    <w:rsid w:val="00063D17"/>
    <w:rsid w:val="00064A62"/>
    <w:rsid w:val="000660C7"/>
    <w:rsid w:val="00067CF5"/>
    <w:rsid w:val="00067FD0"/>
    <w:rsid w:val="00071F26"/>
    <w:rsid w:val="0007235C"/>
    <w:rsid w:val="00073482"/>
    <w:rsid w:val="00074F44"/>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7765"/>
    <w:rsid w:val="000D0503"/>
    <w:rsid w:val="000D068B"/>
    <w:rsid w:val="000D1292"/>
    <w:rsid w:val="000D1601"/>
    <w:rsid w:val="000D51BD"/>
    <w:rsid w:val="000D55F6"/>
    <w:rsid w:val="000D5BCA"/>
    <w:rsid w:val="000D5FE7"/>
    <w:rsid w:val="000D7BE2"/>
    <w:rsid w:val="000D7E65"/>
    <w:rsid w:val="000E0505"/>
    <w:rsid w:val="000E0B7A"/>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4979"/>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7765E"/>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48A9"/>
    <w:rsid w:val="001B79A2"/>
    <w:rsid w:val="001B7DF5"/>
    <w:rsid w:val="001C0BD7"/>
    <w:rsid w:val="001C284F"/>
    <w:rsid w:val="001C2C1B"/>
    <w:rsid w:val="001C4411"/>
    <w:rsid w:val="001C45C9"/>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E29A1"/>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0DE3"/>
    <w:rsid w:val="0022136B"/>
    <w:rsid w:val="00222B35"/>
    <w:rsid w:val="00223280"/>
    <w:rsid w:val="002244DB"/>
    <w:rsid w:val="00224E35"/>
    <w:rsid w:val="00224F1E"/>
    <w:rsid w:val="00225570"/>
    <w:rsid w:val="00225AB0"/>
    <w:rsid w:val="00225FBE"/>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1F55"/>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A63"/>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B444E"/>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5DE9"/>
    <w:rsid w:val="003E61E3"/>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44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453C"/>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E65"/>
    <w:rsid w:val="00532907"/>
    <w:rsid w:val="00532F8F"/>
    <w:rsid w:val="0053445E"/>
    <w:rsid w:val="00535A79"/>
    <w:rsid w:val="00535F75"/>
    <w:rsid w:val="00536FFE"/>
    <w:rsid w:val="00542996"/>
    <w:rsid w:val="00542DEF"/>
    <w:rsid w:val="00542F49"/>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4C4E"/>
    <w:rsid w:val="0056501E"/>
    <w:rsid w:val="005655E1"/>
    <w:rsid w:val="005666AC"/>
    <w:rsid w:val="00570C9B"/>
    <w:rsid w:val="0057296C"/>
    <w:rsid w:val="00573119"/>
    <w:rsid w:val="005731E4"/>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15F53"/>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19A"/>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21F3"/>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C3D"/>
    <w:rsid w:val="006C3775"/>
    <w:rsid w:val="006C3CAB"/>
    <w:rsid w:val="006C476A"/>
    <w:rsid w:val="006C49CE"/>
    <w:rsid w:val="006C6101"/>
    <w:rsid w:val="006C646B"/>
    <w:rsid w:val="006C694F"/>
    <w:rsid w:val="006C7EBB"/>
    <w:rsid w:val="006D236D"/>
    <w:rsid w:val="006D2488"/>
    <w:rsid w:val="006D292A"/>
    <w:rsid w:val="006D29B2"/>
    <w:rsid w:val="006D34C0"/>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255"/>
    <w:rsid w:val="00731CC5"/>
    <w:rsid w:val="007368ED"/>
    <w:rsid w:val="007370AE"/>
    <w:rsid w:val="00737FF2"/>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290D"/>
    <w:rsid w:val="007739DA"/>
    <w:rsid w:val="00776856"/>
    <w:rsid w:val="007824E4"/>
    <w:rsid w:val="00783273"/>
    <w:rsid w:val="007847A1"/>
    <w:rsid w:val="007864A7"/>
    <w:rsid w:val="00786666"/>
    <w:rsid w:val="00786AE2"/>
    <w:rsid w:val="00787A95"/>
    <w:rsid w:val="007917FB"/>
    <w:rsid w:val="00792789"/>
    <w:rsid w:val="00795D27"/>
    <w:rsid w:val="0079778A"/>
    <w:rsid w:val="007978A6"/>
    <w:rsid w:val="007A1574"/>
    <w:rsid w:val="007A1B65"/>
    <w:rsid w:val="007A294C"/>
    <w:rsid w:val="007A3090"/>
    <w:rsid w:val="007A4C10"/>
    <w:rsid w:val="007A5B22"/>
    <w:rsid w:val="007A5D48"/>
    <w:rsid w:val="007A5DCD"/>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2EA"/>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2CCC"/>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C2D"/>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3165"/>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07D78"/>
    <w:rsid w:val="0091372A"/>
    <w:rsid w:val="00914D68"/>
    <w:rsid w:val="009155A1"/>
    <w:rsid w:val="009174D7"/>
    <w:rsid w:val="00921068"/>
    <w:rsid w:val="00922139"/>
    <w:rsid w:val="009261DF"/>
    <w:rsid w:val="00930A28"/>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6AFC"/>
    <w:rsid w:val="009A77EA"/>
    <w:rsid w:val="009B09DC"/>
    <w:rsid w:val="009B13E0"/>
    <w:rsid w:val="009B18D4"/>
    <w:rsid w:val="009B2CE8"/>
    <w:rsid w:val="009B40BE"/>
    <w:rsid w:val="009B5078"/>
    <w:rsid w:val="009B5CBC"/>
    <w:rsid w:val="009C084B"/>
    <w:rsid w:val="009C1A48"/>
    <w:rsid w:val="009C1D3E"/>
    <w:rsid w:val="009C3F67"/>
    <w:rsid w:val="009C6A65"/>
    <w:rsid w:val="009C6EC4"/>
    <w:rsid w:val="009C77FC"/>
    <w:rsid w:val="009D03D8"/>
    <w:rsid w:val="009D2412"/>
    <w:rsid w:val="009D6DE3"/>
    <w:rsid w:val="009D71A5"/>
    <w:rsid w:val="009E01E2"/>
    <w:rsid w:val="009E179B"/>
    <w:rsid w:val="009E30A5"/>
    <w:rsid w:val="009E5284"/>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4F4"/>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6259E"/>
    <w:rsid w:val="00B62B22"/>
    <w:rsid w:val="00B635EC"/>
    <w:rsid w:val="00B64954"/>
    <w:rsid w:val="00B64F56"/>
    <w:rsid w:val="00B66415"/>
    <w:rsid w:val="00B66457"/>
    <w:rsid w:val="00B66B01"/>
    <w:rsid w:val="00B66DB3"/>
    <w:rsid w:val="00B7125F"/>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4CF7"/>
    <w:rsid w:val="00B96B50"/>
    <w:rsid w:val="00B96F6D"/>
    <w:rsid w:val="00BA0F0F"/>
    <w:rsid w:val="00BA1527"/>
    <w:rsid w:val="00BA18CC"/>
    <w:rsid w:val="00BA2ED0"/>
    <w:rsid w:val="00BA3433"/>
    <w:rsid w:val="00BA5D3B"/>
    <w:rsid w:val="00BA6499"/>
    <w:rsid w:val="00BA7014"/>
    <w:rsid w:val="00BA794C"/>
    <w:rsid w:val="00BA7D84"/>
    <w:rsid w:val="00BB0580"/>
    <w:rsid w:val="00BB0DD8"/>
    <w:rsid w:val="00BB0F22"/>
    <w:rsid w:val="00BB101D"/>
    <w:rsid w:val="00BB183E"/>
    <w:rsid w:val="00BB2726"/>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51EF"/>
    <w:rsid w:val="00C26C9E"/>
    <w:rsid w:val="00C27918"/>
    <w:rsid w:val="00C27C77"/>
    <w:rsid w:val="00C329BC"/>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296"/>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99A"/>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89B"/>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363C"/>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44E7"/>
    <w:rsid w:val="00D870CB"/>
    <w:rsid w:val="00D90589"/>
    <w:rsid w:val="00D90DA1"/>
    <w:rsid w:val="00D91A12"/>
    <w:rsid w:val="00D91C93"/>
    <w:rsid w:val="00D9247A"/>
    <w:rsid w:val="00D92677"/>
    <w:rsid w:val="00DA1221"/>
    <w:rsid w:val="00DA1CDF"/>
    <w:rsid w:val="00DA3991"/>
    <w:rsid w:val="00DA4E5C"/>
    <w:rsid w:val="00DB216A"/>
    <w:rsid w:val="00DB2BBC"/>
    <w:rsid w:val="00DB2E01"/>
    <w:rsid w:val="00DB44FC"/>
    <w:rsid w:val="00DB5025"/>
    <w:rsid w:val="00DC1734"/>
    <w:rsid w:val="00DC4149"/>
    <w:rsid w:val="00DC4C76"/>
    <w:rsid w:val="00DC4F9B"/>
    <w:rsid w:val="00DC5996"/>
    <w:rsid w:val="00DC5F6A"/>
    <w:rsid w:val="00DC649B"/>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0826"/>
    <w:rsid w:val="00DF13D6"/>
    <w:rsid w:val="00DF49E6"/>
    <w:rsid w:val="00E007ED"/>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0B8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353A"/>
    <w:rsid w:val="00F1417C"/>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965"/>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CE"/>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6742B073-DF63-4276-B482-F77D6A78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Props1.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2.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3.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2144</Characters>
  <Application>Microsoft Office Word</Application>
  <DocSecurity>0</DocSecurity>
  <Lines>42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3</cp:revision>
  <cp:lastPrinted>2024-02-21T22:44:00Z</cp:lastPrinted>
  <dcterms:created xsi:type="dcterms:W3CDTF">2025-12-19T09:55:00Z</dcterms:created>
  <dcterms:modified xsi:type="dcterms:W3CDTF">2025-12-19T09:55:00Z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