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5E5E" w14:textId="71C4DA3B" w:rsidR="00323DDC" w:rsidRPr="00323DDC" w:rsidRDefault="00594B99" w:rsidP="00D36E5B">
      <w:pPr>
        <w:jc w:val="both"/>
        <w:rPr>
          <w:b/>
        </w:rPr>
      </w:pPr>
      <w:r>
        <w:rPr>
          <w:b/>
        </w:rPr>
        <w:t>16.12.2025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p>
    <w:p w14:paraId="738E96F7" w14:textId="1F7FE273" w:rsidR="00594B99" w:rsidRPr="00594B99" w:rsidRDefault="00E15741" w:rsidP="00594B99">
      <w:pPr>
        <w:jc w:val="both"/>
        <w:rPr>
          <w:b/>
          <w:sz w:val="28"/>
          <w:szCs w:val="28"/>
        </w:rPr>
      </w:pPr>
      <w:r>
        <w:rPr>
          <w:b/>
          <w:sz w:val="28"/>
          <w:szCs w:val="28"/>
        </w:rPr>
        <w:t xml:space="preserve">Digitale </w:t>
      </w:r>
      <w:r w:rsidR="00594B99" w:rsidRPr="00594B99">
        <w:rPr>
          <w:b/>
          <w:sz w:val="28"/>
          <w:szCs w:val="28"/>
        </w:rPr>
        <w:t>Plattform für die Energieforschung</w:t>
      </w:r>
    </w:p>
    <w:p w14:paraId="2CC199D1" w14:textId="3ED0906E" w:rsidR="00E15741" w:rsidRDefault="00E15741" w:rsidP="00594B99">
      <w:pPr>
        <w:jc w:val="both"/>
        <w:rPr>
          <w:b/>
        </w:rPr>
      </w:pPr>
      <w:r w:rsidRPr="00E15741">
        <w:rPr>
          <w:b/>
        </w:rPr>
        <w:t>Die Wissenschaftler*innen des Zukunftslabors Energie entwickel</w:t>
      </w:r>
      <w:r>
        <w:rPr>
          <w:b/>
        </w:rPr>
        <w:t>te</w:t>
      </w:r>
      <w:r w:rsidRPr="00E15741">
        <w:rPr>
          <w:b/>
        </w:rPr>
        <w:t>n eine digitale Forschungs- und Entwicklungsplattform, die Zusammenarbeit, Datennutzung und Wissenstransfer in der Energieforschung stärkt. Ziel ist es, Forschung und Praxis besser zu vernetzen, Ergebnisse transparent bereitzustellen und Open Science aktiv zu fördern.</w:t>
      </w:r>
    </w:p>
    <w:p w14:paraId="02B582C9" w14:textId="59DDCB00" w:rsidR="00594B99" w:rsidRDefault="00594B99" w:rsidP="00594B99">
      <w:pPr>
        <w:jc w:val="both"/>
      </w:pPr>
      <w:r>
        <w:t>Die Wissenschaftler*innen des Zukunftslabors Energie beschäftigen sich mit der Frage, wie die Digitalisierung nicht nur die Energiewende vorantreiben, sondern auch die Forschung im Bereich Energie optimieren kann. Sie untersuchen digitale Ansätze, um Prozesse effizienter zu gestalten und den Austausch zwischen den verschiedenen Akteuren der Energieforschung zu fördern. Dabei stehen drei wesentliche Ziele im Fokus: die Stärkung der Zusammenarbeit innerhalb der niedersächsischen Energieforschung, die Wiederverwendbarkeit von Forschungsdaten und Modellen sowie die Förderung des Dialogs zwischen Forschung und Praxis, ergänzt durch den Austausch mit der breiten Öffentlichkeit.</w:t>
      </w:r>
    </w:p>
    <w:p w14:paraId="08670EE6" w14:textId="77777777" w:rsidR="00594B99" w:rsidRDefault="00594B99" w:rsidP="00594B99">
      <w:pPr>
        <w:jc w:val="both"/>
      </w:pPr>
      <w:r>
        <w:t xml:space="preserve">Um diese Ziele zu erreichen, entwickelten die Wissenschaftler*innen in den vergangenen Jahren eine prototypische Forschungs- und Entwicklungsplattform. Perspektivisch soll sie Forschenden, Praxispartnern aus der Energiewirtschaft und interessierten Bürger*innen zur Verfügung stehen. Die Plattform besteht aus sechs Elementen: Competence (zur Darstellung fachlicher Expertise), Methods (Best Practices erfolgreicher Methoden und Modelle), Repository (digitales Archiv nutzbarer Simulations- und Datenmodelle), Simulation (Veranschaulichung und Analyse digitalisierter Energiesysteme), Transparency (Veröffentlichung von Forschungsergebnissen) und Core (Bereitstellung grundlegender Funktionen wie Serverstruktur, Navigation und Datenschutz). </w:t>
      </w:r>
    </w:p>
    <w:p w14:paraId="60A8CEAE" w14:textId="08575C6C" w:rsidR="00594B99" w:rsidRDefault="00594B99" w:rsidP="00594B99">
      <w:pPr>
        <w:jc w:val="both"/>
      </w:pPr>
      <w:r>
        <w:t>„Der Einsatz unterschiedlicher Frameworks und methodischer Ansätze hat uns zum Teil vor Herausforderungen gestellt, für die wir passende Lösungen finden mussten. Dadurch haben wir wertvolle Erkenntnisse gewonnen und tolle Ergebnisse erzielt. Diese stellen wir im Sinne der Open Science anderen Forscher*innen zur Verfügung, damit sie von unserer Erfahrung profitieren können</w:t>
      </w:r>
      <w:r w:rsidR="008F06BF">
        <w:t xml:space="preserve">“, sagt </w:t>
      </w:r>
      <w:r>
        <w:t>Luca Manzek</w:t>
      </w:r>
      <w:r w:rsidR="008F06BF">
        <w:t xml:space="preserve">, </w:t>
      </w:r>
      <w:r>
        <w:t>OFFIS – Institut für Informatik, FuE-Bereich Energie</w:t>
      </w:r>
    </w:p>
    <w:p w14:paraId="24B055A6" w14:textId="1A814BCA" w:rsidR="00594B99" w:rsidRDefault="00594B99" w:rsidP="00D36E5B">
      <w:pPr>
        <w:jc w:val="both"/>
      </w:pPr>
      <w:r>
        <w:t>Die Wissenschaftler*innen ließen die entwickelte Plattform durch Expert*innen der Energieforschung evaluieren und optimierten daraufhin letzte Design- und Funktionsfehler. Darüber hinaus stellten sie die Plattform Kolleg*innen des Forschungsprojektes NFDI4Energy vor, das auf eine bundesweite Infrastruktur für Energieforschungsdaten abzielt. Bei einem gemeinsamen Workshop präsentierten die Wissenschaftler*innen des Zukunftslabors die einzelnen Elemente der Plattform und gaben wertvolle Einblicke in bereits erlangte Erkenntnisse, was den Wissenstransfer intensivierte. Die Kolleg*innen von NFDI4Energy planen, das Element „Competence“ zu übernehmen und weiterzuentwickeln. Dadurch wird eine nachhaltige Nutzung der Forschungsergebnisse des Zukunftslabors Energie sichergestellt.</w:t>
      </w:r>
    </w:p>
    <w:p w14:paraId="343470A6" w14:textId="77777777" w:rsidR="00A4057B" w:rsidRPr="00A4057B" w:rsidRDefault="00A4057B" w:rsidP="00A4057B">
      <w:pPr>
        <w:rPr>
          <w:b/>
          <w:color w:val="10069F"/>
          <w:u w:val="single"/>
        </w:rPr>
      </w:pPr>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Am OFFIS – Institut für Informatik, Escherweg 2, 26121 Oldenburg – Germany</w:t>
      </w:r>
      <w:r>
        <w:br/>
        <w:t>Tel: 0441 9722-435</w:t>
      </w:r>
      <w:r>
        <w:b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23504"/>
      <w:docPartObj>
        <w:docPartGallery w:val="Page Numbers (Bottom of Page)"/>
        <w:docPartUnique/>
      </w:docPartObj>
    </w:sdtPr>
    <w:sdtEndPr/>
    <w:sdtContent>
      <w:p w14:paraId="2DC25334" w14:textId="27B9B058"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8946092">
    <w:abstractNumId w:val="9"/>
  </w:num>
  <w:num w:numId="2" w16cid:durableId="1409689568">
    <w:abstractNumId w:val="14"/>
  </w:num>
  <w:num w:numId="3" w16cid:durableId="419376973">
    <w:abstractNumId w:val="12"/>
  </w:num>
  <w:num w:numId="4" w16cid:durableId="1873568137">
    <w:abstractNumId w:val="0"/>
  </w:num>
  <w:num w:numId="5" w16cid:durableId="640573213">
    <w:abstractNumId w:val="3"/>
  </w:num>
  <w:num w:numId="6" w16cid:durableId="1924411590">
    <w:abstractNumId w:val="19"/>
  </w:num>
  <w:num w:numId="7" w16cid:durableId="1687439558">
    <w:abstractNumId w:val="16"/>
  </w:num>
  <w:num w:numId="8" w16cid:durableId="1333875389">
    <w:abstractNumId w:val="20"/>
  </w:num>
  <w:num w:numId="9" w16cid:durableId="1612129168">
    <w:abstractNumId w:val="4"/>
  </w:num>
  <w:num w:numId="10" w16cid:durableId="820462858">
    <w:abstractNumId w:val="0"/>
  </w:num>
  <w:num w:numId="11" w16cid:durableId="1596597004">
    <w:abstractNumId w:val="16"/>
  </w:num>
  <w:num w:numId="12" w16cid:durableId="1279531193">
    <w:abstractNumId w:val="2"/>
  </w:num>
  <w:num w:numId="13" w16cid:durableId="1412773561">
    <w:abstractNumId w:val="5"/>
  </w:num>
  <w:num w:numId="14" w16cid:durableId="1181628475">
    <w:abstractNumId w:val="22"/>
  </w:num>
  <w:num w:numId="15" w16cid:durableId="2104908566">
    <w:abstractNumId w:val="7"/>
  </w:num>
  <w:num w:numId="16" w16cid:durableId="348415793">
    <w:abstractNumId w:val="18"/>
  </w:num>
  <w:num w:numId="17" w16cid:durableId="399718231">
    <w:abstractNumId w:val="17"/>
  </w:num>
  <w:num w:numId="18" w16cid:durableId="1551651553">
    <w:abstractNumId w:val="6"/>
  </w:num>
  <w:num w:numId="19" w16cid:durableId="277373812">
    <w:abstractNumId w:val="11"/>
  </w:num>
  <w:num w:numId="20" w16cid:durableId="741564949">
    <w:abstractNumId w:val="1"/>
  </w:num>
  <w:num w:numId="21" w16cid:durableId="1228682908">
    <w:abstractNumId w:val="15"/>
  </w:num>
  <w:num w:numId="22" w16cid:durableId="523371576">
    <w:abstractNumId w:val="10"/>
  </w:num>
  <w:num w:numId="23" w16cid:durableId="1885755053">
    <w:abstractNumId w:val="13"/>
  </w:num>
  <w:num w:numId="24" w16cid:durableId="1916743541">
    <w:abstractNumId w:val="23"/>
  </w:num>
  <w:num w:numId="25" w16cid:durableId="2141334725">
    <w:abstractNumId w:val="8"/>
  </w:num>
  <w:num w:numId="26" w16cid:durableId="20295236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A9"/>
    <w:rsid w:val="000105F8"/>
    <w:rsid w:val="000207AF"/>
    <w:rsid w:val="0004396C"/>
    <w:rsid w:val="000446B6"/>
    <w:rsid w:val="0006211E"/>
    <w:rsid w:val="0006532B"/>
    <w:rsid w:val="00094BD7"/>
    <w:rsid w:val="000A3575"/>
    <w:rsid w:val="000B7BE3"/>
    <w:rsid w:val="000D090E"/>
    <w:rsid w:val="000D3426"/>
    <w:rsid w:val="000E1F2B"/>
    <w:rsid w:val="001079FE"/>
    <w:rsid w:val="001155C4"/>
    <w:rsid w:val="00120071"/>
    <w:rsid w:val="00121080"/>
    <w:rsid w:val="00124A34"/>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7071B"/>
    <w:rsid w:val="00594B99"/>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F7EB0"/>
    <w:rsid w:val="008164B7"/>
    <w:rsid w:val="00821CCE"/>
    <w:rsid w:val="00850066"/>
    <w:rsid w:val="00884A5B"/>
    <w:rsid w:val="00885C03"/>
    <w:rsid w:val="00895EF9"/>
    <w:rsid w:val="008B1365"/>
    <w:rsid w:val="008F06BF"/>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15741"/>
    <w:rsid w:val="00E339E1"/>
    <w:rsid w:val="00E4539F"/>
    <w:rsid w:val="00E478BE"/>
    <w:rsid w:val="00E8328B"/>
    <w:rsid w:val="00E83645"/>
    <w:rsid w:val="00E86B3D"/>
    <w:rsid w:val="00ED1E39"/>
    <w:rsid w:val="00EE047D"/>
    <w:rsid w:val="00F03BB0"/>
    <w:rsid w:val="00F376E2"/>
    <w:rsid w:val="00F4217B"/>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1</Pages>
  <Words>457</Words>
  <Characters>2880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6</cp:revision>
  <dcterms:created xsi:type="dcterms:W3CDTF">2021-06-01T07:47:00Z</dcterms:created>
  <dcterms:modified xsi:type="dcterms:W3CDTF">2025-12-16T08:31:00Z</dcterms:modified>
</cp:coreProperties>
</file>