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875F7" w14:textId="5A783A86" w:rsidR="00711D42" w:rsidRDefault="007F3751" w:rsidP="00711D42">
      <w:pPr>
        <w:widowControl w:val="0"/>
        <w:spacing w:after="240" w:line="360" w:lineRule="atLeast"/>
        <w:ind w:right="2160"/>
        <w:jc w:val="both"/>
        <w:rPr>
          <w:rFonts w:ascii="Arial" w:hAnsi="Arial" w:cs="Arial"/>
          <w:b/>
          <w:sz w:val="26"/>
          <w:szCs w:val="26"/>
        </w:rPr>
      </w:pPr>
      <w:r>
        <w:rPr>
          <w:rFonts w:ascii="Arial" w:hAnsi="Arial" w:cs="Arial"/>
          <w:b/>
          <w:sz w:val="26"/>
          <w:szCs w:val="26"/>
        </w:rPr>
        <w:t xml:space="preserve">Lange Nächte, leichte Beute? Wie Sie Fahrräder </w:t>
      </w:r>
      <w:r w:rsidR="006D19A3">
        <w:rPr>
          <w:rFonts w:ascii="Arial" w:hAnsi="Arial" w:cs="Arial"/>
          <w:b/>
          <w:sz w:val="26"/>
          <w:szCs w:val="26"/>
        </w:rPr>
        <w:t xml:space="preserve">gut gesichert </w:t>
      </w:r>
      <w:r>
        <w:rPr>
          <w:rFonts w:ascii="Arial" w:hAnsi="Arial" w:cs="Arial"/>
          <w:b/>
          <w:sz w:val="26"/>
          <w:szCs w:val="26"/>
        </w:rPr>
        <w:t>über den Winter bringen.</w:t>
      </w:r>
    </w:p>
    <w:p w14:paraId="55BCB94E" w14:textId="135FAD69" w:rsidR="007F3751" w:rsidRPr="007F3751" w:rsidRDefault="00EF5313" w:rsidP="007F3751">
      <w:pPr>
        <w:widowControl w:val="0"/>
        <w:tabs>
          <w:tab w:val="num" w:pos="720"/>
        </w:tabs>
        <w:spacing w:after="240" w:line="360" w:lineRule="atLeast"/>
        <w:ind w:right="2160"/>
        <w:jc w:val="both"/>
        <w:rPr>
          <w:rFonts w:ascii="Arial" w:hAnsi="Arial" w:cs="Arial"/>
          <w:b/>
          <w:noProof/>
          <w:sz w:val="20"/>
          <w:szCs w:val="20"/>
        </w:rPr>
      </w:pPr>
      <w:r w:rsidRPr="005C41D4">
        <w:rPr>
          <w:rFonts w:ascii="Arial" w:hAnsi="Arial" w:cs="Arial"/>
          <w:b/>
          <w:noProof/>
          <w:sz w:val="20"/>
          <w:szCs w:val="20"/>
        </w:rPr>
        <w:t>Wetter/Ruhr</w:t>
      </w:r>
      <w:r w:rsidR="002C39D0">
        <w:rPr>
          <w:rFonts w:ascii="Arial" w:hAnsi="Arial" w:cs="Arial"/>
          <w:b/>
          <w:noProof/>
          <w:sz w:val="20"/>
          <w:szCs w:val="20"/>
        </w:rPr>
        <w:t>,</w:t>
      </w:r>
      <w:r w:rsidRPr="005C41D4">
        <w:rPr>
          <w:rFonts w:ascii="Arial" w:hAnsi="Arial" w:cs="Arial"/>
          <w:b/>
          <w:noProof/>
          <w:sz w:val="20"/>
          <w:szCs w:val="20"/>
        </w:rPr>
        <w:t xml:space="preserve">– </w:t>
      </w:r>
      <w:r w:rsidR="00B41349" w:rsidRPr="000A2EBB">
        <w:rPr>
          <w:rFonts w:ascii="Arial" w:hAnsi="Arial" w:cs="Arial"/>
          <w:b/>
          <w:noProof/>
          <w:sz w:val="20"/>
          <w:szCs w:val="20"/>
        </w:rPr>
        <w:fldChar w:fldCharType="begin"/>
      </w:r>
      <w:r w:rsidR="00B41349" w:rsidRPr="005C41D4">
        <w:rPr>
          <w:rFonts w:ascii="Arial" w:hAnsi="Arial" w:cs="Arial"/>
          <w:b/>
          <w:noProof/>
          <w:sz w:val="20"/>
          <w:szCs w:val="20"/>
        </w:rPr>
        <w:instrText xml:space="preserve"> TIME \@ "d. MMMM yyyy" </w:instrText>
      </w:r>
      <w:r w:rsidR="00B41349" w:rsidRPr="000A2EBB">
        <w:rPr>
          <w:rFonts w:ascii="Arial" w:hAnsi="Arial" w:cs="Arial"/>
          <w:b/>
          <w:noProof/>
          <w:sz w:val="20"/>
          <w:szCs w:val="20"/>
        </w:rPr>
        <w:fldChar w:fldCharType="separate"/>
      </w:r>
      <w:r w:rsidR="00DD01D6">
        <w:rPr>
          <w:rFonts w:ascii="Arial" w:hAnsi="Arial" w:cs="Arial"/>
          <w:b/>
          <w:noProof/>
          <w:sz w:val="20"/>
          <w:szCs w:val="20"/>
        </w:rPr>
        <w:t>9. Dezember 2020</w:t>
      </w:r>
      <w:r w:rsidR="00B41349" w:rsidRPr="000A2EBB">
        <w:rPr>
          <w:rFonts w:ascii="Arial" w:hAnsi="Arial" w:cs="Arial"/>
          <w:b/>
          <w:noProof/>
          <w:sz w:val="20"/>
          <w:szCs w:val="20"/>
        </w:rPr>
        <w:fldChar w:fldCharType="end"/>
      </w:r>
      <w:r w:rsidR="00B41349" w:rsidRPr="005C41D4">
        <w:rPr>
          <w:rFonts w:ascii="Arial" w:hAnsi="Arial" w:cs="Arial"/>
          <w:b/>
          <w:noProof/>
          <w:sz w:val="20"/>
          <w:szCs w:val="20"/>
        </w:rPr>
        <w:t xml:space="preserve"> </w:t>
      </w:r>
      <w:r w:rsidRPr="005C41D4">
        <w:rPr>
          <w:rFonts w:ascii="Arial" w:hAnsi="Arial" w:cs="Arial"/>
          <w:b/>
          <w:noProof/>
          <w:sz w:val="20"/>
          <w:szCs w:val="20"/>
        </w:rPr>
        <w:t>–</w:t>
      </w:r>
      <w:r w:rsidR="00A46F21">
        <w:rPr>
          <w:rFonts w:ascii="Arial" w:hAnsi="Arial" w:cs="Arial"/>
          <w:b/>
          <w:noProof/>
          <w:sz w:val="20"/>
          <w:szCs w:val="20"/>
        </w:rPr>
        <w:t xml:space="preserve"> </w:t>
      </w:r>
      <w:r w:rsidR="007F3751" w:rsidRPr="007F3751">
        <w:rPr>
          <w:rFonts w:ascii="Arial" w:hAnsi="Arial" w:cs="Arial"/>
          <w:b/>
          <w:noProof/>
          <w:sz w:val="20"/>
          <w:szCs w:val="20"/>
        </w:rPr>
        <w:t>Hochwertige Rennräder und E-Bikes überwintern vielfach ungesichert im Kellerraum</w:t>
      </w:r>
      <w:r w:rsidR="006D19A3">
        <w:rPr>
          <w:rFonts w:ascii="Arial" w:hAnsi="Arial" w:cs="Arial"/>
          <w:b/>
          <w:noProof/>
          <w:sz w:val="20"/>
          <w:szCs w:val="20"/>
        </w:rPr>
        <w:t>,</w:t>
      </w:r>
      <w:r w:rsidR="007F78D8">
        <w:rPr>
          <w:rFonts w:ascii="Arial" w:hAnsi="Arial" w:cs="Arial"/>
          <w:b/>
          <w:noProof/>
          <w:sz w:val="20"/>
          <w:szCs w:val="20"/>
        </w:rPr>
        <w:t xml:space="preserve"> </w:t>
      </w:r>
      <w:r w:rsidR="007F3751" w:rsidRPr="007F3751">
        <w:rPr>
          <w:rFonts w:ascii="Arial" w:hAnsi="Arial" w:cs="Arial"/>
          <w:b/>
          <w:noProof/>
          <w:sz w:val="20"/>
          <w:szCs w:val="20"/>
        </w:rPr>
        <w:t>Schuppen</w:t>
      </w:r>
      <w:r w:rsidR="006D19A3">
        <w:rPr>
          <w:rFonts w:ascii="Arial" w:hAnsi="Arial" w:cs="Arial"/>
          <w:b/>
          <w:noProof/>
          <w:sz w:val="20"/>
          <w:szCs w:val="20"/>
        </w:rPr>
        <w:t xml:space="preserve"> oder der Garage</w:t>
      </w:r>
      <w:r w:rsidR="007F3751" w:rsidRPr="007F3751">
        <w:rPr>
          <w:rFonts w:ascii="Arial" w:hAnsi="Arial" w:cs="Arial"/>
          <w:b/>
          <w:noProof/>
          <w:sz w:val="20"/>
          <w:szCs w:val="20"/>
        </w:rPr>
        <w:t xml:space="preserve">. Leichte Beute für Diebe, die gerade in der dunklen Jahreszeit gerne in </w:t>
      </w:r>
      <w:r w:rsidR="006D19A3">
        <w:rPr>
          <w:rFonts w:ascii="Arial" w:hAnsi="Arial" w:cs="Arial"/>
          <w:b/>
          <w:noProof/>
          <w:sz w:val="20"/>
          <w:szCs w:val="20"/>
        </w:rPr>
        <w:t xml:space="preserve">solche Örtlichkeiten </w:t>
      </w:r>
      <w:r w:rsidR="007F3751" w:rsidRPr="007F3751">
        <w:rPr>
          <w:rFonts w:ascii="Arial" w:hAnsi="Arial" w:cs="Arial"/>
          <w:b/>
          <w:noProof/>
          <w:sz w:val="20"/>
          <w:szCs w:val="20"/>
        </w:rPr>
        <w:t xml:space="preserve">einbrechen. Finden sie dort dann ein ungesichertes Fahrrad, ist das wie ein vorgezogenes Weihnachtsgeschenk. „Deshalb ist es wichtig, sein Rad </w:t>
      </w:r>
      <w:r w:rsidR="006D19A3">
        <w:rPr>
          <w:rFonts w:ascii="Arial" w:hAnsi="Arial" w:cs="Arial"/>
          <w:b/>
          <w:noProof/>
          <w:sz w:val="20"/>
          <w:szCs w:val="20"/>
        </w:rPr>
        <w:t>auch an vermeintlich sicheren Orten</w:t>
      </w:r>
      <w:r w:rsidR="007F3751" w:rsidRPr="007F3751">
        <w:rPr>
          <w:rFonts w:ascii="Arial" w:hAnsi="Arial" w:cs="Arial"/>
          <w:b/>
          <w:noProof/>
          <w:sz w:val="20"/>
          <w:szCs w:val="20"/>
        </w:rPr>
        <w:t xml:space="preserve"> </w:t>
      </w:r>
      <w:r w:rsidR="006D19A3">
        <w:rPr>
          <w:rFonts w:ascii="Arial" w:hAnsi="Arial" w:cs="Arial"/>
          <w:b/>
          <w:noProof/>
          <w:sz w:val="20"/>
          <w:szCs w:val="20"/>
        </w:rPr>
        <w:t xml:space="preserve">gegen Diebstahl zu </w:t>
      </w:r>
      <w:r w:rsidR="007F3751" w:rsidRPr="007F3751">
        <w:rPr>
          <w:rFonts w:ascii="Arial" w:hAnsi="Arial" w:cs="Arial"/>
          <w:b/>
          <w:noProof/>
          <w:sz w:val="20"/>
          <w:szCs w:val="20"/>
        </w:rPr>
        <w:t xml:space="preserve">sichern. Das Auto sperrt man in der Garage ja auch ab“, sagt Torsten Mendel, </w:t>
      </w:r>
      <w:r w:rsidR="007F3751">
        <w:rPr>
          <w:rFonts w:ascii="Arial" w:hAnsi="Arial" w:cs="Arial"/>
          <w:b/>
          <w:noProof/>
          <w:sz w:val="20"/>
          <w:szCs w:val="20"/>
        </w:rPr>
        <w:t>Sicherheitsexpert</w:t>
      </w:r>
      <w:r w:rsidR="007F3751" w:rsidRPr="007F3751">
        <w:rPr>
          <w:rFonts w:ascii="Arial" w:hAnsi="Arial" w:cs="Arial"/>
          <w:b/>
          <w:noProof/>
          <w:sz w:val="20"/>
          <w:szCs w:val="20"/>
        </w:rPr>
        <w:t xml:space="preserve">e </w:t>
      </w:r>
      <w:r w:rsidR="007F3751">
        <w:rPr>
          <w:rFonts w:ascii="Arial" w:hAnsi="Arial" w:cs="Arial"/>
          <w:b/>
          <w:noProof/>
          <w:sz w:val="20"/>
          <w:szCs w:val="20"/>
        </w:rPr>
        <w:t xml:space="preserve">für mobile Sicherheit bei </w:t>
      </w:r>
      <w:r w:rsidR="007F3751" w:rsidRPr="007F3751">
        <w:rPr>
          <w:rFonts w:ascii="Arial" w:hAnsi="Arial" w:cs="Arial"/>
          <w:b/>
          <w:noProof/>
          <w:sz w:val="20"/>
          <w:szCs w:val="20"/>
        </w:rPr>
        <w:t>ABUS.</w:t>
      </w:r>
    </w:p>
    <w:p w14:paraId="75091690" w14:textId="77777777" w:rsidR="007F3751" w:rsidRDefault="007F3751" w:rsidP="007F3751">
      <w:pPr>
        <w:widowControl w:val="0"/>
        <w:spacing w:after="240" w:line="360" w:lineRule="atLeast"/>
        <w:ind w:right="2160"/>
        <w:jc w:val="both"/>
        <w:rPr>
          <w:rFonts w:ascii="Arial" w:hAnsi="Arial" w:cs="Arial"/>
          <w:b/>
          <w:bCs/>
          <w:sz w:val="20"/>
          <w:szCs w:val="20"/>
        </w:rPr>
      </w:pPr>
      <w:r w:rsidRPr="007F3751">
        <w:rPr>
          <w:rFonts w:ascii="Arial" w:hAnsi="Arial" w:cs="Arial"/>
          <w:b/>
          <w:bCs/>
          <w:sz w:val="20"/>
          <w:szCs w:val="20"/>
        </w:rPr>
        <w:t>Das 100-Dezibel-Argument gegen Wegtragen.</w:t>
      </w:r>
    </w:p>
    <w:p w14:paraId="357C49EF" w14:textId="4AA1C4AA" w:rsidR="007F3751" w:rsidRPr="007F3751" w:rsidRDefault="006D19A3" w:rsidP="007F3751">
      <w:pPr>
        <w:widowControl w:val="0"/>
        <w:spacing w:after="240" w:line="360" w:lineRule="atLeast"/>
        <w:ind w:right="2160"/>
        <w:jc w:val="both"/>
        <w:rPr>
          <w:rFonts w:ascii="Arial" w:hAnsi="Arial" w:cs="Arial"/>
          <w:b/>
          <w:bCs/>
          <w:iCs/>
          <w:sz w:val="20"/>
          <w:szCs w:val="20"/>
        </w:rPr>
      </w:pPr>
      <w:r>
        <w:rPr>
          <w:rFonts w:ascii="Arial" w:hAnsi="Arial" w:cs="Arial"/>
          <w:sz w:val="20"/>
          <w:szCs w:val="20"/>
        </w:rPr>
        <w:t xml:space="preserve">Wann immer ein Fahrrad abgestellt wird und unbeaufsichtigt ist, sollte es auch gesichert werden. Dies gilt auch für Keller oder Garagen. </w:t>
      </w:r>
      <w:r w:rsidR="007F3751" w:rsidRPr="007F3751">
        <w:rPr>
          <w:rFonts w:ascii="Arial" w:hAnsi="Arial" w:cs="Arial"/>
          <w:sz w:val="20"/>
          <w:szCs w:val="20"/>
        </w:rPr>
        <w:t xml:space="preserve"> Am besten mit einem </w:t>
      </w:r>
      <w:r>
        <w:rPr>
          <w:rFonts w:ascii="Arial" w:hAnsi="Arial" w:cs="Arial"/>
          <w:sz w:val="20"/>
          <w:szCs w:val="20"/>
        </w:rPr>
        <w:t xml:space="preserve">hochwertigen Schloss, z.B. dem Bügelschloss ABUS 770A </w:t>
      </w:r>
      <w:proofErr w:type="spellStart"/>
      <w:r>
        <w:rPr>
          <w:rFonts w:ascii="Arial" w:hAnsi="Arial" w:cs="Arial"/>
          <w:sz w:val="20"/>
          <w:szCs w:val="20"/>
        </w:rPr>
        <w:t>SmartX</w:t>
      </w:r>
      <w:proofErr w:type="spellEnd"/>
      <w:r>
        <w:rPr>
          <w:rFonts w:ascii="Arial" w:hAnsi="Arial" w:cs="Arial"/>
          <w:sz w:val="20"/>
          <w:szCs w:val="20"/>
        </w:rPr>
        <w:t xml:space="preserve"> oder dem Faltschloss ABUS </w:t>
      </w:r>
      <w:proofErr w:type="spellStart"/>
      <w:r>
        <w:rPr>
          <w:rFonts w:ascii="Arial" w:hAnsi="Arial" w:cs="Arial"/>
          <w:sz w:val="20"/>
          <w:szCs w:val="20"/>
        </w:rPr>
        <w:t>Bordo</w:t>
      </w:r>
      <w:proofErr w:type="spellEnd"/>
      <w:r>
        <w:rPr>
          <w:rFonts w:ascii="Arial" w:hAnsi="Arial" w:cs="Arial"/>
          <w:sz w:val="20"/>
          <w:szCs w:val="20"/>
        </w:rPr>
        <w:t xml:space="preserve"> </w:t>
      </w:r>
      <w:proofErr w:type="spellStart"/>
      <w:r>
        <w:rPr>
          <w:rFonts w:ascii="Arial" w:hAnsi="Arial" w:cs="Arial"/>
          <w:sz w:val="20"/>
          <w:szCs w:val="20"/>
        </w:rPr>
        <w:t>SmartX</w:t>
      </w:r>
      <w:proofErr w:type="spellEnd"/>
      <w:r>
        <w:rPr>
          <w:rFonts w:ascii="Arial" w:hAnsi="Arial" w:cs="Arial"/>
          <w:sz w:val="20"/>
          <w:szCs w:val="20"/>
        </w:rPr>
        <w:t xml:space="preserve"> 6500A. </w:t>
      </w:r>
      <w:r w:rsidR="00F01EB8">
        <w:rPr>
          <w:rFonts w:ascii="Arial" w:hAnsi="Arial" w:cs="Arial"/>
          <w:sz w:val="20"/>
          <w:szCs w:val="20"/>
        </w:rPr>
        <w:t xml:space="preserve">Sie bieten die </w:t>
      </w:r>
      <w:r>
        <w:rPr>
          <w:rFonts w:ascii="Arial" w:hAnsi="Arial" w:cs="Arial"/>
          <w:sz w:val="20"/>
          <w:szCs w:val="20"/>
        </w:rPr>
        <w:t xml:space="preserve">höchste Sicherheitsstufe </w:t>
      </w:r>
      <w:r w:rsidR="00F01EB8">
        <w:rPr>
          <w:rFonts w:ascii="Arial" w:hAnsi="Arial" w:cs="Arial"/>
          <w:sz w:val="20"/>
          <w:szCs w:val="20"/>
        </w:rPr>
        <w:t xml:space="preserve">und </w:t>
      </w:r>
      <w:r w:rsidRPr="007F3751">
        <w:rPr>
          <w:rFonts w:ascii="Arial" w:hAnsi="Arial" w:cs="Arial"/>
          <w:sz w:val="20"/>
          <w:szCs w:val="20"/>
        </w:rPr>
        <w:t xml:space="preserve">lassen sich beide </w:t>
      </w:r>
      <w:r w:rsidR="00F01EB8">
        <w:rPr>
          <w:rFonts w:ascii="Arial" w:hAnsi="Arial" w:cs="Arial"/>
          <w:sz w:val="20"/>
          <w:szCs w:val="20"/>
        </w:rPr>
        <w:t xml:space="preserve">ganz smart </w:t>
      </w:r>
      <w:r w:rsidRPr="007F3751">
        <w:rPr>
          <w:rFonts w:ascii="Arial" w:hAnsi="Arial" w:cs="Arial"/>
          <w:sz w:val="20"/>
          <w:szCs w:val="20"/>
        </w:rPr>
        <w:t xml:space="preserve">per App bedienen, also ohne Schlüssel. </w:t>
      </w:r>
      <w:r>
        <w:rPr>
          <w:rFonts w:ascii="Arial" w:hAnsi="Arial" w:cs="Arial"/>
          <w:sz w:val="20"/>
          <w:szCs w:val="20"/>
        </w:rPr>
        <w:t>Das heißt,</w:t>
      </w:r>
      <w:r w:rsidR="00F01EB8">
        <w:rPr>
          <w:rFonts w:ascii="Arial" w:hAnsi="Arial" w:cs="Arial"/>
          <w:sz w:val="20"/>
          <w:szCs w:val="20"/>
        </w:rPr>
        <w:t xml:space="preserve"> </w:t>
      </w:r>
      <w:r w:rsidRPr="007F3751">
        <w:rPr>
          <w:rFonts w:ascii="Arial" w:hAnsi="Arial" w:cs="Arial"/>
          <w:sz w:val="20"/>
          <w:szCs w:val="20"/>
        </w:rPr>
        <w:t>die Schlösser</w:t>
      </w:r>
      <w:r>
        <w:rPr>
          <w:rFonts w:ascii="Arial" w:hAnsi="Arial" w:cs="Arial"/>
          <w:sz w:val="20"/>
          <w:szCs w:val="20"/>
        </w:rPr>
        <w:t xml:space="preserve"> haben</w:t>
      </w:r>
      <w:r w:rsidRPr="007F3751">
        <w:rPr>
          <w:rFonts w:ascii="Arial" w:hAnsi="Arial" w:cs="Arial"/>
          <w:sz w:val="20"/>
          <w:szCs w:val="20"/>
        </w:rPr>
        <w:t xml:space="preserve"> keinen Schließzylinder und bieten Dieben somit einen Angriffspunkt weniger</w:t>
      </w:r>
      <w:r>
        <w:rPr>
          <w:rFonts w:ascii="Arial" w:hAnsi="Arial" w:cs="Arial"/>
          <w:sz w:val="20"/>
          <w:szCs w:val="20"/>
        </w:rPr>
        <w:t xml:space="preserve"> und erhöhen gleichzeitig den Komfort</w:t>
      </w:r>
      <w:r w:rsidRPr="007F3751">
        <w:rPr>
          <w:rFonts w:ascii="Arial" w:hAnsi="Arial" w:cs="Arial"/>
          <w:sz w:val="20"/>
          <w:szCs w:val="20"/>
        </w:rPr>
        <w:t>.</w:t>
      </w:r>
      <w:r>
        <w:rPr>
          <w:rFonts w:ascii="Arial" w:hAnsi="Arial" w:cs="Arial"/>
          <w:sz w:val="20"/>
          <w:szCs w:val="20"/>
        </w:rPr>
        <w:t xml:space="preserve"> Darüber hinaus verfügen beide Schlösser über eine integrierte </w:t>
      </w:r>
      <w:r w:rsidR="007F3751" w:rsidRPr="007F3751">
        <w:rPr>
          <w:rFonts w:ascii="Arial" w:hAnsi="Arial" w:cs="Arial"/>
          <w:sz w:val="20"/>
          <w:szCs w:val="20"/>
        </w:rPr>
        <w:t>Alarm</w:t>
      </w:r>
      <w:r>
        <w:rPr>
          <w:rFonts w:ascii="Arial" w:hAnsi="Arial" w:cs="Arial"/>
          <w:sz w:val="20"/>
          <w:szCs w:val="20"/>
        </w:rPr>
        <w:t>funktion. Sobald der Dieb</w:t>
      </w:r>
      <w:r w:rsidR="007F3751" w:rsidRPr="007F3751">
        <w:rPr>
          <w:rFonts w:ascii="Arial" w:hAnsi="Arial" w:cs="Arial"/>
          <w:sz w:val="20"/>
          <w:szCs w:val="20"/>
        </w:rPr>
        <w:t xml:space="preserve"> das Rad </w:t>
      </w:r>
      <w:r w:rsidR="007F3751">
        <w:rPr>
          <w:rFonts w:ascii="Arial" w:hAnsi="Arial" w:cs="Arial"/>
          <w:sz w:val="20"/>
          <w:szCs w:val="20"/>
        </w:rPr>
        <w:t>w</w:t>
      </w:r>
      <w:r w:rsidR="007F3751" w:rsidRPr="007F3751">
        <w:rPr>
          <w:rFonts w:ascii="Arial" w:hAnsi="Arial" w:cs="Arial"/>
          <w:sz w:val="20"/>
          <w:szCs w:val="20"/>
        </w:rPr>
        <w:t xml:space="preserve">egtragen </w:t>
      </w:r>
      <w:r>
        <w:rPr>
          <w:rFonts w:ascii="Arial" w:hAnsi="Arial" w:cs="Arial"/>
          <w:sz w:val="20"/>
          <w:szCs w:val="20"/>
        </w:rPr>
        <w:t xml:space="preserve">möchte, ertönt ein </w:t>
      </w:r>
      <w:r w:rsidR="007F3751" w:rsidRPr="007F3751">
        <w:rPr>
          <w:rFonts w:ascii="Arial" w:hAnsi="Arial" w:cs="Arial"/>
          <w:sz w:val="20"/>
          <w:szCs w:val="20"/>
        </w:rPr>
        <w:t xml:space="preserve">100 Dezibel </w:t>
      </w:r>
      <w:r>
        <w:rPr>
          <w:rFonts w:ascii="Arial" w:hAnsi="Arial" w:cs="Arial"/>
          <w:sz w:val="20"/>
          <w:szCs w:val="20"/>
        </w:rPr>
        <w:t xml:space="preserve">lauter </w:t>
      </w:r>
      <w:proofErr w:type="spellStart"/>
      <w:r>
        <w:rPr>
          <w:rFonts w:ascii="Arial" w:hAnsi="Arial" w:cs="Arial"/>
          <w:sz w:val="20"/>
          <w:szCs w:val="20"/>
        </w:rPr>
        <w:t>Alarmton</w:t>
      </w:r>
      <w:proofErr w:type="spellEnd"/>
      <w:r>
        <w:rPr>
          <w:rFonts w:ascii="Arial" w:hAnsi="Arial" w:cs="Arial"/>
          <w:sz w:val="20"/>
          <w:szCs w:val="20"/>
        </w:rPr>
        <w:t xml:space="preserve"> und sorgt damit für zusätzliche Abschreckung. </w:t>
      </w:r>
    </w:p>
    <w:p w14:paraId="4A6921D1" w14:textId="77777777" w:rsidR="007F3751" w:rsidRPr="007F3751" w:rsidRDefault="007F3751" w:rsidP="007F3751">
      <w:pPr>
        <w:widowControl w:val="0"/>
        <w:spacing w:after="240" w:line="360" w:lineRule="atLeast"/>
        <w:ind w:right="2160"/>
        <w:jc w:val="both"/>
        <w:rPr>
          <w:rFonts w:ascii="Arial" w:hAnsi="Arial" w:cs="Arial"/>
          <w:b/>
          <w:bCs/>
          <w:iCs/>
          <w:sz w:val="20"/>
          <w:szCs w:val="20"/>
        </w:rPr>
      </w:pPr>
      <w:r w:rsidRPr="007F3751">
        <w:rPr>
          <w:rFonts w:ascii="Arial" w:hAnsi="Arial" w:cs="Arial"/>
          <w:b/>
          <w:bCs/>
          <w:sz w:val="20"/>
          <w:szCs w:val="20"/>
        </w:rPr>
        <w:t>Macht Fahrraddiebstähle zur unlösbaren Aufgabe.</w:t>
      </w:r>
    </w:p>
    <w:p w14:paraId="105D5AD2" w14:textId="77777777" w:rsidR="00E8126F" w:rsidRDefault="007F3751" w:rsidP="007F3751">
      <w:pPr>
        <w:widowControl w:val="0"/>
        <w:spacing w:after="240" w:line="360" w:lineRule="atLeast"/>
        <w:ind w:right="2160"/>
        <w:jc w:val="both"/>
        <w:rPr>
          <w:rFonts w:ascii="Arial" w:hAnsi="Arial" w:cs="Arial"/>
          <w:sz w:val="20"/>
          <w:szCs w:val="20"/>
        </w:rPr>
      </w:pPr>
      <w:r w:rsidRPr="007F3751">
        <w:rPr>
          <w:rFonts w:ascii="Arial" w:hAnsi="Arial" w:cs="Arial"/>
          <w:sz w:val="20"/>
          <w:szCs w:val="20"/>
        </w:rPr>
        <w:t xml:space="preserve">Wer Dieben die vorweihnachtliche Freude richtig vermiesen </w:t>
      </w:r>
      <w:r w:rsidR="006D19A3">
        <w:rPr>
          <w:rFonts w:ascii="Arial" w:hAnsi="Arial" w:cs="Arial"/>
          <w:sz w:val="20"/>
          <w:szCs w:val="20"/>
        </w:rPr>
        <w:t>möchte</w:t>
      </w:r>
      <w:r w:rsidRPr="007F3751">
        <w:rPr>
          <w:rFonts w:ascii="Arial" w:hAnsi="Arial" w:cs="Arial"/>
          <w:sz w:val="20"/>
          <w:szCs w:val="20"/>
        </w:rPr>
        <w:t>, schließt seine Räder in Keller oder Garage sicher an einen festen Gegenstand an. Dafür bietet A</w:t>
      </w:r>
      <w:r>
        <w:rPr>
          <w:rFonts w:ascii="Arial" w:hAnsi="Arial" w:cs="Arial"/>
          <w:sz w:val="20"/>
          <w:szCs w:val="20"/>
        </w:rPr>
        <w:t xml:space="preserve">BUS </w:t>
      </w:r>
      <w:r w:rsidRPr="007F3751">
        <w:rPr>
          <w:rFonts w:ascii="Arial" w:hAnsi="Arial" w:cs="Arial"/>
          <w:sz w:val="20"/>
          <w:szCs w:val="20"/>
        </w:rPr>
        <w:t xml:space="preserve">einen speziellen Boden- bzw. Wandhalter, der fest verankert wird. </w:t>
      </w:r>
    </w:p>
    <w:p w14:paraId="587F4764" w14:textId="5FCBCB6A" w:rsidR="007F3751" w:rsidRDefault="007F3751" w:rsidP="007F3751">
      <w:pPr>
        <w:widowControl w:val="0"/>
        <w:spacing w:after="240" w:line="360" w:lineRule="atLeast"/>
        <w:ind w:right="2160"/>
        <w:jc w:val="both"/>
        <w:rPr>
          <w:rFonts w:ascii="Arial" w:hAnsi="Arial" w:cs="Arial"/>
          <w:iCs/>
          <w:sz w:val="20"/>
          <w:szCs w:val="20"/>
        </w:rPr>
      </w:pPr>
      <w:r w:rsidRPr="007F3751">
        <w:rPr>
          <w:rFonts w:ascii="Arial" w:hAnsi="Arial" w:cs="Arial"/>
          <w:sz w:val="20"/>
          <w:szCs w:val="20"/>
        </w:rPr>
        <w:t xml:space="preserve">Der ABUS Granit WBA75 besteht aus 14 Millimeter </w:t>
      </w:r>
      <w:r w:rsidR="007D6BB9">
        <w:rPr>
          <w:rFonts w:ascii="Arial" w:hAnsi="Arial" w:cs="Arial"/>
          <w:sz w:val="20"/>
          <w:szCs w:val="20"/>
        </w:rPr>
        <w:t>starkem</w:t>
      </w:r>
      <w:r w:rsidRPr="007F3751">
        <w:rPr>
          <w:rFonts w:ascii="Arial" w:hAnsi="Arial" w:cs="Arial"/>
          <w:sz w:val="20"/>
          <w:szCs w:val="20"/>
        </w:rPr>
        <w:t xml:space="preserve">, gehärtetem </w:t>
      </w:r>
      <w:r w:rsidRPr="007F3751">
        <w:rPr>
          <w:rFonts w:ascii="Arial" w:hAnsi="Arial" w:cs="Arial"/>
          <w:sz w:val="20"/>
          <w:szCs w:val="20"/>
        </w:rPr>
        <w:lastRenderedPageBreak/>
        <w:t>Spezialstahl für höchste Widerstandskraft. Einmal verschraubt, lässt er sich mit normalen Mitteln nicht mehr entfernen. „Wer in einem Mietshaus wohnt, sollte das Anbringen</w:t>
      </w:r>
      <w:r w:rsidR="006D19A3">
        <w:rPr>
          <w:rFonts w:ascii="Arial" w:hAnsi="Arial" w:cs="Arial"/>
          <w:sz w:val="20"/>
          <w:szCs w:val="20"/>
        </w:rPr>
        <w:t xml:space="preserve"> daher</w:t>
      </w:r>
      <w:r w:rsidRPr="007F3751">
        <w:rPr>
          <w:rFonts w:ascii="Arial" w:hAnsi="Arial" w:cs="Arial"/>
          <w:sz w:val="20"/>
          <w:szCs w:val="20"/>
        </w:rPr>
        <w:t xml:space="preserve"> mit dem Vermieter abklären“, betont Torsten Mendel.</w:t>
      </w:r>
    </w:p>
    <w:p w14:paraId="363BD0BB" w14:textId="48B8191F" w:rsidR="007F3751" w:rsidRDefault="007F3751" w:rsidP="007F3751">
      <w:pPr>
        <w:widowControl w:val="0"/>
        <w:spacing w:after="240" w:line="360" w:lineRule="atLeast"/>
        <w:ind w:right="2160"/>
        <w:jc w:val="both"/>
        <w:rPr>
          <w:rFonts w:ascii="Arial" w:hAnsi="Arial" w:cs="Arial"/>
          <w:iCs/>
          <w:sz w:val="20"/>
          <w:szCs w:val="20"/>
        </w:rPr>
      </w:pPr>
      <w:r w:rsidRPr="007F3751">
        <w:rPr>
          <w:rFonts w:ascii="Arial" w:hAnsi="Arial" w:cs="Arial"/>
          <w:sz w:val="20"/>
          <w:szCs w:val="20"/>
        </w:rPr>
        <w:t xml:space="preserve">Der beste Wand- oder Bodenanker kann jedoch nicht helfen, wenn das eigentliche Fahrradschloss </w:t>
      </w:r>
      <w:r w:rsidR="006D19A3">
        <w:rPr>
          <w:rFonts w:ascii="Arial" w:hAnsi="Arial" w:cs="Arial"/>
          <w:sz w:val="20"/>
          <w:szCs w:val="20"/>
        </w:rPr>
        <w:t>nicht genügend Schutz bietet</w:t>
      </w:r>
      <w:r w:rsidRPr="007F3751">
        <w:rPr>
          <w:rFonts w:ascii="Arial" w:hAnsi="Arial" w:cs="Arial"/>
          <w:sz w:val="20"/>
          <w:szCs w:val="20"/>
        </w:rPr>
        <w:t>. Sicherheit und Flexibilität bietet hier</w:t>
      </w:r>
      <w:r w:rsidR="006D19A3">
        <w:rPr>
          <w:rFonts w:ascii="Arial" w:hAnsi="Arial" w:cs="Arial"/>
          <w:sz w:val="20"/>
          <w:szCs w:val="20"/>
        </w:rPr>
        <w:t xml:space="preserve"> z.B.</w:t>
      </w:r>
      <w:r w:rsidRPr="007F3751">
        <w:rPr>
          <w:rFonts w:ascii="Arial" w:hAnsi="Arial" w:cs="Arial"/>
          <w:sz w:val="20"/>
          <w:szCs w:val="20"/>
        </w:rPr>
        <w:t xml:space="preserve"> das laut Stiftung Warentest „beste Kettenschloss“ aus dem 2019er Testfeld: </w:t>
      </w:r>
      <w:r w:rsidR="006D19A3">
        <w:rPr>
          <w:rFonts w:ascii="Arial" w:hAnsi="Arial" w:cs="Arial"/>
          <w:sz w:val="20"/>
          <w:szCs w:val="20"/>
        </w:rPr>
        <w:t>die</w:t>
      </w:r>
      <w:r w:rsidR="006D19A3" w:rsidRPr="007F3751">
        <w:rPr>
          <w:rFonts w:ascii="Arial" w:hAnsi="Arial" w:cs="Arial"/>
          <w:sz w:val="20"/>
          <w:szCs w:val="20"/>
        </w:rPr>
        <w:t xml:space="preserve"> </w:t>
      </w:r>
      <w:r w:rsidRPr="007F3751">
        <w:rPr>
          <w:rFonts w:ascii="Arial" w:hAnsi="Arial" w:cs="Arial"/>
          <w:sz w:val="20"/>
          <w:szCs w:val="20"/>
        </w:rPr>
        <w:t>ABUS Granit City Chain 1010</w:t>
      </w:r>
      <w:r w:rsidR="006D19A3">
        <w:rPr>
          <w:rFonts w:ascii="Arial" w:hAnsi="Arial" w:cs="Arial"/>
          <w:sz w:val="20"/>
          <w:szCs w:val="20"/>
        </w:rPr>
        <w:t>. Dieses Schloss ist in verschiedenen Längenvarianten erhältlich und somit</w:t>
      </w:r>
      <w:r w:rsidR="00E8126F">
        <w:rPr>
          <w:rFonts w:ascii="Arial" w:hAnsi="Arial" w:cs="Arial"/>
          <w:sz w:val="20"/>
          <w:szCs w:val="20"/>
        </w:rPr>
        <w:t xml:space="preserve"> </w:t>
      </w:r>
      <w:r w:rsidRPr="007F3751">
        <w:rPr>
          <w:rFonts w:ascii="Arial" w:hAnsi="Arial" w:cs="Arial"/>
          <w:sz w:val="20"/>
          <w:szCs w:val="20"/>
        </w:rPr>
        <w:t xml:space="preserve">können auch </w:t>
      </w:r>
      <w:r w:rsidR="006D19A3">
        <w:rPr>
          <w:rFonts w:ascii="Arial" w:hAnsi="Arial" w:cs="Arial"/>
          <w:sz w:val="20"/>
          <w:szCs w:val="20"/>
        </w:rPr>
        <w:t xml:space="preserve">problemlos </w:t>
      </w:r>
      <w:r w:rsidRPr="007F3751">
        <w:rPr>
          <w:rFonts w:ascii="Arial" w:hAnsi="Arial" w:cs="Arial"/>
          <w:sz w:val="20"/>
          <w:szCs w:val="20"/>
        </w:rPr>
        <w:t xml:space="preserve">zwei </w:t>
      </w:r>
      <w:r w:rsidR="006D19A3">
        <w:rPr>
          <w:rFonts w:ascii="Arial" w:hAnsi="Arial" w:cs="Arial"/>
          <w:sz w:val="20"/>
          <w:szCs w:val="20"/>
        </w:rPr>
        <w:t xml:space="preserve">oder mehrere </w:t>
      </w:r>
      <w:r w:rsidRPr="007F3751">
        <w:rPr>
          <w:rFonts w:ascii="Arial" w:hAnsi="Arial" w:cs="Arial"/>
          <w:sz w:val="20"/>
          <w:szCs w:val="20"/>
        </w:rPr>
        <w:t xml:space="preserve">Fahrräder sicher zusammen angeschlossen werden. </w:t>
      </w:r>
    </w:p>
    <w:p w14:paraId="613B76B7" w14:textId="7BD62E9D" w:rsidR="007F3751" w:rsidRPr="00182530" w:rsidRDefault="00A411C7" w:rsidP="007F3751">
      <w:pPr>
        <w:widowControl w:val="0"/>
        <w:spacing w:after="240" w:line="360" w:lineRule="atLeast"/>
        <w:ind w:right="2160"/>
        <w:jc w:val="both"/>
        <w:rPr>
          <w:rFonts w:ascii="Arial" w:hAnsi="Arial" w:cs="Arial"/>
          <w:sz w:val="20"/>
          <w:szCs w:val="20"/>
        </w:rPr>
      </w:pPr>
      <w:r>
        <w:rPr>
          <w:rFonts w:ascii="Arial" w:hAnsi="Arial" w:cs="Arial"/>
          <w:sz w:val="20"/>
          <w:szCs w:val="20"/>
        </w:rPr>
        <w:t xml:space="preserve">Man sollte den Schutz </w:t>
      </w:r>
      <w:r w:rsidR="009D39EA">
        <w:rPr>
          <w:rFonts w:ascii="Arial" w:hAnsi="Arial" w:cs="Arial"/>
          <w:sz w:val="20"/>
          <w:szCs w:val="20"/>
        </w:rPr>
        <w:t xml:space="preserve">allerdings </w:t>
      </w:r>
      <w:r>
        <w:rPr>
          <w:rFonts w:ascii="Arial" w:hAnsi="Arial" w:cs="Arial"/>
          <w:sz w:val="20"/>
          <w:szCs w:val="20"/>
        </w:rPr>
        <w:t>nicht nur auf das Rad an sich beschränken</w:t>
      </w:r>
      <w:r w:rsidR="006D19A3">
        <w:rPr>
          <w:rFonts w:ascii="Arial" w:hAnsi="Arial" w:cs="Arial"/>
          <w:sz w:val="20"/>
          <w:szCs w:val="20"/>
        </w:rPr>
        <w:t xml:space="preserve">, </w:t>
      </w:r>
      <w:r>
        <w:rPr>
          <w:rFonts w:ascii="Arial" w:hAnsi="Arial" w:cs="Arial"/>
          <w:sz w:val="20"/>
          <w:szCs w:val="20"/>
        </w:rPr>
        <w:t xml:space="preserve">sagt auch </w:t>
      </w:r>
      <w:r w:rsidR="00182530" w:rsidRPr="00182530">
        <w:rPr>
          <w:rFonts w:ascii="Arial" w:hAnsi="Arial" w:cs="Arial"/>
          <w:sz w:val="20"/>
          <w:szCs w:val="20"/>
        </w:rPr>
        <w:t>Kriminaloberrat Harald Schmidt</w:t>
      </w:r>
      <w:r>
        <w:rPr>
          <w:rFonts w:ascii="Arial" w:hAnsi="Arial" w:cs="Arial"/>
          <w:sz w:val="20"/>
          <w:szCs w:val="20"/>
        </w:rPr>
        <w:t>,</w:t>
      </w:r>
      <w:r w:rsidR="00182530" w:rsidRPr="00182530">
        <w:rPr>
          <w:rFonts w:ascii="Arial" w:hAnsi="Arial" w:cs="Arial"/>
          <w:sz w:val="20"/>
          <w:szCs w:val="20"/>
        </w:rPr>
        <w:t xml:space="preserve"> Geschäftsführer der Polizeilichen Kriminalprävention der Länder und des Bundes</w:t>
      </w:r>
      <w:r w:rsidR="007F3751">
        <w:rPr>
          <w:rFonts w:ascii="Arial" w:hAnsi="Arial" w:cs="Arial"/>
          <w:sz w:val="20"/>
          <w:szCs w:val="20"/>
        </w:rPr>
        <w:t xml:space="preserve">: </w:t>
      </w:r>
      <w:r w:rsidR="007F3751" w:rsidRPr="007F3751">
        <w:rPr>
          <w:rFonts w:ascii="Arial" w:hAnsi="Arial" w:cs="Arial"/>
          <w:sz w:val="20"/>
          <w:szCs w:val="20"/>
        </w:rPr>
        <w:t>„Dieben wird es aus meiner Erfahrung oft viel zu leicht gemacht, in Kellerräume oder Schuppen einzubrechen. Mit ernsthaftem Widerstand in Form hochwertiger Sicherheitstechnik rechnen sie erst gar nicht. Ich empfehle eine Kombination aus einer guten Türsicherung und separaten Schlössern für teure Fahrräder.“</w:t>
      </w:r>
    </w:p>
    <w:p w14:paraId="09ECB3AF" w14:textId="77777777" w:rsidR="007F3751" w:rsidRPr="00A411C7" w:rsidRDefault="007F3751" w:rsidP="007F3751">
      <w:pPr>
        <w:widowControl w:val="0"/>
        <w:spacing w:after="240" w:line="360" w:lineRule="atLeast"/>
        <w:ind w:right="2160"/>
        <w:jc w:val="both"/>
        <w:rPr>
          <w:rFonts w:ascii="Arial" w:hAnsi="Arial" w:cs="Arial"/>
          <w:b/>
          <w:bCs/>
          <w:iCs/>
          <w:sz w:val="20"/>
          <w:szCs w:val="20"/>
        </w:rPr>
      </w:pPr>
      <w:r w:rsidRPr="00A411C7">
        <w:rPr>
          <w:rFonts w:ascii="Arial" w:hAnsi="Arial" w:cs="Arial"/>
          <w:b/>
          <w:bCs/>
          <w:sz w:val="20"/>
          <w:szCs w:val="20"/>
        </w:rPr>
        <w:t>Bis hierhin und nicht weiter: Die sichere Kellertür.</w:t>
      </w:r>
    </w:p>
    <w:p w14:paraId="08CE015A" w14:textId="162CE2EB" w:rsidR="009A1578" w:rsidRDefault="006D19A3" w:rsidP="007F2BD5">
      <w:pPr>
        <w:widowControl w:val="0"/>
        <w:spacing w:after="240" w:line="360" w:lineRule="atLeast"/>
        <w:ind w:right="2160"/>
        <w:jc w:val="both"/>
        <w:rPr>
          <w:rFonts w:ascii="Arial" w:hAnsi="Arial" w:cs="Arial"/>
          <w:sz w:val="20"/>
          <w:szCs w:val="20"/>
        </w:rPr>
      </w:pPr>
      <w:r>
        <w:rPr>
          <w:rFonts w:ascii="Arial" w:hAnsi="Arial" w:cs="Arial"/>
          <w:sz w:val="20"/>
          <w:szCs w:val="20"/>
        </w:rPr>
        <w:t xml:space="preserve">Im Idealfall </w:t>
      </w:r>
      <w:r w:rsidR="007F3751" w:rsidRPr="007F3751">
        <w:rPr>
          <w:rFonts w:ascii="Arial" w:hAnsi="Arial" w:cs="Arial"/>
          <w:sz w:val="20"/>
          <w:szCs w:val="20"/>
        </w:rPr>
        <w:t xml:space="preserve"> scheitern Diebstahlversuche schon an der Kellertür. </w:t>
      </w:r>
      <w:r w:rsidR="009A1578">
        <w:rPr>
          <w:rFonts w:ascii="Arial" w:hAnsi="Arial" w:cs="Arial"/>
          <w:sz w:val="20"/>
          <w:szCs w:val="20"/>
        </w:rPr>
        <w:t>Diese und auch die Eingangstür lassen sich optimal mit sogenannten Panzerriegelschlössern schützen. Diese sichern die Tür über die gesamte Breite mit einem stabilen Riegel und lassen sich von innen und außen bedienen. Auch hier bietet ABUS ein „sehr gutes“ Produkt – den Panzerriegel PR 2800, der vor kurzem von der Stiftung Warentest geprüft und als Testsieger ausgezeichnet wurde.</w:t>
      </w:r>
    </w:p>
    <w:p w14:paraId="328D7599" w14:textId="60B83878" w:rsidR="00A34A26" w:rsidRDefault="007F2BD5" w:rsidP="007F2BD5">
      <w:pPr>
        <w:widowControl w:val="0"/>
        <w:spacing w:after="240" w:line="360" w:lineRule="atLeast"/>
        <w:ind w:right="2160"/>
        <w:jc w:val="both"/>
        <w:rPr>
          <w:rFonts w:ascii="Arial" w:hAnsi="Arial" w:cs="Arial"/>
          <w:sz w:val="20"/>
          <w:szCs w:val="20"/>
        </w:rPr>
      </w:pPr>
      <w:r>
        <w:rPr>
          <w:rFonts w:ascii="Arial" w:hAnsi="Arial" w:cs="Arial"/>
          <w:sz w:val="20"/>
          <w:szCs w:val="20"/>
        </w:rPr>
        <w:t>Eine Übersicht der vielseitigen Sicherungsmöglichkeiten für Rad und Co</w:t>
      </w:r>
      <w:r w:rsidR="00E8126F">
        <w:rPr>
          <w:rFonts w:ascii="Arial" w:hAnsi="Arial" w:cs="Arial"/>
          <w:sz w:val="20"/>
          <w:szCs w:val="20"/>
        </w:rPr>
        <w:t>.</w:t>
      </w:r>
      <w:r>
        <w:rPr>
          <w:rFonts w:ascii="Arial" w:hAnsi="Arial" w:cs="Arial"/>
          <w:sz w:val="20"/>
          <w:szCs w:val="20"/>
        </w:rPr>
        <w:t xml:space="preserve"> finden Sie auf der neuen Webseite von ABUS unter </w:t>
      </w:r>
      <w:hyperlink r:id="rId8" w:history="1">
        <w:r w:rsidR="008409BC" w:rsidRPr="007B7E13">
          <w:rPr>
            <w:rStyle w:val="Hyperlink"/>
            <w:rFonts w:ascii="Arial" w:hAnsi="Arial" w:cs="Arial"/>
            <w:sz w:val="20"/>
            <w:szCs w:val="20"/>
          </w:rPr>
          <w:t>www.abus.com</w:t>
        </w:r>
      </w:hyperlink>
      <w:r w:rsidR="00E8126F">
        <w:rPr>
          <w:rFonts w:ascii="Arial" w:hAnsi="Arial" w:cs="Arial"/>
          <w:sz w:val="20"/>
          <w:szCs w:val="20"/>
        </w:rPr>
        <w:t>.</w:t>
      </w:r>
    </w:p>
    <w:p w14:paraId="2A8356F9" w14:textId="165B4C02" w:rsidR="008409BC" w:rsidRDefault="008409BC" w:rsidP="007F2BD5">
      <w:pPr>
        <w:widowControl w:val="0"/>
        <w:spacing w:after="240" w:line="360" w:lineRule="atLeast"/>
        <w:ind w:right="2160"/>
        <w:jc w:val="both"/>
        <w:rPr>
          <w:rFonts w:ascii="Arial" w:hAnsi="Arial" w:cs="Arial"/>
          <w:sz w:val="20"/>
          <w:szCs w:val="20"/>
        </w:rPr>
      </w:pPr>
    </w:p>
    <w:p w14:paraId="477F983B" w14:textId="5A9D3DF7" w:rsidR="008409BC" w:rsidRDefault="008409BC" w:rsidP="007F2BD5">
      <w:pPr>
        <w:widowControl w:val="0"/>
        <w:spacing w:after="240" w:line="360" w:lineRule="atLeast"/>
        <w:ind w:right="2160"/>
        <w:jc w:val="both"/>
        <w:rPr>
          <w:rFonts w:ascii="Arial" w:hAnsi="Arial" w:cs="Arial"/>
          <w:sz w:val="20"/>
          <w:szCs w:val="20"/>
        </w:rPr>
      </w:pPr>
    </w:p>
    <w:p w14:paraId="5D5F067E" w14:textId="218900D8" w:rsidR="001E016D" w:rsidRDefault="001E016D" w:rsidP="007F2BD5">
      <w:pPr>
        <w:widowControl w:val="0"/>
        <w:spacing w:after="240" w:line="360" w:lineRule="atLeast"/>
        <w:ind w:right="2160"/>
        <w:jc w:val="both"/>
        <w:rPr>
          <w:rFonts w:ascii="Arial" w:hAnsi="Arial" w:cs="Arial"/>
          <w:sz w:val="20"/>
          <w:szCs w:val="20"/>
        </w:rPr>
      </w:pPr>
    </w:p>
    <w:p w14:paraId="1FF2159E" w14:textId="77777777" w:rsidR="001E016D" w:rsidRDefault="001E016D" w:rsidP="007F2BD5">
      <w:pPr>
        <w:widowControl w:val="0"/>
        <w:spacing w:after="240" w:line="360" w:lineRule="atLeast"/>
        <w:ind w:right="2160"/>
        <w:jc w:val="both"/>
        <w:rPr>
          <w:rFonts w:ascii="Arial" w:hAnsi="Arial" w:cs="Arial"/>
          <w:sz w:val="20"/>
          <w:szCs w:val="20"/>
        </w:rPr>
      </w:pPr>
    </w:p>
    <w:p w14:paraId="63B679DA" w14:textId="77777777" w:rsidR="00B67354" w:rsidRDefault="00B67354" w:rsidP="007F2BD5">
      <w:pPr>
        <w:widowControl w:val="0"/>
        <w:spacing w:after="240" w:line="360" w:lineRule="atLeast"/>
        <w:ind w:right="2160"/>
        <w:jc w:val="both"/>
        <w:rPr>
          <w:rFonts w:ascii="Arial" w:hAnsi="Arial" w:cs="Arial"/>
          <w:sz w:val="20"/>
          <w:szCs w:val="20"/>
        </w:rPr>
      </w:pPr>
    </w:p>
    <w:p w14:paraId="318244C4" w14:textId="77777777" w:rsidR="008A080E" w:rsidRDefault="008409BC" w:rsidP="008A080E">
      <w:pPr>
        <w:widowControl w:val="0"/>
        <w:ind w:right="2160"/>
        <w:jc w:val="both"/>
        <w:rPr>
          <w:rFonts w:ascii="Arial" w:hAnsi="Arial" w:cs="Arial"/>
          <w:sz w:val="16"/>
          <w:szCs w:val="16"/>
        </w:rPr>
      </w:pPr>
      <w:r>
        <w:rPr>
          <w:rFonts w:ascii="Arial" w:hAnsi="Arial" w:cs="Arial"/>
          <w:noProof/>
          <w:sz w:val="20"/>
          <w:szCs w:val="20"/>
        </w:rPr>
        <w:drawing>
          <wp:inline distT="0" distB="0" distL="0" distR="0" wp14:anchorId="58ECF066" wp14:editId="2B529EDA">
            <wp:extent cx="4552196" cy="3031067"/>
            <wp:effectExtent l="0" t="0" r="0" b="4445"/>
            <wp:docPr id="1" name="Grafik 1" descr="Ein Bild, das Fahrrad, draußen, Bürgersteig,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Fahrrad, draußen, Bürgersteig, geparkt enthält.&#10;&#10;Automatisch generierte Beschreibung"/>
                    <pic:cNvPicPr/>
                  </pic:nvPicPr>
                  <pic:blipFill>
                    <a:blip r:embed="rId9"/>
                    <a:stretch>
                      <a:fillRect/>
                    </a:stretch>
                  </pic:blipFill>
                  <pic:spPr>
                    <a:xfrm>
                      <a:off x="0" y="0"/>
                      <a:ext cx="4684480" cy="3119148"/>
                    </a:xfrm>
                    <a:prstGeom prst="rect">
                      <a:avLst/>
                    </a:prstGeom>
                  </pic:spPr>
                </pic:pic>
              </a:graphicData>
            </a:graphic>
          </wp:inline>
        </w:drawing>
      </w:r>
    </w:p>
    <w:p w14:paraId="04D2569F" w14:textId="77777777" w:rsidR="008A080E" w:rsidRDefault="008A080E" w:rsidP="008A080E">
      <w:pPr>
        <w:widowControl w:val="0"/>
        <w:ind w:right="2160"/>
        <w:jc w:val="both"/>
        <w:rPr>
          <w:rFonts w:ascii="Arial" w:hAnsi="Arial" w:cs="Arial"/>
          <w:sz w:val="16"/>
          <w:szCs w:val="16"/>
        </w:rPr>
      </w:pPr>
    </w:p>
    <w:p w14:paraId="3E79DFCA" w14:textId="074FD58F" w:rsidR="008409BC" w:rsidRDefault="008409BC" w:rsidP="008A080E">
      <w:pPr>
        <w:widowControl w:val="0"/>
        <w:ind w:right="2160"/>
        <w:jc w:val="both"/>
        <w:rPr>
          <w:rFonts w:ascii="Arial" w:hAnsi="Arial" w:cs="Arial"/>
          <w:sz w:val="16"/>
          <w:szCs w:val="16"/>
        </w:rPr>
      </w:pPr>
      <w:r w:rsidRPr="008409BC">
        <w:rPr>
          <w:rFonts w:ascii="Arial" w:hAnsi="Arial" w:cs="Arial"/>
          <w:sz w:val="16"/>
          <w:szCs w:val="16"/>
        </w:rPr>
        <w:t>Mit einem Wand- und Bodenanker</w:t>
      </w:r>
      <w:r w:rsidR="007B4A20">
        <w:rPr>
          <w:rFonts w:ascii="Arial" w:hAnsi="Arial" w:cs="Arial"/>
          <w:sz w:val="16"/>
          <w:szCs w:val="16"/>
        </w:rPr>
        <w:t>,</w:t>
      </w:r>
      <w:r w:rsidRPr="008409BC">
        <w:rPr>
          <w:rFonts w:ascii="Arial" w:hAnsi="Arial" w:cs="Arial"/>
          <w:sz w:val="16"/>
          <w:szCs w:val="16"/>
        </w:rPr>
        <w:t xml:space="preserve"> in Kombination mit einem hochwertigen </w:t>
      </w:r>
      <w:r>
        <w:rPr>
          <w:rFonts w:ascii="Arial" w:hAnsi="Arial" w:cs="Arial"/>
          <w:sz w:val="16"/>
          <w:szCs w:val="16"/>
        </w:rPr>
        <w:t>S</w:t>
      </w:r>
      <w:r w:rsidRPr="008409BC">
        <w:rPr>
          <w:rFonts w:ascii="Arial" w:hAnsi="Arial" w:cs="Arial"/>
          <w:sz w:val="16"/>
          <w:szCs w:val="16"/>
        </w:rPr>
        <w:t>chloss</w:t>
      </w:r>
      <w:r w:rsidR="007B4A20">
        <w:rPr>
          <w:rFonts w:ascii="Arial" w:hAnsi="Arial" w:cs="Arial"/>
          <w:sz w:val="16"/>
          <w:szCs w:val="16"/>
        </w:rPr>
        <w:t>,</w:t>
      </w:r>
      <w:r w:rsidRPr="008409BC">
        <w:rPr>
          <w:rFonts w:ascii="Arial" w:hAnsi="Arial" w:cs="Arial"/>
          <w:sz w:val="16"/>
          <w:szCs w:val="16"/>
        </w:rPr>
        <w:t xml:space="preserve"> ist das Rad sicher über den Winter gelagert.</w:t>
      </w:r>
    </w:p>
    <w:p w14:paraId="112667F3" w14:textId="77777777" w:rsidR="008409BC" w:rsidRPr="008409BC" w:rsidRDefault="008409BC" w:rsidP="008409BC">
      <w:pPr>
        <w:widowControl w:val="0"/>
        <w:spacing w:after="240" w:line="360" w:lineRule="atLeast"/>
        <w:ind w:right="2160"/>
        <w:jc w:val="both"/>
        <w:rPr>
          <w:rFonts w:ascii="Arial" w:hAnsi="Arial" w:cs="Arial"/>
          <w:sz w:val="20"/>
          <w:szCs w:val="20"/>
        </w:rPr>
      </w:pPr>
    </w:p>
    <w:p w14:paraId="6180C6E5" w14:textId="77777777" w:rsidR="008409BC" w:rsidRDefault="008409BC" w:rsidP="008409BC">
      <w:pPr>
        <w:widowControl w:val="0"/>
        <w:spacing w:line="360" w:lineRule="atLeast"/>
        <w:ind w:right="2160"/>
        <w:jc w:val="both"/>
        <w:rPr>
          <w:rFonts w:ascii="Arial" w:hAnsi="Arial" w:cs="Arial"/>
          <w:sz w:val="16"/>
          <w:szCs w:val="16"/>
        </w:rPr>
      </w:pPr>
      <w:r>
        <w:rPr>
          <w:rFonts w:ascii="Arial" w:hAnsi="Arial" w:cs="Arial"/>
          <w:noProof/>
          <w:sz w:val="16"/>
          <w:szCs w:val="16"/>
        </w:rPr>
        <w:drawing>
          <wp:inline distT="0" distB="0" distL="0" distR="0" wp14:anchorId="771A1F1C" wp14:editId="5C8C5F98">
            <wp:extent cx="2311400" cy="3067453"/>
            <wp:effectExtent l="0" t="0" r="0" b="6350"/>
            <wp:docPr id="4" name="Grafik 4"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feil enthält.&#10;&#10;Automatisch generierte Beschreibung"/>
                    <pic:cNvPicPr/>
                  </pic:nvPicPr>
                  <pic:blipFill>
                    <a:blip r:embed="rId10"/>
                    <a:stretch>
                      <a:fillRect/>
                    </a:stretch>
                  </pic:blipFill>
                  <pic:spPr>
                    <a:xfrm>
                      <a:off x="0" y="0"/>
                      <a:ext cx="2322856" cy="3082656"/>
                    </a:xfrm>
                    <a:prstGeom prst="rect">
                      <a:avLst/>
                    </a:prstGeom>
                  </pic:spPr>
                </pic:pic>
              </a:graphicData>
            </a:graphic>
          </wp:inline>
        </w:drawing>
      </w:r>
    </w:p>
    <w:p w14:paraId="1469767F" w14:textId="77777777" w:rsidR="008A080E" w:rsidRDefault="008A080E" w:rsidP="008A080E">
      <w:pPr>
        <w:widowControl w:val="0"/>
        <w:ind w:right="2160"/>
        <w:jc w:val="both"/>
        <w:rPr>
          <w:rFonts w:ascii="Arial" w:hAnsi="Arial" w:cs="Arial"/>
          <w:sz w:val="16"/>
          <w:szCs w:val="16"/>
        </w:rPr>
      </w:pPr>
    </w:p>
    <w:p w14:paraId="01B7D3CD" w14:textId="3E76E569" w:rsidR="008409BC" w:rsidRDefault="008409BC" w:rsidP="008A080E">
      <w:pPr>
        <w:widowControl w:val="0"/>
        <w:ind w:right="2160"/>
        <w:jc w:val="both"/>
        <w:rPr>
          <w:rFonts w:ascii="Arial" w:hAnsi="Arial" w:cs="Arial"/>
          <w:sz w:val="16"/>
          <w:szCs w:val="16"/>
        </w:rPr>
      </w:pPr>
      <w:r w:rsidRPr="008409BC">
        <w:rPr>
          <w:rFonts w:ascii="Arial" w:hAnsi="Arial" w:cs="Arial"/>
          <w:sz w:val="16"/>
          <w:szCs w:val="16"/>
        </w:rPr>
        <w:t>Die ABUS Granit City</w:t>
      </w:r>
      <w:r w:rsidR="007B4A20">
        <w:rPr>
          <w:rFonts w:ascii="Arial" w:hAnsi="Arial" w:cs="Arial"/>
          <w:sz w:val="16"/>
          <w:szCs w:val="16"/>
        </w:rPr>
        <w:t xml:space="preserve"> </w:t>
      </w:r>
      <w:r w:rsidRPr="008409BC">
        <w:rPr>
          <w:rFonts w:ascii="Arial" w:hAnsi="Arial" w:cs="Arial"/>
          <w:sz w:val="16"/>
          <w:szCs w:val="16"/>
        </w:rPr>
        <w:t>Chain 1010 ist dank ihrer ho</w:t>
      </w:r>
      <w:r>
        <w:rPr>
          <w:rFonts w:ascii="Arial" w:hAnsi="Arial" w:cs="Arial"/>
          <w:sz w:val="16"/>
          <w:szCs w:val="16"/>
        </w:rPr>
        <w:t xml:space="preserve">hen Flexibilität und der </w:t>
      </w:r>
      <w:r w:rsidR="008A080E">
        <w:rPr>
          <w:rFonts w:ascii="Arial" w:hAnsi="Arial" w:cs="Arial"/>
          <w:sz w:val="16"/>
          <w:szCs w:val="16"/>
        </w:rPr>
        <w:t>durch</w:t>
      </w:r>
      <w:r>
        <w:rPr>
          <w:rFonts w:ascii="Arial" w:hAnsi="Arial" w:cs="Arial"/>
          <w:sz w:val="16"/>
          <w:szCs w:val="16"/>
        </w:rPr>
        <w:t xml:space="preserve"> die Stiftung Warentest bestätigten Qualität eine ideale Ergänzung </w:t>
      </w:r>
      <w:r w:rsidR="008A080E">
        <w:rPr>
          <w:rFonts w:ascii="Arial" w:hAnsi="Arial" w:cs="Arial"/>
          <w:sz w:val="16"/>
          <w:szCs w:val="16"/>
        </w:rPr>
        <w:t>zum WBA 100</w:t>
      </w:r>
      <w:r w:rsidR="00877B5A">
        <w:rPr>
          <w:rFonts w:ascii="Arial" w:hAnsi="Arial" w:cs="Arial"/>
          <w:sz w:val="16"/>
          <w:szCs w:val="16"/>
        </w:rPr>
        <w:t>.</w:t>
      </w:r>
    </w:p>
    <w:p w14:paraId="09C38556" w14:textId="2CDEDFED" w:rsidR="00B67354" w:rsidRDefault="00B67354" w:rsidP="008A080E">
      <w:pPr>
        <w:widowControl w:val="0"/>
        <w:ind w:right="2160"/>
        <w:jc w:val="both"/>
        <w:rPr>
          <w:rFonts w:ascii="Arial" w:hAnsi="Arial" w:cs="Arial"/>
          <w:sz w:val="16"/>
          <w:szCs w:val="16"/>
        </w:rPr>
      </w:pPr>
    </w:p>
    <w:p w14:paraId="7D415CF6" w14:textId="4F984FB7" w:rsidR="00B67354" w:rsidRDefault="00B67354" w:rsidP="008A080E">
      <w:pPr>
        <w:widowControl w:val="0"/>
        <w:ind w:right="2160"/>
        <w:jc w:val="both"/>
        <w:rPr>
          <w:rFonts w:ascii="Arial" w:hAnsi="Arial" w:cs="Arial"/>
          <w:sz w:val="16"/>
          <w:szCs w:val="16"/>
        </w:rPr>
      </w:pPr>
    </w:p>
    <w:p w14:paraId="2136ED2F" w14:textId="77777777" w:rsidR="00B67354" w:rsidRPr="008409BC" w:rsidRDefault="00B67354" w:rsidP="008A080E">
      <w:pPr>
        <w:widowControl w:val="0"/>
        <w:ind w:right="2160"/>
        <w:jc w:val="both"/>
        <w:rPr>
          <w:rFonts w:ascii="Arial" w:hAnsi="Arial" w:cs="Arial"/>
          <w:sz w:val="16"/>
          <w:szCs w:val="16"/>
        </w:rPr>
      </w:pPr>
    </w:p>
    <w:p w14:paraId="24434122" w14:textId="77777777" w:rsidR="008409BC" w:rsidRPr="008409BC" w:rsidRDefault="008409BC" w:rsidP="008409BC">
      <w:pPr>
        <w:widowControl w:val="0"/>
        <w:spacing w:line="360" w:lineRule="atLeast"/>
        <w:ind w:right="2160"/>
        <w:jc w:val="both"/>
        <w:rPr>
          <w:rFonts w:ascii="Arial" w:hAnsi="Arial" w:cs="Arial"/>
          <w:sz w:val="16"/>
          <w:szCs w:val="16"/>
        </w:rPr>
      </w:pPr>
    </w:p>
    <w:p w14:paraId="3F89E04E" w14:textId="77777777" w:rsidR="008A080E" w:rsidRDefault="008409BC" w:rsidP="008A080E">
      <w:pPr>
        <w:widowControl w:val="0"/>
        <w:ind w:right="2160"/>
        <w:jc w:val="both"/>
        <w:rPr>
          <w:rFonts w:ascii="Arial" w:hAnsi="Arial" w:cs="Arial"/>
          <w:sz w:val="16"/>
          <w:szCs w:val="16"/>
        </w:rPr>
      </w:pPr>
      <w:r>
        <w:rPr>
          <w:rFonts w:ascii="Arial" w:hAnsi="Arial" w:cs="Arial"/>
          <w:noProof/>
          <w:sz w:val="20"/>
          <w:szCs w:val="20"/>
        </w:rPr>
        <w:drawing>
          <wp:inline distT="0" distB="0" distL="0" distR="0" wp14:anchorId="0FB6E626" wp14:editId="54E5FAEC">
            <wp:extent cx="4547090" cy="608753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4589121" cy="6143803"/>
                    </a:xfrm>
                    <a:prstGeom prst="rect">
                      <a:avLst/>
                    </a:prstGeom>
                  </pic:spPr>
                </pic:pic>
              </a:graphicData>
            </a:graphic>
          </wp:inline>
        </w:drawing>
      </w:r>
    </w:p>
    <w:p w14:paraId="6403BE90" w14:textId="77777777" w:rsidR="008A080E" w:rsidRDefault="008A080E" w:rsidP="008A080E">
      <w:pPr>
        <w:widowControl w:val="0"/>
        <w:ind w:right="2160"/>
        <w:jc w:val="both"/>
        <w:rPr>
          <w:rFonts w:ascii="Arial" w:hAnsi="Arial" w:cs="Arial"/>
          <w:sz w:val="16"/>
          <w:szCs w:val="16"/>
        </w:rPr>
      </w:pPr>
    </w:p>
    <w:p w14:paraId="275CB8D4" w14:textId="5C70B55C" w:rsidR="008A080E" w:rsidRPr="008A080E" w:rsidRDefault="008A080E" w:rsidP="008A080E">
      <w:pPr>
        <w:widowControl w:val="0"/>
        <w:ind w:right="2160"/>
        <w:jc w:val="both"/>
        <w:rPr>
          <w:rFonts w:ascii="Arial" w:hAnsi="Arial" w:cs="Arial"/>
          <w:sz w:val="20"/>
          <w:szCs w:val="20"/>
        </w:rPr>
      </w:pPr>
      <w:r>
        <w:rPr>
          <w:rFonts w:ascii="Arial" w:hAnsi="Arial" w:cs="Arial"/>
          <w:sz w:val="16"/>
          <w:szCs w:val="16"/>
        </w:rPr>
        <w:t xml:space="preserve">Nicht nur an der </w:t>
      </w:r>
      <w:r w:rsidR="00DD01D6">
        <w:rPr>
          <w:rFonts w:ascii="Arial" w:hAnsi="Arial" w:cs="Arial"/>
          <w:sz w:val="16"/>
          <w:szCs w:val="16"/>
        </w:rPr>
        <w:t>Wand,</w:t>
      </w:r>
      <w:r>
        <w:rPr>
          <w:rFonts w:ascii="Arial" w:hAnsi="Arial" w:cs="Arial"/>
          <w:sz w:val="16"/>
          <w:szCs w:val="16"/>
        </w:rPr>
        <w:t xml:space="preserve"> sondern auch am Boden ist der WBA 75 gut aufgehoben. Durch seine schlanke Form ist er überfahrbar.</w:t>
      </w:r>
    </w:p>
    <w:p w14:paraId="176E2714" w14:textId="1C3B3B40" w:rsidR="008409BC" w:rsidRPr="008A080E" w:rsidRDefault="008409BC" w:rsidP="007F2BD5">
      <w:pPr>
        <w:widowControl w:val="0"/>
        <w:spacing w:after="240" w:line="360" w:lineRule="atLeast"/>
        <w:ind w:right="2160"/>
        <w:jc w:val="both"/>
        <w:rPr>
          <w:rFonts w:ascii="Arial" w:hAnsi="Arial" w:cs="Arial"/>
          <w:sz w:val="16"/>
          <w:szCs w:val="16"/>
        </w:rPr>
      </w:pPr>
      <w:r w:rsidRPr="008A080E">
        <w:rPr>
          <w:rFonts w:ascii="Arial" w:hAnsi="Arial" w:cs="Arial"/>
          <w:sz w:val="16"/>
          <w:szCs w:val="16"/>
        </w:rPr>
        <w:t xml:space="preserve"> </w:t>
      </w:r>
    </w:p>
    <w:sectPr w:rsidR="008409BC" w:rsidRPr="008A080E" w:rsidSect="008629B1">
      <w:headerReference w:type="default" r:id="rId12"/>
      <w:headerReference w:type="first" r:id="rId13"/>
      <w:footerReference w:type="first" r:id="rId14"/>
      <w:pgSz w:w="11906" w:h="16838"/>
      <w:pgMar w:top="1985" w:right="1417" w:bottom="835" w:left="1134" w:header="5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6D4AB" w14:textId="77777777" w:rsidR="00BB33CA" w:rsidRDefault="00BB33CA" w:rsidP="007548EC">
      <w:r>
        <w:separator/>
      </w:r>
    </w:p>
  </w:endnote>
  <w:endnote w:type="continuationSeparator" w:id="0">
    <w:p w14:paraId="70163D48" w14:textId="77777777" w:rsidR="00BB33CA" w:rsidRDefault="00BB33CA" w:rsidP="0075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8AD2B" w14:textId="77777777" w:rsidR="007F2BD5" w:rsidRDefault="007F2BD5" w:rsidP="001551C2">
    <w:pPr>
      <w:spacing w:after="120"/>
      <w:rPr>
        <w:rFonts w:ascii="Arial" w:hAnsi="Arial" w:cs="Arial"/>
        <w:b/>
        <w:sz w:val="14"/>
        <w:szCs w:val="14"/>
      </w:rPr>
    </w:pPr>
  </w:p>
  <w:p w14:paraId="2784EABB" w14:textId="77777777" w:rsidR="007F2BD5" w:rsidRDefault="007F2BD5" w:rsidP="00703B0E">
    <w:pPr>
      <w:pStyle w:val="Fuzeile"/>
      <w:rPr>
        <w:rFonts w:ascii="Arial" w:hAnsi="Arial" w:cs="Arial"/>
        <w:b/>
        <w:bCs/>
        <w:color w:val="BCBCBC"/>
        <w:sz w:val="14"/>
        <w:szCs w:val="24"/>
      </w:rPr>
    </w:pPr>
  </w:p>
  <w:p w14:paraId="5D683D43" w14:textId="77777777" w:rsidR="007F2BD5" w:rsidRDefault="007F2BD5" w:rsidP="00F64172">
    <w:pPr>
      <w:pStyle w:val="Fuzeile"/>
      <w:tabs>
        <w:tab w:val="clear" w:pos="9072"/>
      </w:tabs>
      <w:ind w:right="2125"/>
      <w:jc w:val="both"/>
      <w:rPr>
        <w:rFonts w:ascii="Arial" w:hAnsi="Arial" w:cs="Arial"/>
        <w:color w:val="BCBCBC"/>
        <w:sz w:val="14"/>
        <w:szCs w:val="24"/>
      </w:rPr>
    </w:pPr>
    <w:r w:rsidRPr="00AB23E9">
      <w:rPr>
        <w:rFonts w:ascii="Arial" w:hAnsi="Arial" w:cs="Arial"/>
        <w:b/>
        <w:bCs/>
        <w:color w:val="BCBCBC"/>
        <w:sz w:val="14"/>
        <w:szCs w:val="24"/>
      </w:rPr>
      <w:t>Die Marke ABUS</w:t>
    </w:r>
    <w:r>
      <w:rPr>
        <w:rFonts w:ascii="Arial" w:hAnsi="Arial" w:cs="Arial"/>
        <w:color w:val="BCBCBC"/>
        <w:sz w:val="14"/>
        <w:szCs w:val="24"/>
      </w:rPr>
      <w:t xml:space="preserve">  </w:t>
    </w:r>
  </w:p>
  <w:p w14:paraId="140DF57E" w14:textId="56FA3970" w:rsidR="007F2BD5" w:rsidRPr="0004680F" w:rsidRDefault="007F2BD5" w:rsidP="00F64172">
    <w:pPr>
      <w:pStyle w:val="Fuzeile"/>
      <w:tabs>
        <w:tab w:val="clear" w:pos="9072"/>
      </w:tabs>
      <w:ind w:right="2125"/>
      <w:jc w:val="both"/>
      <w:rPr>
        <w:rFonts w:ascii="Calibri" w:hAnsi="Calibri" w:cs="Times New Roman"/>
        <w:sz w:val="36"/>
        <w:szCs w:val="36"/>
      </w:rPr>
    </w:pPr>
    <w:r w:rsidRPr="00AB23E9">
      <w:rPr>
        <w:rFonts w:ascii="Arial" w:hAnsi="Arial" w:cs="Arial"/>
        <w:color w:val="BCBCBC"/>
        <w:sz w:val="14"/>
        <w:szCs w:val="24"/>
      </w:rPr>
      <w:t>Seit 1924 sorgt ABUS für das gute Gefühl der Sicherheit. Die Produkte des deutschen Qualitätsherstellers zeichnen sich durch hohe Zuverlässigkeit und Langlebigkeit bei einfachster Bedienung aus. Um den wachsenden Bedürfnissen privater und gewerblicher Nutzer gerecht zu werden, bietet ABUS in den Bereichen Haussicherheit, Objektsicherheit und Mobile Sicherheit ein breites Sortiment innovativer Sicherheitslösungen. Zur ABUS Gruppe zählen ABUS August Bremicker Söhne KG, ABUS</w:t>
    </w:r>
    <w:r>
      <w:rPr>
        <w:rFonts w:ascii="Arial" w:hAnsi="Arial" w:cs="Arial"/>
        <w:color w:val="BCBCBC"/>
        <w:sz w:val="14"/>
        <w:szCs w:val="24"/>
      </w:rPr>
      <w:t xml:space="preserve"> Security Center GmbH &amp; Co. KG und </w:t>
    </w:r>
    <w:r w:rsidRPr="00AB23E9">
      <w:rPr>
        <w:rFonts w:ascii="Arial" w:hAnsi="Arial" w:cs="Arial"/>
        <w:color w:val="BCBCBC"/>
        <w:sz w:val="14"/>
        <w:szCs w:val="24"/>
      </w:rPr>
      <w:t>ABUS Pfaffenhain GmbH. Die unabhängige Unternehmensgruppe mit Sitz in Wetter/Ruhr ist weltweit tätig.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262A8" w14:textId="77777777" w:rsidR="00BB33CA" w:rsidRDefault="00BB33CA" w:rsidP="007548EC">
      <w:r>
        <w:separator/>
      </w:r>
    </w:p>
  </w:footnote>
  <w:footnote w:type="continuationSeparator" w:id="0">
    <w:p w14:paraId="1F617999" w14:textId="77777777" w:rsidR="00BB33CA" w:rsidRDefault="00BB33CA" w:rsidP="0075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219E" w14:textId="0C054D15" w:rsidR="007F2BD5" w:rsidRDefault="007F2BD5" w:rsidP="00F64172">
    <w:pPr>
      <w:pStyle w:val="Kopfzeile"/>
      <w:ind w:hanging="1134"/>
    </w:pPr>
    <w:r>
      <w:rPr>
        <w:noProof/>
      </w:rPr>
      <w:drawing>
        <wp:inline distT="0" distB="0" distL="0" distR="0" wp14:anchorId="426ADF98" wp14:editId="46344304">
          <wp:extent cx="7560000" cy="1981920"/>
          <wp:effectExtent l="0" t="0" r="9525"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F6503" w14:textId="57477E8E" w:rsidR="007F2BD5" w:rsidRDefault="007F2BD5" w:rsidP="005D03A3">
    <w:pPr>
      <w:pStyle w:val="Kopfzeile"/>
      <w:ind w:hanging="1134"/>
    </w:pPr>
    <w:r>
      <w:rPr>
        <w:noProof/>
      </w:rPr>
      <w:drawing>
        <wp:inline distT="0" distB="0" distL="0" distR="0" wp14:anchorId="5199D177" wp14:editId="241F00D4">
          <wp:extent cx="7560000" cy="198192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p w14:paraId="0A52F996" w14:textId="6CCEF61C" w:rsidR="007F2BD5" w:rsidRDefault="007F2BD5">
    <w:pPr>
      <w:pStyle w:val="Kopfzeile"/>
    </w:pPr>
    <w:r w:rsidRPr="00344F51">
      <w:rPr>
        <w:rFonts w:ascii="Arial" w:hAnsi="Arial" w:cs="Arial"/>
        <w:noProof/>
        <w:sz w:val="18"/>
        <w:szCs w:val="20"/>
      </w:rPr>
      <mc:AlternateContent>
        <mc:Choice Requires="wps">
          <w:drawing>
            <wp:anchor distT="0" distB="0" distL="114300" distR="114300" simplePos="0" relativeHeight="251659264" behindDoc="0" locked="0" layoutInCell="1" allowOverlap="1" wp14:anchorId="1EFDE0EC" wp14:editId="29119882">
              <wp:simplePos x="0" y="0"/>
              <wp:positionH relativeFrom="column">
                <wp:posOffset>5443730</wp:posOffset>
              </wp:positionH>
              <wp:positionV relativeFrom="paragraph">
                <wp:posOffset>1022985</wp:posOffset>
              </wp:positionV>
              <wp:extent cx="1397000" cy="2286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6F809EE" w14:textId="77777777" w:rsidR="007F2BD5" w:rsidRPr="00E0200B" w:rsidRDefault="007F2BD5" w:rsidP="00A543F1">
                          <w:pPr>
                            <w:autoSpaceDE w:val="0"/>
                            <w:autoSpaceDN w:val="0"/>
                            <w:adjustRightInd w:val="0"/>
                            <w:rPr>
                              <w:rFonts w:ascii="Arial" w:hAnsi="Arial" w:cs="Arial"/>
                              <w:b/>
                              <w:color w:val="5A5A5A"/>
                              <w:sz w:val="13"/>
                              <w:szCs w:val="13"/>
                            </w:rPr>
                          </w:pPr>
                          <w:r w:rsidRPr="00E0200B">
                            <w:rPr>
                              <w:rFonts w:ascii="Arial" w:hAnsi="Arial" w:cs="Arial"/>
                              <w:b/>
                              <w:color w:val="5A5A5A"/>
                              <w:sz w:val="13"/>
                              <w:szCs w:val="13"/>
                            </w:rPr>
                            <w:t xml:space="preserve">Kontakt </w:t>
                          </w:r>
                        </w:p>
                        <w:p w14:paraId="14A1B1DA" w14:textId="77777777" w:rsidR="007F2BD5" w:rsidRDefault="007F2BD5" w:rsidP="00A543F1">
                          <w:pPr>
                            <w:autoSpaceDE w:val="0"/>
                            <w:autoSpaceDN w:val="0"/>
                            <w:adjustRightInd w:val="0"/>
                            <w:rPr>
                              <w:rFonts w:ascii="Arial" w:hAnsi="Arial" w:cs="Arial"/>
                              <w:color w:val="5A5A5A"/>
                              <w:sz w:val="13"/>
                              <w:szCs w:val="13"/>
                            </w:rPr>
                          </w:pPr>
                        </w:p>
                        <w:p w14:paraId="1A30A920" w14:textId="77777777" w:rsidR="007F2BD5" w:rsidRPr="001247DB" w:rsidRDefault="007F2BD5" w:rsidP="00A543F1">
                          <w:pPr>
                            <w:autoSpaceDE w:val="0"/>
                            <w:autoSpaceDN w:val="0"/>
                            <w:adjustRightInd w:val="0"/>
                            <w:rPr>
                              <w:rFonts w:ascii="Arial" w:hAnsi="Arial" w:cs="Arial"/>
                              <w:b/>
                              <w:color w:val="5A5A5A"/>
                              <w:sz w:val="13"/>
                              <w:szCs w:val="13"/>
                            </w:rPr>
                          </w:pPr>
                        </w:p>
                        <w:p w14:paraId="57D4FB8D" w14:textId="77777777" w:rsidR="007F2BD5" w:rsidRPr="00E0200B" w:rsidRDefault="007F2BD5" w:rsidP="00A543F1">
                          <w:pPr>
                            <w:autoSpaceDE w:val="0"/>
                            <w:autoSpaceDN w:val="0"/>
                            <w:adjustRightInd w:val="0"/>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20C342A4" w14:textId="77777777" w:rsidR="007F2BD5" w:rsidRPr="00013DB5" w:rsidRDefault="007F2BD5"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Holger Beelmann</w:t>
                          </w:r>
                        </w:p>
                        <w:p w14:paraId="7DE04F10" w14:textId="77777777" w:rsidR="007F2BD5" w:rsidRPr="00013DB5" w:rsidRDefault="007F2BD5"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+49 211 50 66 86-13</w:t>
                          </w:r>
                        </w:p>
                        <w:p w14:paraId="21460F93" w14:textId="77777777" w:rsidR="007F2BD5" w:rsidRPr="00013DB5" w:rsidRDefault="00BB33CA" w:rsidP="00A543F1">
                          <w:pPr>
                            <w:autoSpaceDE w:val="0"/>
                            <w:autoSpaceDN w:val="0"/>
                            <w:adjustRightInd w:val="0"/>
                            <w:rPr>
                              <w:rFonts w:ascii="Arial" w:hAnsi="Arial" w:cs="Arial"/>
                              <w:color w:val="5A5A5A"/>
                              <w:sz w:val="13"/>
                              <w:szCs w:val="13"/>
                            </w:rPr>
                          </w:pPr>
                          <w:hyperlink r:id="rId2" w:history="1">
                            <w:r w:rsidR="007F2BD5" w:rsidRPr="00013DB5">
                              <w:rPr>
                                <w:rFonts w:ascii="Arial" w:hAnsi="Arial" w:cs="Arial"/>
                                <w:color w:val="5A5A5A"/>
                                <w:sz w:val="13"/>
                                <w:szCs w:val="13"/>
                              </w:rPr>
                              <w:t>presse@abus.de</w:t>
                            </w:r>
                          </w:hyperlink>
                        </w:p>
                        <w:p w14:paraId="17D0507F" w14:textId="77777777" w:rsidR="007F2BD5" w:rsidRPr="009F267E" w:rsidRDefault="007F2BD5" w:rsidP="00A543F1">
                          <w:pPr>
                            <w:autoSpaceDE w:val="0"/>
                            <w:autoSpaceDN w:val="0"/>
                            <w:adjustRightInd w:val="0"/>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2DACE6AA" w14:textId="77777777" w:rsidR="007F2BD5" w:rsidRPr="001247DB" w:rsidRDefault="007F2BD5"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58300 Wetter</w:t>
                          </w:r>
                        </w:p>
                        <w:p w14:paraId="5D19C905" w14:textId="77777777" w:rsidR="007F2BD5" w:rsidRPr="001247DB" w:rsidRDefault="007F2BD5"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Germany</w:t>
                          </w:r>
                        </w:p>
                        <w:p w14:paraId="4141A6AC" w14:textId="77777777" w:rsidR="007F2BD5" w:rsidRPr="001247DB" w:rsidRDefault="007F2BD5"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www.abus.com</w:t>
                          </w:r>
                        </w:p>
                        <w:p w14:paraId="0EA3F6DE" w14:textId="77777777" w:rsidR="007F2BD5" w:rsidRPr="00D13E94" w:rsidRDefault="007F2BD5" w:rsidP="00A543F1">
                          <w:pPr>
                            <w:autoSpaceDE w:val="0"/>
                            <w:autoSpaceDN w:val="0"/>
                            <w:adjustRightInd w:val="0"/>
                            <w:rPr>
                              <w:rFonts w:ascii="Arial" w:hAnsi="Arial" w:cs="Arial"/>
                              <w:color w:val="5A5A5A"/>
                              <w:sz w:val="13"/>
                              <w:szCs w:val="13"/>
                            </w:rPr>
                          </w:pPr>
                        </w:p>
                        <w:p w14:paraId="43426915" w14:textId="77777777" w:rsidR="007F2BD5" w:rsidRPr="00E0200B" w:rsidRDefault="007F2BD5" w:rsidP="00A543F1">
                          <w:pPr>
                            <w:autoSpaceDE w:val="0"/>
                            <w:autoSpaceDN w:val="0"/>
                            <w:adjustRightInd w:val="0"/>
                            <w:rPr>
                              <w:rFonts w:ascii="Arial" w:hAnsi="Arial" w:cs="Arial"/>
                              <w:b/>
                              <w:color w:val="5A5A5A"/>
                              <w:sz w:val="13"/>
                              <w:szCs w:val="13"/>
                            </w:rPr>
                          </w:pPr>
                        </w:p>
                        <w:p w14:paraId="65C61A93" w14:textId="77777777" w:rsidR="007F2BD5" w:rsidRPr="00A72250" w:rsidRDefault="007F2BD5" w:rsidP="00A543F1">
                          <w:pPr>
                            <w:autoSpaceDE w:val="0"/>
                            <w:autoSpaceDN w:val="0"/>
                            <w:adjustRightInd w:val="0"/>
                            <w:rPr>
                              <w:rFonts w:ascii="Arial" w:hAnsi="Arial" w:cs="Arial"/>
                              <w:color w:val="5A5A5A"/>
                              <w:sz w:val="13"/>
                              <w:szCs w:val="13"/>
                            </w:rPr>
                          </w:pPr>
                        </w:p>
                        <w:p w14:paraId="7BF67255" w14:textId="77777777" w:rsidR="007F2BD5" w:rsidRPr="00A72250" w:rsidRDefault="007F2BD5" w:rsidP="00A543F1">
                          <w:pPr>
                            <w:autoSpaceDE w:val="0"/>
                            <w:autoSpaceDN w:val="0"/>
                            <w:adjustRightInd w:val="0"/>
                            <w:rPr>
                              <w:rFonts w:ascii="Arial" w:hAnsi="Arial" w:cs="Arial"/>
                              <w:color w:val="5A5A5A"/>
                              <w:sz w:val="13"/>
                              <w:szCs w:val="13"/>
                            </w:rPr>
                          </w:pPr>
                          <w:r w:rsidRPr="00A72250">
                            <w:rPr>
                              <w:rFonts w:ascii="Arial" w:hAnsi="Arial" w:cs="Arial"/>
                              <w:color w:val="5A5A5A"/>
                              <w:sz w:val="13"/>
                              <w:szCs w:val="13"/>
                            </w:rPr>
                            <w:br/>
                          </w:r>
                        </w:p>
                        <w:p w14:paraId="388D2D87" w14:textId="77777777" w:rsidR="007F2BD5" w:rsidRPr="009F267E" w:rsidRDefault="007F2BD5" w:rsidP="00A543F1">
                          <w:pPr>
                            <w:autoSpaceDE w:val="0"/>
                            <w:autoSpaceDN w:val="0"/>
                            <w:adjustRightInd w:val="0"/>
                            <w:rPr>
                              <w:rFonts w:ascii="Arial" w:hAnsi="Arial" w:cs="Arial"/>
                              <w:color w:val="5A5A5A"/>
                              <w:sz w:val="13"/>
                              <w:szCs w:val="13"/>
                            </w:rPr>
                          </w:pPr>
                        </w:p>
                        <w:p w14:paraId="1B185742" w14:textId="77777777" w:rsidR="007F2BD5" w:rsidRPr="004B66FA" w:rsidRDefault="007F2BD5" w:rsidP="00A543F1">
                          <w:pPr>
                            <w:rPr>
                              <w:szCs w:val="13"/>
                            </w:rPr>
                          </w:pPr>
                        </w:p>
                        <w:p w14:paraId="0FD82FD5" w14:textId="77777777" w:rsidR="007F2BD5" w:rsidRPr="00D13E94" w:rsidRDefault="007F2BD5" w:rsidP="00A543F1">
                          <w:pPr>
                            <w:rPr>
                              <w:rFonts w:ascii="Arial" w:hAnsi="Arial" w:cs="Arial"/>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E0EC" id="_x0000_t202" coordsize="21600,21600" o:spt="202" path="m,l,21600r21600,l21600,xe">
              <v:stroke joinstyle="miter"/>
              <v:path gradientshapeok="t" o:connecttype="rect"/>
            </v:shapetype>
            <v:shape id="Text Box 2" o:spid="_x0000_s1026" type="#_x0000_t202" style="position:absolute;margin-left:428.65pt;margin-top:80.55pt;width:110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" filled="f" stroked="f">
              <v:textbox>
                <w:txbxContent>
                  <w:p w14:paraId="26F809EE" w14:textId="77777777" w:rsidR="007F2BD5" w:rsidRPr="00E0200B" w:rsidRDefault="007F2BD5" w:rsidP="00A543F1">
                    <w:pPr>
                      <w:autoSpaceDE w:val="0"/>
                      <w:autoSpaceDN w:val="0"/>
                      <w:adjustRightInd w:val="0"/>
                      <w:rPr>
                        <w:rFonts w:ascii="Arial" w:hAnsi="Arial" w:cs="Arial"/>
                        <w:b/>
                        <w:color w:val="5A5A5A"/>
                        <w:sz w:val="13"/>
                        <w:szCs w:val="13"/>
                      </w:rPr>
                    </w:pPr>
                    <w:r w:rsidRPr="00E0200B">
                      <w:rPr>
                        <w:rFonts w:ascii="Arial" w:hAnsi="Arial" w:cs="Arial"/>
                        <w:b/>
                        <w:color w:val="5A5A5A"/>
                        <w:sz w:val="13"/>
                        <w:szCs w:val="13"/>
                      </w:rPr>
                      <w:t xml:space="preserve">Kontakt </w:t>
                    </w:r>
                  </w:p>
                  <w:p w14:paraId="14A1B1DA" w14:textId="77777777" w:rsidR="007F2BD5" w:rsidRDefault="007F2BD5" w:rsidP="00A543F1">
                    <w:pPr>
                      <w:autoSpaceDE w:val="0"/>
                      <w:autoSpaceDN w:val="0"/>
                      <w:adjustRightInd w:val="0"/>
                      <w:rPr>
                        <w:rFonts w:ascii="Arial" w:hAnsi="Arial" w:cs="Arial"/>
                        <w:color w:val="5A5A5A"/>
                        <w:sz w:val="13"/>
                        <w:szCs w:val="13"/>
                      </w:rPr>
                    </w:pPr>
                  </w:p>
                  <w:p w14:paraId="1A30A920" w14:textId="77777777" w:rsidR="007F2BD5" w:rsidRPr="001247DB" w:rsidRDefault="007F2BD5" w:rsidP="00A543F1">
                    <w:pPr>
                      <w:autoSpaceDE w:val="0"/>
                      <w:autoSpaceDN w:val="0"/>
                      <w:adjustRightInd w:val="0"/>
                      <w:rPr>
                        <w:rFonts w:ascii="Arial" w:hAnsi="Arial" w:cs="Arial"/>
                        <w:b/>
                        <w:color w:val="5A5A5A"/>
                        <w:sz w:val="13"/>
                        <w:szCs w:val="13"/>
                      </w:rPr>
                    </w:pPr>
                  </w:p>
                  <w:p w14:paraId="57D4FB8D" w14:textId="77777777" w:rsidR="007F2BD5" w:rsidRPr="00E0200B" w:rsidRDefault="007F2BD5" w:rsidP="00A543F1">
                    <w:pPr>
                      <w:autoSpaceDE w:val="0"/>
                      <w:autoSpaceDN w:val="0"/>
                      <w:adjustRightInd w:val="0"/>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20C342A4" w14:textId="77777777" w:rsidR="007F2BD5" w:rsidRPr="00013DB5" w:rsidRDefault="007F2BD5"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Holger Beelmann</w:t>
                    </w:r>
                  </w:p>
                  <w:p w14:paraId="7DE04F10" w14:textId="77777777" w:rsidR="007F2BD5" w:rsidRPr="00013DB5" w:rsidRDefault="007F2BD5"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+49 211 50 66 86-13</w:t>
                    </w:r>
                  </w:p>
                  <w:p w14:paraId="21460F93" w14:textId="77777777" w:rsidR="007F2BD5" w:rsidRPr="00013DB5" w:rsidRDefault="006D673A" w:rsidP="00A543F1">
                    <w:pPr>
                      <w:autoSpaceDE w:val="0"/>
                      <w:autoSpaceDN w:val="0"/>
                      <w:adjustRightInd w:val="0"/>
                      <w:rPr>
                        <w:rFonts w:ascii="Arial" w:hAnsi="Arial" w:cs="Arial"/>
                        <w:color w:val="5A5A5A"/>
                        <w:sz w:val="13"/>
                        <w:szCs w:val="13"/>
                      </w:rPr>
                    </w:pPr>
                    <w:hyperlink r:id="rId3" w:history="1">
                      <w:r w:rsidR="007F2BD5" w:rsidRPr="00013DB5">
                        <w:rPr>
                          <w:rFonts w:ascii="Arial" w:hAnsi="Arial" w:cs="Arial"/>
                          <w:color w:val="5A5A5A"/>
                          <w:sz w:val="13"/>
                          <w:szCs w:val="13"/>
                        </w:rPr>
                        <w:t>presse@abus.de</w:t>
                      </w:r>
                    </w:hyperlink>
                  </w:p>
                  <w:p w14:paraId="17D0507F" w14:textId="77777777" w:rsidR="007F2BD5" w:rsidRPr="009F267E" w:rsidRDefault="007F2BD5" w:rsidP="00A543F1">
                    <w:pPr>
                      <w:autoSpaceDE w:val="0"/>
                      <w:autoSpaceDN w:val="0"/>
                      <w:adjustRightInd w:val="0"/>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2DACE6AA" w14:textId="77777777" w:rsidR="007F2BD5" w:rsidRPr="001247DB" w:rsidRDefault="007F2BD5"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58300 Wetter</w:t>
                    </w:r>
                  </w:p>
                  <w:p w14:paraId="5D19C905" w14:textId="77777777" w:rsidR="007F2BD5" w:rsidRPr="001247DB" w:rsidRDefault="007F2BD5"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Germany</w:t>
                    </w:r>
                  </w:p>
                  <w:p w14:paraId="4141A6AC" w14:textId="77777777" w:rsidR="007F2BD5" w:rsidRPr="001247DB" w:rsidRDefault="007F2BD5"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www.abus.com</w:t>
                    </w:r>
                  </w:p>
                  <w:p w14:paraId="0EA3F6DE" w14:textId="77777777" w:rsidR="007F2BD5" w:rsidRPr="00D13E94" w:rsidRDefault="007F2BD5" w:rsidP="00A543F1">
                    <w:pPr>
                      <w:autoSpaceDE w:val="0"/>
                      <w:autoSpaceDN w:val="0"/>
                      <w:adjustRightInd w:val="0"/>
                      <w:rPr>
                        <w:rFonts w:ascii="Arial" w:hAnsi="Arial" w:cs="Arial"/>
                        <w:color w:val="5A5A5A"/>
                        <w:sz w:val="13"/>
                        <w:szCs w:val="13"/>
                      </w:rPr>
                    </w:pPr>
                  </w:p>
                  <w:p w14:paraId="43426915" w14:textId="77777777" w:rsidR="007F2BD5" w:rsidRPr="00E0200B" w:rsidRDefault="007F2BD5" w:rsidP="00A543F1">
                    <w:pPr>
                      <w:autoSpaceDE w:val="0"/>
                      <w:autoSpaceDN w:val="0"/>
                      <w:adjustRightInd w:val="0"/>
                      <w:rPr>
                        <w:rFonts w:ascii="Arial" w:hAnsi="Arial" w:cs="Arial"/>
                        <w:b/>
                        <w:color w:val="5A5A5A"/>
                        <w:sz w:val="13"/>
                        <w:szCs w:val="13"/>
                      </w:rPr>
                    </w:pPr>
                  </w:p>
                  <w:p w14:paraId="65C61A93" w14:textId="77777777" w:rsidR="007F2BD5" w:rsidRPr="00A72250" w:rsidRDefault="007F2BD5" w:rsidP="00A543F1">
                    <w:pPr>
                      <w:autoSpaceDE w:val="0"/>
                      <w:autoSpaceDN w:val="0"/>
                      <w:adjustRightInd w:val="0"/>
                      <w:rPr>
                        <w:rFonts w:ascii="Arial" w:hAnsi="Arial" w:cs="Arial"/>
                        <w:color w:val="5A5A5A"/>
                        <w:sz w:val="13"/>
                        <w:szCs w:val="13"/>
                      </w:rPr>
                    </w:pPr>
                  </w:p>
                  <w:p w14:paraId="7BF67255" w14:textId="77777777" w:rsidR="007F2BD5" w:rsidRPr="00A72250" w:rsidRDefault="007F2BD5" w:rsidP="00A543F1">
                    <w:pPr>
                      <w:autoSpaceDE w:val="0"/>
                      <w:autoSpaceDN w:val="0"/>
                      <w:adjustRightInd w:val="0"/>
                      <w:rPr>
                        <w:rFonts w:ascii="Arial" w:hAnsi="Arial" w:cs="Arial"/>
                        <w:color w:val="5A5A5A"/>
                        <w:sz w:val="13"/>
                        <w:szCs w:val="13"/>
                      </w:rPr>
                    </w:pPr>
                    <w:r w:rsidRPr="00A72250">
                      <w:rPr>
                        <w:rFonts w:ascii="Arial" w:hAnsi="Arial" w:cs="Arial"/>
                        <w:color w:val="5A5A5A"/>
                        <w:sz w:val="13"/>
                        <w:szCs w:val="13"/>
                      </w:rPr>
                      <w:br/>
                    </w:r>
                  </w:p>
                  <w:p w14:paraId="388D2D87" w14:textId="77777777" w:rsidR="007F2BD5" w:rsidRPr="009F267E" w:rsidRDefault="007F2BD5" w:rsidP="00A543F1">
                    <w:pPr>
                      <w:autoSpaceDE w:val="0"/>
                      <w:autoSpaceDN w:val="0"/>
                      <w:adjustRightInd w:val="0"/>
                      <w:rPr>
                        <w:rFonts w:ascii="Arial" w:hAnsi="Arial" w:cs="Arial"/>
                        <w:color w:val="5A5A5A"/>
                        <w:sz w:val="13"/>
                        <w:szCs w:val="13"/>
                      </w:rPr>
                    </w:pPr>
                  </w:p>
                  <w:p w14:paraId="1B185742" w14:textId="77777777" w:rsidR="007F2BD5" w:rsidRPr="004B66FA" w:rsidRDefault="007F2BD5" w:rsidP="00A543F1">
                    <w:pPr>
                      <w:rPr>
                        <w:szCs w:val="13"/>
                      </w:rPr>
                    </w:pPr>
                  </w:p>
                  <w:p w14:paraId="0FD82FD5" w14:textId="77777777" w:rsidR="007F2BD5" w:rsidRPr="00D13E94" w:rsidRDefault="007F2BD5" w:rsidP="00A543F1">
                    <w:pPr>
                      <w:rPr>
                        <w:rFonts w:ascii="Arial" w:hAnsi="Arial" w:cs="Arial"/>
                        <w:sz w:val="13"/>
                        <w:szCs w:val="13"/>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F74FE"/>
    <w:multiLevelType w:val="hybridMultilevel"/>
    <w:tmpl w:val="175A2CFE"/>
    <w:lvl w:ilvl="0" w:tplc="6B528880">
      <w:start w:val="1"/>
      <w:numFmt w:val="bullet"/>
      <w:lvlText w:val="§"/>
      <w:lvlJc w:val="left"/>
      <w:pPr>
        <w:tabs>
          <w:tab w:val="num" w:pos="720"/>
        </w:tabs>
        <w:ind w:left="720" w:hanging="360"/>
      </w:pPr>
      <w:rPr>
        <w:rFonts w:ascii="Wingdings" w:hAnsi="Wingdings" w:hint="default"/>
      </w:rPr>
    </w:lvl>
    <w:lvl w:ilvl="1" w:tplc="21C8559C" w:tentative="1">
      <w:start w:val="1"/>
      <w:numFmt w:val="bullet"/>
      <w:lvlText w:val="§"/>
      <w:lvlJc w:val="left"/>
      <w:pPr>
        <w:tabs>
          <w:tab w:val="num" w:pos="1440"/>
        </w:tabs>
        <w:ind w:left="1440" w:hanging="360"/>
      </w:pPr>
      <w:rPr>
        <w:rFonts w:ascii="Wingdings" w:hAnsi="Wingdings" w:hint="default"/>
      </w:rPr>
    </w:lvl>
    <w:lvl w:ilvl="2" w:tplc="D9263128" w:tentative="1">
      <w:start w:val="1"/>
      <w:numFmt w:val="bullet"/>
      <w:lvlText w:val="§"/>
      <w:lvlJc w:val="left"/>
      <w:pPr>
        <w:tabs>
          <w:tab w:val="num" w:pos="2160"/>
        </w:tabs>
        <w:ind w:left="2160" w:hanging="360"/>
      </w:pPr>
      <w:rPr>
        <w:rFonts w:ascii="Wingdings" w:hAnsi="Wingdings" w:hint="default"/>
      </w:rPr>
    </w:lvl>
    <w:lvl w:ilvl="3" w:tplc="537E889E" w:tentative="1">
      <w:start w:val="1"/>
      <w:numFmt w:val="bullet"/>
      <w:lvlText w:val="§"/>
      <w:lvlJc w:val="left"/>
      <w:pPr>
        <w:tabs>
          <w:tab w:val="num" w:pos="2880"/>
        </w:tabs>
        <w:ind w:left="2880" w:hanging="360"/>
      </w:pPr>
      <w:rPr>
        <w:rFonts w:ascii="Wingdings" w:hAnsi="Wingdings" w:hint="default"/>
      </w:rPr>
    </w:lvl>
    <w:lvl w:ilvl="4" w:tplc="BCA6D736" w:tentative="1">
      <w:start w:val="1"/>
      <w:numFmt w:val="bullet"/>
      <w:lvlText w:val="§"/>
      <w:lvlJc w:val="left"/>
      <w:pPr>
        <w:tabs>
          <w:tab w:val="num" w:pos="3600"/>
        </w:tabs>
        <w:ind w:left="3600" w:hanging="360"/>
      </w:pPr>
      <w:rPr>
        <w:rFonts w:ascii="Wingdings" w:hAnsi="Wingdings" w:hint="default"/>
      </w:rPr>
    </w:lvl>
    <w:lvl w:ilvl="5" w:tplc="E6EA384E" w:tentative="1">
      <w:start w:val="1"/>
      <w:numFmt w:val="bullet"/>
      <w:lvlText w:val="§"/>
      <w:lvlJc w:val="left"/>
      <w:pPr>
        <w:tabs>
          <w:tab w:val="num" w:pos="4320"/>
        </w:tabs>
        <w:ind w:left="4320" w:hanging="360"/>
      </w:pPr>
      <w:rPr>
        <w:rFonts w:ascii="Wingdings" w:hAnsi="Wingdings" w:hint="default"/>
      </w:rPr>
    </w:lvl>
    <w:lvl w:ilvl="6" w:tplc="5B8A1948" w:tentative="1">
      <w:start w:val="1"/>
      <w:numFmt w:val="bullet"/>
      <w:lvlText w:val="§"/>
      <w:lvlJc w:val="left"/>
      <w:pPr>
        <w:tabs>
          <w:tab w:val="num" w:pos="5040"/>
        </w:tabs>
        <w:ind w:left="5040" w:hanging="360"/>
      </w:pPr>
      <w:rPr>
        <w:rFonts w:ascii="Wingdings" w:hAnsi="Wingdings" w:hint="default"/>
      </w:rPr>
    </w:lvl>
    <w:lvl w:ilvl="7" w:tplc="35D0E856" w:tentative="1">
      <w:start w:val="1"/>
      <w:numFmt w:val="bullet"/>
      <w:lvlText w:val="§"/>
      <w:lvlJc w:val="left"/>
      <w:pPr>
        <w:tabs>
          <w:tab w:val="num" w:pos="5760"/>
        </w:tabs>
        <w:ind w:left="5760" w:hanging="360"/>
      </w:pPr>
      <w:rPr>
        <w:rFonts w:ascii="Wingdings" w:hAnsi="Wingdings" w:hint="default"/>
      </w:rPr>
    </w:lvl>
    <w:lvl w:ilvl="8" w:tplc="DA02428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F30128"/>
    <w:multiLevelType w:val="hybridMultilevel"/>
    <w:tmpl w:val="FAA4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A36D99"/>
    <w:multiLevelType w:val="hybridMultilevel"/>
    <w:tmpl w:val="9A763328"/>
    <w:lvl w:ilvl="0" w:tplc="D5026DB4">
      <w:start w:val="1"/>
      <w:numFmt w:val="bullet"/>
      <w:lvlText w:val="-"/>
      <w:lvlJc w:val="left"/>
      <w:pPr>
        <w:tabs>
          <w:tab w:val="num" w:pos="720"/>
        </w:tabs>
        <w:ind w:left="720" w:hanging="360"/>
      </w:pPr>
      <w:rPr>
        <w:rFonts w:ascii="Times New Roman" w:hAnsi="Times New Roman" w:hint="default"/>
      </w:rPr>
    </w:lvl>
    <w:lvl w:ilvl="1" w:tplc="F6C8FC76">
      <w:start w:val="1"/>
      <w:numFmt w:val="bullet"/>
      <w:lvlText w:val="-"/>
      <w:lvlJc w:val="left"/>
      <w:pPr>
        <w:tabs>
          <w:tab w:val="num" w:pos="1440"/>
        </w:tabs>
        <w:ind w:left="1440" w:hanging="360"/>
      </w:pPr>
      <w:rPr>
        <w:rFonts w:ascii="Times New Roman" w:hAnsi="Times New Roman" w:hint="default"/>
      </w:rPr>
    </w:lvl>
    <w:lvl w:ilvl="2" w:tplc="E068B7E6" w:tentative="1">
      <w:start w:val="1"/>
      <w:numFmt w:val="bullet"/>
      <w:lvlText w:val="-"/>
      <w:lvlJc w:val="left"/>
      <w:pPr>
        <w:tabs>
          <w:tab w:val="num" w:pos="2160"/>
        </w:tabs>
        <w:ind w:left="2160" w:hanging="360"/>
      </w:pPr>
      <w:rPr>
        <w:rFonts w:ascii="Times New Roman" w:hAnsi="Times New Roman" w:hint="default"/>
      </w:rPr>
    </w:lvl>
    <w:lvl w:ilvl="3" w:tplc="9176DC2E" w:tentative="1">
      <w:start w:val="1"/>
      <w:numFmt w:val="bullet"/>
      <w:lvlText w:val="-"/>
      <w:lvlJc w:val="left"/>
      <w:pPr>
        <w:tabs>
          <w:tab w:val="num" w:pos="2880"/>
        </w:tabs>
        <w:ind w:left="2880" w:hanging="360"/>
      </w:pPr>
      <w:rPr>
        <w:rFonts w:ascii="Times New Roman" w:hAnsi="Times New Roman" w:hint="default"/>
      </w:rPr>
    </w:lvl>
    <w:lvl w:ilvl="4" w:tplc="641E2868" w:tentative="1">
      <w:start w:val="1"/>
      <w:numFmt w:val="bullet"/>
      <w:lvlText w:val="-"/>
      <w:lvlJc w:val="left"/>
      <w:pPr>
        <w:tabs>
          <w:tab w:val="num" w:pos="3600"/>
        </w:tabs>
        <w:ind w:left="3600" w:hanging="360"/>
      </w:pPr>
      <w:rPr>
        <w:rFonts w:ascii="Times New Roman" w:hAnsi="Times New Roman" w:hint="default"/>
      </w:rPr>
    </w:lvl>
    <w:lvl w:ilvl="5" w:tplc="817E34FA" w:tentative="1">
      <w:start w:val="1"/>
      <w:numFmt w:val="bullet"/>
      <w:lvlText w:val="-"/>
      <w:lvlJc w:val="left"/>
      <w:pPr>
        <w:tabs>
          <w:tab w:val="num" w:pos="4320"/>
        </w:tabs>
        <w:ind w:left="4320" w:hanging="360"/>
      </w:pPr>
      <w:rPr>
        <w:rFonts w:ascii="Times New Roman" w:hAnsi="Times New Roman" w:hint="default"/>
      </w:rPr>
    </w:lvl>
    <w:lvl w:ilvl="6" w:tplc="EBD608BE" w:tentative="1">
      <w:start w:val="1"/>
      <w:numFmt w:val="bullet"/>
      <w:lvlText w:val="-"/>
      <w:lvlJc w:val="left"/>
      <w:pPr>
        <w:tabs>
          <w:tab w:val="num" w:pos="5040"/>
        </w:tabs>
        <w:ind w:left="5040" w:hanging="360"/>
      </w:pPr>
      <w:rPr>
        <w:rFonts w:ascii="Times New Roman" w:hAnsi="Times New Roman" w:hint="default"/>
      </w:rPr>
    </w:lvl>
    <w:lvl w:ilvl="7" w:tplc="A0F2F5AC" w:tentative="1">
      <w:start w:val="1"/>
      <w:numFmt w:val="bullet"/>
      <w:lvlText w:val="-"/>
      <w:lvlJc w:val="left"/>
      <w:pPr>
        <w:tabs>
          <w:tab w:val="num" w:pos="5760"/>
        </w:tabs>
        <w:ind w:left="5760" w:hanging="360"/>
      </w:pPr>
      <w:rPr>
        <w:rFonts w:ascii="Times New Roman" w:hAnsi="Times New Roman" w:hint="default"/>
      </w:rPr>
    </w:lvl>
    <w:lvl w:ilvl="8" w:tplc="81E8080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0BD"/>
    <w:rsid w:val="00000680"/>
    <w:rsid w:val="000048EE"/>
    <w:rsid w:val="00005CF8"/>
    <w:rsid w:val="0000647E"/>
    <w:rsid w:val="00010E7E"/>
    <w:rsid w:val="00011F68"/>
    <w:rsid w:val="0001311F"/>
    <w:rsid w:val="000131A2"/>
    <w:rsid w:val="00013DB5"/>
    <w:rsid w:val="000151D8"/>
    <w:rsid w:val="00015D19"/>
    <w:rsid w:val="00017584"/>
    <w:rsid w:val="000178C2"/>
    <w:rsid w:val="00021CAD"/>
    <w:rsid w:val="0002216D"/>
    <w:rsid w:val="000234AE"/>
    <w:rsid w:val="00023AA1"/>
    <w:rsid w:val="00023AE4"/>
    <w:rsid w:val="00024D36"/>
    <w:rsid w:val="00025B2B"/>
    <w:rsid w:val="00026ED0"/>
    <w:rsid w:val="00030DEE"/>
    <w:rsid w:val="000325F1"/>
    <w:rsid w:val="000342FD"/>
    <w:rsid w:val="0003577F"/>
    <w:rsid w:val="00036050"/>
    <w:rsid w:val="00036F08"/>
    <w:rsid w:val="00037A6C"/>
    <w:rsid w:val="00037F65"/>
    <w:rsid w:val="00042B84"/>
    <w:rsid w:val="000459D3"/>
    <w:rsid w:val="0004656E"/>
    <w:rsid w:val="0004680F"/>
    <w:rsid w:val="00046D13"/>
    <w:rsid w:val="000479A5"/>
    <w:rsid w:val="00047FD1"/>
    <w:rsid w:val="00050AED"/>
    <w:rsid w:val="00055F33"/>
    <w:rsid w:val="000573C6"/>
    <w:rsid w:val="00060046"/>
    <w:rsid w:val="00060DC3"/>
    <w:rsid w:val="00062A6F"/>
    <w:rsid w:val="000638DF"/>
    <w:rsid w:val="00064ABA"/>
    <w:rsid w:val="00065E7F"/>
    <w:rsid w:val="00066060"/>
    <w:rsid w:val="000730CE"/>
    <w:rsid w:val="00075D45"/>
    <w:rsid w:val="000760A7"/>
    <w:rsid w:val="00076D78"/>
    <w:rsid w:val="0008056D"/>
    <w:rsid w:val="00083B20"/>
    <w:rsid w:val="000942C1"/>
    <w:rsid w:val="00095161"/>
    <w:rsid w:val="000953C8"/>
    <w:rsid w:val="000954A9"/>
    <w:rsid w:val="00095A42"/>
    <w:rsid w:val="00095EA0"/>
    <w:rsid w:val="000A2B17"/>
    <w:rsid w:val="000A2EBB"/>
    <w:rsid w:val="000A4DA5"/>
    <w:rsid w:val="000A5E58"/>
    <w:rsid w:val="000A70D8"/>
    <w:rsid w:val="000B12C8"/>
    <w:rsid w:val="000B3C83"/>
    <w:rsid w:val="000B4582"/>
    <w:rsid w:val="000B4A2B"/>
    <w:rsid w:val="000B5451"/>
    <w:rsid w:val="000B7147"/>
    <w:rsid w:val="000C0E5A"/>
    <w:rsid w:val="000C224E"/>
    <w:rsid w:val="000C56B8"/>
    <w:rsid w:val="000C6845"/>
    <w:rsid w:val="000C6EC2"/>
    <w:rsid w:val="000C6FD2"/>
    <w:rsid w:val="000C76A4"/>
    <w:rsid w:val="000C7D77"/>
    <w:rsid w:val="000D09BC"/>
    <w:rsid w:val="000D0D6B"/>
    <w:rsid w:val="000D1384"/>
    <w:rsid w:val="000D1947"/>
    <w:rsid w:val="000D1AD4"/>
    <w:rsid w:val="000D31F2"/>
    <w:rsid w:val="000D4482"/>
    <w:rsid w:val="000D59C9"/>
    <w:rsid w:val="000E15A9"/>
    <w:rsid w:val="000E1C5F"/>
    <w:rsid w:val="000E24A6"/>
    <w:rsid w:val="000E279D"/>
    <w:rsid w:val="000E41E4"/>
    <w:rsid w:val="000E4C70"/>
    <w:rsid w:val="000E4F4E"/>
    <w:rsid w:val="000E625A"/>
    <w:rsid w:val="000E718E"/>
    <w:rsid w:val="000F18B7"/>
    <w:rsid w:val="000F3890"/>
    <w:rsid w:val="000F5240"/>
    <w:rsid w:val="000F63D8"/>
    <w:rsid w:val="001006AE"/>
    <w:rsid w:val="00101C1A"/>
    <w:rsid w:val="00104713"/>
    <w:rsid w:val="00107150"/>
    <w:rsid w:val="001159AF"/>
    <w:rsid w:val="00116D81"/>
    <w:rsid w:val="001208D0"/>
    <w:rsid w:val="00120CA3"/>
    <w:rsid w:val="00123574"/>
    <w:rsid w:val="00126FB6"/>
    <w:rsid w:val="001276C4"/>
    <w:rsid w:val="001279E4"/>
    <w:rsid w:val="0013031E"/>
    <w:rsid w:val="001313A1"/>
    <w:rsid w:val="001316F8"/>
    <w:rsid w:val="00133D88"/>
    <w:rsid w:val="00133EF7"/>
    <w:rsid w:val="00136538"/>
    <w:rsid w:val="00142770"/>
    <w:rsid w:val="00143B52"/>
    <w:rsid w:val="00144A6D"/>
    <w:rsid w:val="00152370"/>
    <w:rsid w:val="00152CF0"/>
    <w:rsid w:val="001551C2"/>
    <w:rsid w:val="00155D42"/>
    <w:rsid w:val="00156873"/>
    <w:rsid w:val="00164D5C"/>
    <w:rsid w:val="00166854"/>
    <w:rsid w:val="00167DFF"/>
    <w:rsid w:val="001702A6"/>
    <w:rsid w:val="0017113F"/>
    <w:rsid w:val="00171701"/>
    <w:rsid w:val="00172188"/>
    <w:rsid w:val="0017254C"/>
    <w:rsid w:val="00177B15"/>
    <w:rsid w:val="00182530"/>
    <w:rsid w:val="00184055"/>
    <w:rsid w:val="001847AC"/>
    <w:rsid w:val="001864DE"/>
    <w:rsid w:val="00187BC9"/>
    <w:rsid w:val="00190BE4"/>
    <w:rsid w:val="00191B61"/>
    <w:rsid w:val="0019265A"/>
    <w:rsid w:val="00193009"/>
    <w:rsid w:val="00195E14"/>
    <w:rsid w:val="00196F21"/>
    <w:rsid w:val="001979EC"/>
    <w:rsid w:val="001A05BE"/>
    <w:rsid w:val="001A1438"/>
    <w:rsid w:val="001A1F6A"/>
    <w:rsid w:val="001A22A3"/>
    <w:rsid w:val="001A22CC"/>
    <w:rsid w:val="001A24D7"/>
    <w:rsid w:val="001A366B"/>
    <w:rsid w:val="001A3D54"/>
    <w:rsid w:val="001A5955"/>
    <w:rsid w:val="001A624D"/>
    <w:rsid w:val="001B2B7C"/>
    <w:rsid w:val="001C0320"/>
    <w:rsid w:val="001C226C"/>
    <w:rsid w:val="001C34F2"/>
    <w:rsid w:val="001C4825"/>
    <w:rsid w:val="001C4B81"/>
    <w:rsid w:val="001C52A1"/>
    <w:rsid w:val="001C5CF9"/>
    <w:rsid w:val="001C7A3F"/>
    <w:rsid w:val="001D059C"/>
    <w:rsid w:val="001D3256"/>
    <w:rsid w:val="001D349C"/>
    <w:rsid w:val="001D3670"/>
    <w:rsid w:val="001D392E"/>
    <w:rsid w:val="001D4F16"/>
    <w:rsid w:val="001D5C84"/>
    <w:rsid w:val="001D735A"/>
    <w:rsid w:val="001E016D"/>
    <w:rsid w:val="001E2D58"/>
    <w:rsid w:val="001E3AF6"/>
    <w:rsid w:val="001F15F6"/>
    <w:rsid w:val="001F190E"/>
    <w:rsid w:val="001F60BC"/>
    <w:rsid w:val="001F61FD"/>
    <w:rsid w:val="00203909"/>
    <w:rsid w:val="00205C60"/>
    <w:rsid w:val="00206B75"/>
    <w:rsid w:val="00207686"/>
    <w:rsid w:val="00207A8A"/>
    <w:rsid w:val="002107A2"/>
    <w:rsid w:val="00211C12"/>
    <w:rsid w:val="00211DEF"/>
    <w:rsid w:val="002123D6"/>
    <w:rsid w:val="00214F8D"/>
    <w:rsid w:val="00220312"/>
    <w:rsid w:val="00222C90"/>
    <w:rsid w:val="0022729F"/>
    <w:rsid w:val="002318CC"/>
    <w:rsid w:val="002349AB"/>
    <w:rsid w:val="002359E4"/>
    <w:rsid w:val="00236021"/>
    <w:rsid w:val="00237052"/>
    <w:rsid w:val="0023709B"/>
    <w:rsid w:val="00240251"/>
    <w:rsid w:val="00247F8A"/>
    <w:rsid w:val="0025070F"/>
    <w:rsid w:val="00252AB0"/>
    <w:rsid w:val="00255437"/>
    <w:rsid w:val="00255966"/>
    <w:rsid w:val="00256573"/>
    <w:rsid w:val="0025745B"/>
    <w:rsid w:val="00260C86"/>
    <w:rsid w:val="00262576"/>
    <w:rsid w:val="002631F2"/>
    <w:rsid w:val="00267A90"/>
    <w:rsid w:val="00267E9C"/>
    <w:rsid w:val="002736DD"/>
    <w:rsid w:val="00276C42"/>
    <w:rsid w:val="0027728B"/>
    <w:rsid w:val="00280B07"/>
    <w:rsid w:val="002819DA"/>
    <w:rsid w:val="00287287"/>
    <w:rsid w:val="00287BFE"/>
    <w:rsid w:val="0029202D"/>
    <w:rsid w:val="00296506"/>
    <w:rsid w:val="00297654"/>
    <w:rsid w:val="002978AD"/>
    <w:rsid w:val="002A04C9"/>
    <w:rsid w:val="002A05A3"/>
    <w:rsid w:val="002A462B"/>
    <w:rsid w:val="002A47C6"/>
    <w:rsid w:val="002A4DD9"/>
    <w:rsid w:val="002B0FE5"/>
    <w:rsid w:val="002B15CD"/>
    <w:rsid w:val="002B1D91"/>
    <w:rsid w:val="002B3932"/>
    <w:rsid w:val="002B4C26"/>
    <w:rsid w:val="002B5ADF"/>
    <w:rsid w:val="002C0946"/>
    <w:rsid w:val="002C0CDB"/>
    <w:rsid w:val="002C1127"/>
    <w:rsid w:val="002C13A0"/>
    <w:rsid w:val="002C184B"/>
    <w:rsid w:val="002C39D0"/>
    <w:rsid w:val="002C3B38"/>
    <w:rsid w:val="002C40A1"/>
    <w:rsid w:val="002C5E4B"/>
    <w:rsid w:val="002D080C"/>
    <w:rsid w:val="002D09B2"/>
    <w:rsid w:val="002D0A51"/>
    <w:rsid w:val="002D2E5E"/>
    <w:rsid w:val="002D421F"/>
    <w:rsid w:val="002D5B56"/>
    <w:rsid w:val="002E1C7F"/>
    <w:rsid w:val="002E25F2"/>
    <w:rsid w:val="002E5DEB"/>
    <w:rsid w:val="002F23D1"/>
    <w:rsid w:val="002F478F"/>
    <w:rsid w:val="00301BE6"/>
    <w:rsid w:val="003054D8"/>
    <w:rsid w:val="00305609"/>
    <w:rsid w:val="00305FDF"/>
    <w:rsid w:val="00307551"/>
    <w:rsid w:val="0030777A"/>
    <w:rsid w:val="00310241"/>
    <w:rsid w:val="00312177"/>
    <w:rsid w:val="00314608"/>
    <w:rsid w:val="00316242"/>
    <w:rsid w:val="00316377"/>
    <w:rsid w:val="003164B4"/>
    <w:rsid w:val="00317F9D"/>
    <w:rsid w:val="003203B2"/>
    <w:rsid w:val="00322931"/>
    <w:rsid w:val="00323F74"/>
    <w:rsid w:val="0032495C"/>
    <w:rsid w:val="00332503"/>
    <w:rsid w:val="00337408"/>
    <w:rsid w:val="00337732"/>
    <w:rsid w:val="00344F51"/>
    <w:rsid w:val="0035129C"/>
    <w:rsid w:val="00351A36"/>
    <w:rsid w:val="00352EFE"/>
    <w:rsid w:val="0035364E"/>
    <w:rsid w:val="00353B8C"/>
    <w:rsid w:val="00355752"/>
    <w:rsid w:val="003564BB"/>
    <w:rsid w:val="003567DD"/>
    <w:rsid w:val="003601E8"/>
    <w:rsid w:val="00361EDA"/>
    <w:rsid w:val="00362F01"/>
    <w:rsid w:val="0036522B"/>
    <w:rsid w:val="00365E08"/>
    <w:rsid w:val="0036759B"/>
    <w:rsid w:val="00370F39"/>
    <w:rsid w:val="0037297A"/>
    <w:rsid w:val="00374E3C"/>
    <w:rsid w:val="00375D6B"/>
    <w:rsid w:val="003770FF"/>
    <w:rsid w:val="00377CDA"/>
    <w:rsid w:val="0038040D"/>
    <w:rsid w:val="00380B0D"/>
    <w:rsid w:val="00381F82"/>
    <w:rsid w:val="003837D6"/>
    <w:rsid w:val="00383C6E"/>
    <w:rsid w:val="003852AA"/>
    <w:rsid w:val="003854E9"/>
    <w:rsid w:val="00386D87"/>
    <w:rsid w:val="00391083"/>
    <w:rsid w:val="00393EC7"/>
    <w:rsid w:val="003A02E2"/>
    <w:rsid w:val="003A090C"/>
    <w:rsid w:val="003A2EDA"/>
    <w:rsid w:val="003A4D7F"/>
    <w:rsid w:val="003A5424"/>
    <w:rsid w:val="003B0C05"/>
    <w:rsid w:val="003B1846"/>
    <w:rsid w:val="003B3005"/>
    <w:rsid w:val="003B3AD9"/>
    <w:rsid w:val="003B5237"/>
    <w:rsid w:val="003B697C"/>
    <w:rsid w:val="003B757C"/>
    <w:rsid w:val="003B7886"/>
    <w:rsid w:val="003B7E01"/>
    <w:rsid w:val="003C1667"/>
    <w:rsid w:val="003C18E6"/>
    <w:rsid w:val="003C1915"/>
    <w:rsid w:val="003C502D"/>
    <w:rsid w:val="003D0442"/>
    <w:rsid w:val="003D6003"/>
    <w:rsid w:val="003D762F"/>
    <w:rsid w:val="003E11AF"/>
    <w:rsid w:val="003E1E9C"/>
    <w:rsid w:val="003E3AC6"/>
    <w:rsid w:val="003E45D1"/>
    <w:rsid w:val="003E4938"/>
    <w:rsid w:val="003E514C"/>
    <w:rsid w:val="003E6EB7"/>
    <w:rsid w:val="003F135C"/>
    <w:rsid w:val="003F2327"/>
    <w:rsid w:val="003F66BA"/>
    <w:rsid w:val="003F79F8"/>
    <w:rsid w:val="0040000A"/>
    <w:rsid w:val="00404659"/>
    <w:rsid w:val="00405F86"/>
    <w:rsid w:val="00406718"/>
    <w:rsid w:val="004105E4"/>
    <w:rsid w:val="00411D3F"/>
    <w:rsid w:val="004141A1"/>
    <w:rsid w:val="0041586F"/>
    <w:rsid w:val="00415A06"/>
    <w:rsid w:val="00420214"/>
    <w:rsid w:val="0042345B"/>
    <w:rsid w:val="00424A34"/>
    <w:rsid w:val="004343CD"/>
    <w:rsid w:val="0043494A"/>
    <w:rsid w:val="004357E3"/>
    <w:rsid w:val="00436227"/>
    <w:rsid w:val="004365E2"/>
    <w:rsid w:val="00437D77"/>
    <w:rsid w:val="00443C57"/>
    <w:rsid w:val="004456A9"/>
    <w:rsid w:val="0044606B"/>
    <w:rsid w:val="00450C11"/>
    <w:rsid w:val="0045368A"/>
    <w:rsid w:val="00454F01"/>
    <w:rsid w:val="004555FC"/>
    <w:rsid w:val="00461447"/>
    <w:rsid w:val="00461499"/>
    <w:rsid w:val="004617AC"/>
    <w:rsid w:val="00466422"/>
    <w:rsid w:val="004679BC"/>
    <w:rsid w:val="004727FB"/>
    <w:rsid w:val="0047312A"/>
    <w:rsid w:val="00473276"/>
    <w:rsid w:val="00474B42"/>
    <w:rsid w:val="004750C8"/>
    <w:rsid w:val="0047715E"/>
    <w:rsid w:val="00477E2C"/>
    <w:rsid w:val="00481C25"/>
    <w:rsid w:val="004820AC"/>
    <w:rsid w:val="00483FC4"/>
    <w:rsid w:val="004853FB"/>
    <w:rsid w:val="0049092A"/>
    <w:rsid w:val="004962D0"/>
    <w:rsid w:val="0049671D"/>
    <w:rsid w:val="004A0494"/>
    <w:rsid w:val="004A2D33"/>
    <w:rsid w:val="004A787E"/>
    <w:rsid w:val="004A7DA1"/>
    <w:rsid w:val="004B6341"/>
    <w:rsid w:val="004B69EA"/>
    <w:rsid w:val="004C5887"/>
    <w:rsid w:val="004D0ED1"/>
    <w:rsid w:val="004D2416"/>
    <w:rsid w:val="004D795E"/>
    <w:rsid w:val="004E0D0A"/>
    <w:rsid w:val="004E36DA"/>
    <w:rsid w:val="004E37C0"/>
    <w:rsid w:val="004E5EB7"/>
    <w:rsid w:val="004E7EEF"/>
    <w:rsid w:val="004F2342"/>
    <w:rsid w:val="004F3B4C"/>
    <w:rsid w:val="004F6C37"/>
    <w:rsid w:val="00500D4E"/>
    <w:rsid w:val="00502D54"/>
    <w:rsid w:val="00503812"/>
    <w:rsid w:val="005047D3"/>
    <w:rsid w:val="00505730"/>
    <w:rsid w:val="00505967"/>
    <w:rsid w:val="00506F0D"/>
    <w:rsid w:val="005128EB"/>
    <w:rsid w:val="00512EB6"/>
    <w:rsid w:val="0052075B"/>
    <w:rsid w:val="0052342D"/>
    <w:rsid w:val="005240B9"/>
    <w:rsid w:val="005241DE"/>
    <w:rsid w:val="00530EA6"/>
    <w:rsid w:val="00530F3F"/>
    <w:rsid w:val="0053109E"/>
    <w:rsid w:val="00532E31"/>
    <w:rsid w:val="0053469B"/>
    <w:rsid w:val="005374D8"/>
    <w:rsid w:val="00542DDE"/>
    <w:rsid w:val="00547C5A"/>
    <w:rsid w:val="005500DD"/>
    <w:rsid w:val="005511BA"/>
    <w:rsid w:val="005535E4"/>
    <w:rsid w:val="00555499"/>
    <w:rsid w:val="00560481"/>
    <w:rsid w:val="00560541"/>
    <w:rsid w:val="00560877"/>
    <w:rsid w:val="00561BB8"/>
    <w:rsid w:val="00562F6A"/>
    <w:rsid w:val="00566693"/>
    <w:rsid w:val="0056697E"/>
    <w:rsid w:val="00566ED6"/>
    <w:rsid w:val="005673EC"/>
    <w:rsid w:val="00567507"/>
    <w:rsid w:val="00570B2C"/>
    <w:rsid w:val="00572C2B"/>
    <w:rsid w:val="00573AEA"/>
    <w:rsid w:val="00574EC1"/>
    <w:rsid w:val="00577CD3"/>
    <w:rsid w:val="00581785"/>
    <w:rsid w:val="0058535E"/>
    <w:rsid w:val="005877B8"/>
    <w:rsid w:val="0059080E"/>
    <w:rsid w:val="005A0E78"/>
    <w:rsid w:val="005A1E0A"/>
    <w:rsid w:val="005A2ECF"/>
    <w:rsid w:val="005A417B"/>
    <w:rsid w:val="005A42BF"/>
    <w:rsid w:val="005A610B"/>
    <w:rsid w:val="005B172D"/>
    <w:rsid w:val="005B184C"/>
    <w:rsid w:val="005B5765"/>
    <w:rsid w:val="005B5984"/>
    <w:rsid w:val="005C03CA"/>
    <w:rsid w:val="005C3823"/>
    <w:rsid w:val="005C41D4"/>
    <w:rsid w:val="005C619F"/>
    <w:rsid w:val="005C6EB7"/>
    <w:rsid w:val="005D03A3"/>
    <w:rsid w:val="005D065F"/>
    <w:rsid w:val="005D23E4"/>
    <w:rsid w:val="005D4059"/>
    <w:rsid w:val="005E18DA"/>
    <w:rsid w:val="005E348A"/>
    <w:rsid w:val="005E3B16"/>
    <w:rsid w:val="005E4343"/>
    <w:rsid w:val="005E6610"/>
    <w:rsid w:val="005E7050"/>
    <w:rsid w:val="005F03EF"/>
    <w:rsid w:val="005F3EB4"/>
    <w:rsid w:val="005F4251"/>
    <w:rsid w:val="006009F7"/>
    <w:rsid w:val="00600F15"/>
    <w:rsid w:val="0060104F"/>
    <w:rsid w:val="00601DD9"/>
    <w:rsid w:val="00602612"/>
    <w:rsid w:val="00602E32"/>
    <w:rsid w:val="0060359A"/>
    <w:rsid w:val="00605EFA"/>
    <w:rsid w:val="0060676A"/>
    <w:rsid w:val="00606EE4"/>
    <w:rsid w:val="00612140"/>
    <w:rsid w:val="00612D93"/>
    <w:rsid w:val="006131ED"/>
    <w:rsid w:val="00613F79"/>
    <w:rsid w:val="00616428"/>
    <w:rsid w:val="0061691E"/>
    <w:rsid w:val="00617C54"/>
    <w:rsid w:val="0062306E"/>
    <w:rsid w:val="00627E4E"/>
    <w:rsid w:val="00630373"/>
    <w:rsid w:val="00630C1C"/>
    <w:rsid w:val="00631CDB"/>
    <w:rsid w:val="00632807"/>
    <w:rsid w:val="006348FD"/>
    <w:rsid w:val="00635277"/>
    <w:rsid w:val="00640EE3"/>
    <w:rsid w:val="00642689"/>
    <w:rsid w:val="00650256"/>
    <w:rsid w:val="0065195C"/>
    <w:rsid w:val="0065497D"/>
    <w:rsid w:val="006562BC"/>
    <w:rsid w:val="00657EF1"/>
    <w:rsid w:val="006620D9"/>
    <w:rsid w:val="00662555"/>
    <w:rsid w:val="00666152"/>
    <w:rsid w:val="00666175"/>
    <w:rsid w:val="00670622"/>
    <w:rsid w:val="0067313A"/>
    <w:rsid w:val="00673BCF"/>
    <w:rsid w:val="006742D9"/>
    <w:rsid w:val="00674CC4"/>
    <w:rsid w:val="006753FD"/>
    <w:rsid w:val="006760C6"/>
    <w:rsid w:val="00676D91"/>
    <w:rsid w:val="006772B7"/>
    <w:rsid w:val="00680309"/>
    <w:rsid w:val="0068084C"/>
    <w:rsid w:val="00681096"/>
    <w:rsid w:val="0068173D"/>
    <w:rsid w:val="006850B5"/>
    <w:rsid w:val="00691BE4"/>
    <w:rsid w:val="006957DE"/>
    <w:rsid w:val="006A3B45"/>
    <w:rsid w:val="006A4975"/>
    <w:rsid w:val="006A6478"/>
    <w:rsid w:val="006A7B74"/>
    <w:rsid w:val="006B1B9B"/>
    <w:rsid w:val="006B1DDE"/>
    <w:rsid w:val="006B4F19"/>
    <w:rsid w:val="006C1ABD"/>
    <w:rsid w:val="006C2080"/>
    <w:rsid w:val="006C458F"/>
    <w:rsid w:val="006C6634"/>
    <w:rsid w:val="006C6700"/>
    <w:rsid w:val="006C7F8B"/>
    <w:rsid w:val="006D03DF"/>
    <w:rsid w:val="006D04A9"/>
    <w:rsid w:val="006D19A3"/>
    <w:rsid w:val="006D1A8B"/>
    <w:rsid w:val="006D20DB"/>
    <w:rsid w:val="006D673A"/>
    <w:rsid w:val="006D6C3B"/>
    <w:rsid w:val="006D6FE2"/>
    <w:rsid w:val="006E0D41"/>
    <w:rsid w:val="006E2E9C"/>
    <w:rsid w:val="006E43F5"/>
    <w:rsid w:val="006E6556"/>
    <w:rsid w:val="006E67D7"/>
    <w:rsid w:val="006F2429"/>
    <w:rsid w:val="006F42AA"/>
    <w:rsid w:val="006F5BAD"/>
    <w:rsid w:val="006F6994"/>
    <w:rsid w:val="006F706A"/>
    <w:rsid w:val="007004C9"/>
    <w:rsid w:val="007016A0"/>
    <w:rsid w:val="007030BA"/>
    <w:rsid w:val="007039AD"/>
    <w:rsid w:val="00703B0E"/>
    <w:rsid w:val="007056A7"/>
    <w:rsid w:val="00711D42"/>
    <w:rsid w:val="0071371E"/>
    <w:rsid w:val="00715310"/>
    <w:rsid w:val="00715AA9"/>
    <w:rsid w:val="00716F75"/>
    <w:rsid w:val="007175D7"/>
    <w:rsid w:val="007211F2"/>
    <w:rsid w:val="00723A38"/>
    <w:rsid w:val="007250C2"/>
    <w:rsid w:val="0073083A"/>
    <w:rsid w:val="00730C0B"/>
    <w:rsid w:val="0073104A"/>
    <w:rsid w:val="00731D97"/>
    <w:rsid w:val="007335DC"/>
    <w:rsid w:val="0074246D"/>
    <w:rsid w:val="0074594A"/>
    <w:rsid w:val="00751CE6"/>
    <w:rsid w:val="00753E11"/>
    <w:rsid w:val="007548EC"/>
    <w:rsid w:val="0076304D"/>
    <w:rsid w:val="007642C3"/>
    <w:rsid w:val="00766004"/>
    <w:rsid w:val="00767149"/>
    <w:rsid w:val="0077256B"/>
    <w:rsid w:val="00772EAB"/>
    <w:rsid w:val="007738C6"/>
    <w:rsid w:val="00773F1A"/>
    <w:rsid w:val="00774597"/>
    <w:rsid w:val="00774F70"/>
    <w:rsid w:val="007803BA"/>
    <w:rsid w:val="007821A5"/>
    <w:rsid w:val="00784DCB"/>
    <w:rsid w:val="00790592"/>
    <w:rsid w:val="00791D73"/>
    <w:rsid w:val="00793AF4"/>
    <w:rsid w:val="007957A9"/>
    <w:rsid w:val="007959A0"/>
    <w:rsid w:val="00796F45"/>
    <w:rsid w:val="00797E4A"/>
    <w:rsid w:val="007A0D94"/>
    <w:rsid w:val="007A2D35"/>
    <w:rsid w:val="007A49E5"/>
    <w:rsid w:val="007A4C34"/>
    <w:rsid w:val="007A4D7F"/>
    <w:rsid w:val="007B1EB5"/>
    <w:rsid w:val="007B25BA"/>
    <w:rsid w:val="007B4730"/>
    <w:rsid w:val="007B4A20"/>
    <w:rsid w:val="007B594B"/>
    <w:rsid w:val="007C082F"/>
    <w:rsid w:val="007C4A5B"/>
    <w:rsid w:val="007D0C24"/>
    <w:rsid w:val="007D11A5"/>
    <w:rsid w:val="007D24D0"/>
    <w:rsid w:val="007D3D5D"/>
    <w:rsid w:val="007D6BB9"/>
    <w:rsid w:val="007D7922"/>
    <w:rsid w:val="007E1FE9"/>
    <w:rsid w:val="007E6918"/>
    <w:rsid w:val="007F2BD5"/>
    <w:rsid w:val="007F3751"/>
    <w:rsid w:val="007F3D50"/>
    <w:rsid w:val="007F41A4"/>
    <w:rsid w:val="007F45D4"/>
    <w:rsid w:val="007F70DC"/>
    <w:rsid w:val="007F710E"/>
    <w:rsid w:val="007F78D8"/>
    <w:rsid w:val="00800671"/>
    <w:rsid w:val="00805C64"/>
    <w:rsid w:val="00807F6C"/>
    <w:rsid w:val="00812278"/>
    <w:rsid w:val="008152DC"/>
    <w:rsid w:val="0081545C"/>
    <w:rsid w:val="00816F22"/>
    <w:rsid w:val="00817DC5"/>
    <w:rsid w:val="00817FB1"/>
    <w:rsid w:val="00822FF9"/>
    <w:rsid w:val="00823993"/>
    <w:rsid w:val="008242A0"/>
    <w:rsid w:val="00824802"/>
    <w:rsid w:val="00827213"/>
    <w:rsid w:val="00827FB1"/>
    <w:rsid w:val="00833634"/>
    <w:rsid w:val="008409BC"/>
    <w:rsid w:val="008411B2"/>
    <w:rsid w:val="00841AD0"/>
    <w:rsid w:val="00843E4B"/>
    <w:rsid w:val="008506AA"/>
    <w:rsid w:val="0085558E"/>
    <w:rsid w:val="00856AD0"/>
    <w:rsid w:val="008629B1"/>
    <w:rsid w:val="00871EFF"/>
    <w:rsid w:val="008749C7"/>
    <w:rsid w:val="00875B68"/>
    <w:rsid w:val="00876C2D"/>
    <w:rsid w:val="00877B5A"/>
    <w:rsid w:val="00881768"/>
    <w:rsid w:val="00882832"/>
    <w:rsid w:val="0088313C"/>
    <w:rsid w:val="00883472"/>
    <w:rsid w:val="00885886"/>
    <w:rsid w:val="008879AF"/>
    <w:rsid w:val="00887F6E"/>
    <w:rsid w:val="00895C82"/>
    <w:rsid w:val="008A080E"/>
    <w:rsid w:val="008A1C95"/>
    <w:rsid w:val="008A26CB"/>
    <w:rsid w:val="008A39FA"/>
    <w:rsid w:val="008A47FB"/>
    <w:rsid w:val="008A673F"/>
    <w:rsid w:val="008B2581"/>
    <w:rsid w:val="008B3A76"/>
    <w:rsid w:val="008B6460"/>
    <w:rsid w:val="008B68F0"/>
    <w:rsid w:val="008B7AD7"/>
    <w:rsid w:val="008B7E0A"/>
    <w:rsid w:val="008C5F3D"/>
    <w:rsid w:val="008C6333"/>
    <w:rsid w:val="008C6392"/>
    <w:rsid w:val="008C753C"/>
    <w:rsid w:val="008C7EBF"/>
    <w:rsid w:val="008D060F"/>
    <w:rsid w:val="008D09EB"/>
    <w:rsid w:val="008D5308"/>
    <w:rsid w:val="008D64B0"/>
    <w:rsid w:val="008E10AC"/>
    <w:rsid w:val="008E44F8"/>
    <w:rsid w:val="008E605D"/>
    <w:rsid w:val="008E7758"/>
    <w:rsid w:val="008F2DC9"/>
    <w:rsid w:val="008F3785"/>
    <w:rsid w:val="008F4058"/>
    <w:rsid w:val="008F4345"/>
    <w:rsid w:val="008F5326"/>
    <w:rsid w:val="008F5881"/>
    <w:rsid w:val="0090002A"/>
    <w:rsid w:val="009006AC"/>
    <w:rsid w:val="009024E8"/>
    <w:rsid w:val="009069BC"/>
    <w:rsid w:val="009070C6"/>
    <w:rsid w:val="009078FB"/>
    <w:rsid w:val="009108F7"/>
    <w:rsid w:val="00912D23"/>
    <w:rsid w:val="00914AEA"/>
    <w:rsid w:val="0091756E"/>
    <w:rsid w:val="009176C4"/>
    <w:rsid w:val="00922C51"/>
    <w:rsid w:val="00924FCD"/>
    <w:rsid w:val="00927092"/>
    <w:rsid w:val="00927E9E"/>
    <w:rsid w:val="009316E1"/>
    <w:rsid w:val="009355DC"/>
    <w:rsid w:val="00935FF4"/>
    <w:rsid w:val="00936754"/>
    <w:rsid w:val="00936D6A"/>
    <w:rsid w:val="00941D1B"/>
    <w:rsid w:val="00944B46"/>
    <w:rsid w:val="0094795D"/>
    <w:rsid w:val="0095013E"/>
    <w:rsid w:val="009501CE"/>
    <w:rsid w:val="00950384"/>
    <w:rsid w:val="00951368"/>
    <w:rsid w:val="009516F8"/>
    <w:rsid w:val="00954B32"/>
    <w:rsid w:val="00960289"/>
    <w:rsid w:val="00960E5A"/>
    <w:rsid w:val="00963583"/>
    <w:rsid w:val="00963F87"/>
    <w:rsid w:val="00964FF8"/>
    <w:rsid w:val="00965004"/>
    <w:rsid w:val="00967BEF"/>
    <w:rsid w:val="00970FBB"/>
    <w:rsid w:val="009721DB"/>
    <w:rsid w:val="009743E0"/>
    <w:rsid w:val="00977C61"/>
    <w:rsid w:val="00977CBE"/>
    <w:rsid w:val="009829DC"/>
    <w:rsid w:val="00984594"/>
    <w:rsid w:val="0098753A"/>
    <w:rsid w:val="009903C3"/>
    <w:rsid w:val="00992C0E"/>
    <w:rsid w:val="009968FF"/>
    <w:rsid w:val="009A00EC"/>
    <w:rsid w:val="009A1578"/>
    <w:rsid w:val="009A253E"/>
    <w:rsid w:val="009A6B33"/>
    <w:rsid w:val="009B05DD"/>
    <w:rsid w:val="009B1237"/>
    <w:rsid w:val="009B36F2"/>
    <w:rsid w:val="009B4CE6"/>
    <w:rsid w:val="009B59EA"/>
    <w:rsid w:val="009B7392"/>
    <w:rsid w:val="009C3472"/>
    <w:rsid w:val="009C44FE"/>
    <w:rsid w:val="009C4B3A"/>
    <w:rsid w:val="009C5459"/>
    <w:rsid w:val="009C6BAD"/>
    <w:rsid w:val="009D113A"/>
    <w:rsid w:val="009D39EA"/>
    <w:rsid w:val="009D4015"/>
    <w:rsid w:val="009D519D"/>
    <w:rsid w:val="009D6EF9"/>
    <w:rsid w:val="009D7531"/>
    <w:rsid w:val="009F028B"/>
    <w:rsid w:val="009F152D"/>
    <w:rsid w:val="009F31AB"/>
    <w:rsid w:val="009F3C32"/>
    <w:rsid w:val="009F4888"/>
    <w:rsid w:val="009F4A15"/>
    <w:rsid w:val="009F4A8C"/>
    <w:rsid w:val="009F5D7D"/>
    <w:rsid w:val="00A01B22"/>
    <w:rsid w:val="00A069EC"/>
    <w:rsid w:val="00A07668"/>
    <w:rsid w:val="00A1035B"/>
    <w:rsid w:val="00A11475"/>
    <w:rsid w:val="00A14365"/>
    <w:rsid w:val="00A1551D"/>
    <w:rsid w:val="00A168ED"/>
    <w:rsid w:val="00A211A3"/>
    <w:rsid w:val="00A22685"/>
    <w:rsid w:val="00A22757"/>
    <w:rsid w:val="00A2686D"/>
    <w:rsid w:val="00A30195"/>
    <w:rsid w:val="00A3147E"/>
    <w:rsid w:val="00A31F16"/>
    <w:rsid w:val="00A349B5"/>
    <w:rsid w:val="00A34A26"/>
    <w:rsid w:val="00A4034C"/>
    <w:rsid w:val="00A411C7"/>
    <w:rsid w:val="00A41581"/>
    <w:rsid w:val="00A46736"/>
    <w:rsid w:val="00A46BB8"/>
    <w:rsid w:val="00A46F21"/>
    <w:rsid w:val="00A472B5"/>
    <w:rsid w:val="00A50CD6"/>
    <w:rsid w:val="00A50E6A"/>
    <w:rsid w:val="00A51999"/>
    <w:rsid w:val="00A530F3"/>
    <w:rsid w:val="00A543F1"/>
    <w:rsid w:val="00A5659F"/>
    <w:rsid w:val="00A5675B"/>
    <w:rsid w:val="00A60D24"/>
    <w:rsid w:val="00A631ED"/>
    <w:rsid w:val="00A63DDD"/>
    <w:rsid w:val="00A63FF4"/>
    <w:rsid w:val="00A64ABE"/>
    <w:rsid w:val="00A64EFF"/>
    <w:rsid w:val="00A65C74"/>
    <w:rsid w:val="00A65EEB"/>
    <w:rsid w:val="00A6750A"/>
    <w:rsid w:val="00A72250"/>
    <w:rsid w:val="00A73EEB"/>
    <w:rsid w:val="00A74FE0"/>
    <w:rsid w:val="00A7680B"/>
    <w:rsid w:val="00A80FF8"/>
    <w:rsid w:val="00A81597"/>
    <w:rsid w:val="00A81C6B"/>
    <w:rsid w:val="00A83060"/>
    <w:rsid w:val="00A857B2"/>
    <w:rsid w:val="00A8710D"/>
    <w:rsid w:val="00A93E2D"/>
    <w:rsid w:val="00A96AF5"/>
    <w:rsid w:val="00AA01A5"/>
    <w:rsid w:val="00AA0C75"/>
    <w:rsid w:val="00AA33EA"/>
    <w:rsid w:val="00AA438F"/>
    <w:rsid w:val="00AA4623"/>
    <w:rsid w:val="00AA4744"/>
    <w:rsid w:val="00AA65CB"/>
    <w:rsid w:val="00AA73C5"/>
    <w:rsid w:val="00AA7F46"/>
    <w:rsid w:val="00AB454D"/>
    <w:rsid w:val="00AB45E4"/>
    <w:rsid w:val="00AB5153"/>
    <w:rsid w:val="00AB71A1"/>
    <w:rsid w:val="00AB751B"/>
    <w:rsid w:val="00AC081E"/>
    <w:rsid w:val="00AC0F99"/>
    <w:rsid w:val="00AC1767"/>
    <w:rsid w:val="00AC1974"/>
    <w:rsid w:val="00AC2C95"/>
    <w:rsid w:val="00AC2D0C"/>
    <w:rsid w:val="00AC3F94"/>
    <w:rsid w:val="00AC51C5"/>
    <w:rsid w:val="00AD0094"/>
    <w:rsid w:val="00AD208A"/>
    <w:rsid w:val="00AD21AD"/>
    <w:rsid w:val="00AD3384"/>
    <w:rsid w:val="00AD33ED"/>
    <w:rsid w:val="00AD4CEA"/>
    <w:rsid w:val="00AD4E6C"/>
    <w:rsid w:val="00AD4F8A"/>
    <w:rsid w:val="00AE0A2D"/>
    <w:rsid w:val="00AE18D4"/>
    <w:rsid w:val="00AE3685"/>
    <w:rsid w:val="00AE55AF"/>
    <w:rsid w:val="00AF0198"/>
    <w:rsid w:val="00AF45C8"/>
    <w:rsid w:val="00AF4752"/>
    <w:rsid w:val="00AF5B76"/>
    <w:rsid w:val="00B00B0E"/>
    <w:rsid w:val="00B05707"/>
    <w:rsid w:val="00B05A13"/>
    <w:rsid w:val="00B0679C"/>
    <w:rsid w:val="00B1140C"/>
    <w:rsid w:val="00B13492"/>
    <w:rsid w:val="00B14667"/>
    <w:rsid w:val="00B16B0F"/>
    <w:rsid w:val="00B1710A"/>
    <w:rsid w:val="00B201E4"/>
    <w:rsid w:val="00B232BD"/>
    <w:rsid w:val="00B25CC4"/>
    <w:rsid w:val="00B25E94"/>
    <w:rsid w:val="00B26BD6"/>
    <w:rsid w:val="00B328B6"/>
    <w:rsid w:val="00B3302C"/>
    <w:rsid w:val="00B35377"/>
    <w:rsid w:val="00B35599"/>
    <w:rsid w:val="00B40454"/>
    <w:rsid w:val="00B40831"/>
    <w:rsid w:val="00B408F0"/>
    <w:rsid w:val="00B41349"/>
    <w:rsid w:val="00B4160F"/>
    <w:rsid w:val="00B42605"/>
    <w:rsid w:val="00B427C9"/>
    <w:rsid w:val="00B42C6C"/>
    <w:rsid w:val="00B44280"/>
    <w:rsid w:val="00B44529"/>
    <w:rsid w:val="00B451FA"/>
    <w:rsid w:val="00B5030D"/>
    <w:rsid w:val="00B548C4"/>
    <w:rsid w:val="00B57197"/>
    <w:rsid w:val="00B57ECB"/>
    <w:rsid w:val="00B60ED5"/>
    <w:rsid w:val="00B6384B"/>
    <w:rsid w:val="00B638AC"/>
    <w:rsid w:val="00B65AE8"/>
    <w:rsid w:val="00B65F6D"/>
    <w:rsid w:val="00B67354"/>
    <w:rsid w:val="00B70A18"/>
    <w:rsid w:val="00B731D5"/>
    <w:rsid w:val="00B81D21"/>
    <w:rsid w:val="00B8345B"/>
    <w:rsid w:val="00B90020"/>
    <w:rsid w:val="00B92F3C"/>
    <w:rsid w:val="00B94642"/>
    <w:rsid w:val="00BA10F9"/>
    <w:rsid w:val="00BA16E0"/>
    <w:rsid w:val="00BB0AE6"/>
    <w:rsid w:val="00BB1826"/>
    <w:rsid w:val="00BB33CA"/>
    <w:rsid w:val="00BB3F19"/>
    <w:rsid w:val="00BB52FB"/>
    <w:rsid w:val="00BB59A1"/>
    <w:rsid w:val="00BB653E"/>
    <w:rsid w:val="00BC03DD"/>
    <w:rsid w:val="00BC110E"/>
    <w:rsid w:val="00BC671B"/>
    <w:rsid w:val="00BD2149"/>
    <w:rsid w:val="00BD31DC"/>
    <w:rsid w:val="00BD57C9"/>
    <w:rsid w:val="00BD6463"/>
    <w:rsid w:val="00BE05B8"/>
    <w:rsid w:val="00BE0914"/>
    <w:rsid w:val="00BE0B5F"/>
    <w:rsid w:val="00BE0EB5"/>
    <w:rsid w:val="00BE35AA"/>
    <w:rsid w:val="00BE53FF"/>
    <w:rsid w:val="00BE7B44"/>
    <w:rsid w:val="00BE7BA9"/>
    <w:rsid w:val="00BF0BCA"/>
    <w:rsid w:val="00BF5817"/>
    <w:rsid w:val="00BF7E1E"/>
    <w:rsid w:val="00C01F37"/>
    <w:rsid w:val="00C037E2"/>
    <w:rsid w:val="00C0406D"/>
    <w:rsid w:val="00C04DCE"/>
    <w:rsid w:val="00C07B85"/>
    <w:rsid w:val="00C2092B"/>
    <w:rsid w:val="00C20B0C"/>
    <w:rsid w:val="00C2147A"/>
    <w:rsid w:val="00C22C7F"/>
    <w:rsid w:val="00C24F02"/>
    <w:rsid w:val="00C3078A"/>
    <w:rsid w:val="00C3136F"/>
    <w:rsid w:val="00C34418"/>
    <w:rsid w:val="00C40603"/>
    <w:rsid w:val="00C4448E"/>
    <w:rsid w:val="00C451E6"/>
    <w:rsid w:val="00C457AD"/>
    <w:rsid w:val="00C474D4"/>
    <w:rsid w:val="00C50463"/>
    <w:rsid w:val="00C50932"/>
    <w:rsid w:val="00C520E6"/>
    <w:rsid w:val="00C52D24"/>
    <w:rsid w:val="00C530B3"/>
    <w:rsid w:val="00C53C95"/>
    <w:rsid w:val="00C55818"/>
    <w:rsid w:val="00C55985"/>
    <w:rsid w:val="00C55F55"/>
    <w:rsid w:val="00C61A9D"/>
    <w:rsid w:val="00C63F76"/>
    <w:rsid w:val="00C65FE2"/>
    <w:rsid w:val="00C666F1"/>
    <w:rsid w:val="00C679C7"/>
    <w:rsid w:val="00C71B01"/>
    <w:rsid w:val="00C74904"/>
    <w:rsid w:val="00C80784"/>
    <w:rsid w:val="00C82E0A"/>
    <w:rsid w:val="00C913DD"/>
    <w:rsid w:val="00C921E4"/>
    <w:rsid w:val="00C97AB3"/>
    <w:rsid w:val="00C97CF8"/>
    <w:rsid w:val="00CA0445"/>
    <w:rsid w:val="00CA061D"/>
    <w:rsid w:val="00CA332E"/>
    <w:rsid w:val="00CA6FBB"/>
    <w:rsid w:val="00CA7A4C"/>
    <w:rsid w:val="00CB004E"/>
    <w:rsid w:val="00CB098B"/>
    <w:rsid w:val="00CB1689"/>
    <w:rsid w:val="00CB383B"/>
    <w:rsid w:val="00CB4915"/>
    <w:rsid w:val="00CB70AF"/>
    <w:rsid w:val="00CB730E"/>
    <w:rsid w:val="00CB7313"/>
    <w:rsid w:val="00CB7A40"/>
    <w:rsid w:val="00CC2347"/>
    <w:rsid w:val="00CC688C"/>
    <w:rsid w:val="00CD0869"/>
    <w:rsid w:val="00CD2B0A"/>
    <w:rsid w:val="00CD555A"/>
    <w:rsid w:val="00CD5805"/>
    <w:rsid w:val="00CD797A"/>
    <w:rsid w:val="00CE0A47"/>
    <w:rsid w:val="00CE1B20"/>
    <w:rsid w:val="00CE5B88"/>
    <w:rsid w:val="00CF1297"/>
    <w:rsid w:val="00CF129E"/>
    <w:rsid w:val="00CF136F"/>
    <w:rsid w:val="00CF3654"/>
    <w:rsid w:val="00CF5944"/>
    <w:rsid w:val="00CF65CB"/>
    <w:rsid w:val="00CF6DD4"/>
    <w:rsid w:val="00D02152"/>
    <w:rsid w:val="00D062A7"/>
    <w:rsid w:val="00D06B56"/>
    <w:rsid w:val="00D100BD"/>
    <w:rsid w:val="00D1189F"/>
    <w:rsid w:val="00D13139"/>
    <w:rsid w:val="00D13E94"/>
    <w:rsid w:val="00D16B8F"/>
    <w:rsid w:val="00D2174B"/>
    <w:rsid w:val="00D24EF4"/>
    <w:rsid w:val="00D30669"/>
    <w:rsid w:val="00D3273D"/>
    <w:rsid w:val="00D336C6"/>
    <w:rsid w:val="00D345EF"/>
    <w:rsid w:val="00D359AD"/>
    <w:rsid w:val="00D37FB7"/>
    <w:rsid w:val="00D40008"/>
    <w:rsid w:val="00D40A2D"/>
    <w:rsid w:val="00D44642"/>
    <w:rsid w:val="00D44EF8"/>
    <w:rsid w:val="00D45B22"/>
    <w:rsid w:val="00D45BCB"/>
    <w:rsid w:val="00D46434"/>
    <w:rsid w:val="00D464CE"/>
    <w:rsid w:val="00D472F5"/>
    <w:rsid w:val="00D47580"/>
    <w:rsid w:val="00D50D79"/>
    <w:rsid w:val="00D516EB"/>
    <w:rsid w:val="00D52255"/>
    <w:rsid w:val="00D545B3"/>
    <w:rsid w:val="00D54673"/>
    <w:rsid w:val="00D55331"/>
    <w:rsid w:val="00D60117"/>
    <w:rsid w:val="00D62893"/>
    <w:rsid w:val="00D629E2"/>
    <w:rsid w:val="00D63B2A"/>
    <w:rsid w:val="00D63B90"/>
    <w:rsid w:val="00D65230"/>
    <w:rsid w:val="00D667D9"/>
    <w:rsid w:val="00D70301"/>
    <w:rsid w:val="00D705E6"/>
    <w:rsid w:val="00D70E94"/>
    <w:rsid w:val="00D7163D"/>
    <w:rsid w:val="00D71D03"/>
    <w:rsid w:val="00D7684A"/>
    <w:rsid w:val="00D81D3F"/>
    <w:rsid w:val="00D8230C"/>
    <w:rsid w:val="00D86778"/>
    <w:rsid w:val="00D90F47"/>
    <w:rsid w:val="00D916A5"/>
    <w:rsid w:val="00D918D1"/>
    <w:rsid w:val="00D92EDA"/>
    <w:rsid w:val="00D93D6C"/>
    <w:rsid w:val="00D95499"/>
    <w:rsid w:val="00D96A92"/>
    <w:rsid w:val="00DA10D4"/>
    <w:rsid w:val="00DB4C38"/>
    <w:rsid w:val="00DB5060"/>
    <w:rsid w:val="00DB6848"/>
    <w:rsid w:val="00DB7CA0"/>
    <w:rsid w:val="00DC37D4"/>
    <w:rsid w:val="00DC6930"/>
    <w:rsid w:val="00DD01D6"/>
    <w:rsid w:val="00DD07F7"/>
    <w:rsid w:val="00DD2794"/>
    <w:rsid w:val="00DD64EF"/>
    <w:rsid w:val="00DE520B"/>
    <w:rsid w:val="00DF1D09"/>
    <w:rsid w:val="00DF2BB0"/>
    <w:rsid w:val="00DF3475"/>
    <w:rsid w:val="00DF38A9"/>
    <w:rsid w:val="00DF5A5A"/>
    <w:rsid w:val="00E01842"/>
    <w:rsid w:val="00E06241"/>
    <w:rsid w:val="00E06E15"/>
    <w:rsid w:val="00E113A3"/>
    <w:rsid w:val="00E1264F"/>
    <w:rsid w:val="00E132B4"/>
    <w:rsid w:val="00E13873"/>
    <w:rsid w:val="00E13CA9"/>
    <w:rsid w:val="00E140B9"/>
    <w:rsid w:val="00E201FB"/>
    <w:rsid w:val="00E20D52"/>
    <w:rsid w:val="00E21633"/>
    <w:rsid w:val="00E22BC1"/>
    <w:rsid w:val="00E24794"/>
    <w:rsid w:val="00E25A66"/>
    <w:rsid w:val="00E25DA5"/>
    <w:rsid w:val="00E3046F"/>
    <w:rsid w:val="00E328B8"/>
    <w:rsid w:val="00E36876"/>
    <w:rsid w:val="00E36A23"/>
    <w:rsid w:val="00E378C1"/>
    <w:rsid w:val="00E37B3B"/>
    <w:rsid w:val="00E430C6"/>
    <w:rsid w:val="00E4536A"/>
    <w:rsid w:val="00E45501"/>
    <w:rsid w:val="00E45579"/>
    <w:rsid w:val="00E537C6"/>
    <w:rsid w:val="00E549B9"/>
    <w:rsid w:val="00E57CEE"/>
    <w:rsid w:val="00E63B5D"/>
    <w:rsid w:val="00E655FC"/>
    <w:rsid w:val="00E72FBD"/>
    <w:rsid w:val="00E73BCA"/>
    <w:rsid w:val="00E73E0B"/>
    <w:rsid w:val="00E766DB"/>
    <w:rsid w:val="00E8054A"/>
    <w:rsid w:val="00E8126F"/>
    <w:rsid w:val="00E84D50"/>
    <w:rsid w:val="00E86F6F"/>
    <w:rsid w:val="00E87F91"/>
    <w:rsid w:val="00E90F07"/>
    <w:rsid w:val="00E92DD6"/>
    <w:rsid w:val="00E9512D"/>
    <w:rsid w:val="00EA11A6"/>
    <w:rsid w:val="00EA1AF0"/>
    <w:rsid w:val="00EB018E"/>
    <w:rsid w:val="00EB19E8"/>
    <w:rsid w:val="00EB42BA"/>
    <w:rsid w:val="00EB4814"/>
    <w:rsid w:val="00EC2255"/>
    <w:rsid w:val="00EC28AD"/>
    <w:rsid w:val="00EC3F9F"/>
    <w:rsid w:val="00EC4A61"/>
    <w:rsid w:val="00EC5415"/>
    <w:rsid w:val="00EC75F5"/>
    <w:rsid w:val="00ED104B"/>
    <w:rsid w:val="00ED1EA7"/>
    <w:rsid w:val="00ED2965"/>
    <w:rsid w:val="00ED39DB"/>
    <w:rsid w:val="00ED5FC0"/>
    <w:rsid w:val="00ED6259"/>
    <w:rsid w:val="00ED6D31"/>
    <w:rsid w:val="00EE2307"/>
    <w:rsid w:val="00EE3B4E"/>
    <w:rsid w:val="00EE3E0E"/>
    <w:rsid w:val="00EE4ADC"/>
    <w:rsid w:val="00EE4B11"/>
    <w:rsid w:val="00EE5FB5"/>
    <w:rsid w:val="00EE6C0C"/>
    <w:rsid w:val="00EE77D8"/>
    <w:rsid w:val="00EF0D36"/>
    <w:rsid w:val="00EF19AF"/>
    <w:rsid w:val="00EF3FB5"/>
    <w:rsid w:val="00EF5242"/>
    <w:rsid w:val="00EF5313"/>
    <w:rsid w:val="00EF5716"/>
    <w:rsid w:val="00EF6ABC"/>
    <w:rsid w:val="00EF771E"/>
    <w:rsid w:val="00F01EB8"/>
    <w:rsid w:val="00F04F9C"/>
    <w:rsid w:val="00F05C7B"/>
    <w:rsid w:val="00F06225"/>
    <w:rsid w:val="00F07242"/>
    <w:rsid w:val="00F0786F"/>
    <w:rsid w:val="00F11C9C"/>
    <w:rsid w:val="00F15379"/>
    <w:rsid w:val="00F20396"/>
    <w:rsid w:val="00F2074C"/>
    <w:rsid w:val="00F20C9D"/>
    <w:rsid w:val="00F21581"/>
    <w:rsid w:val="00F229B4"/>
    <w:rsid w:val="00F22B08"/>
    <w:rsid w:val="00F23DA6"/>
    <w:rsid w:val="00F23E88"/>
    <w:rsid w:val="00F24930"/>
    <w:rsid w:val="00F26257"/>
    <w:rsid w:val="00F27D43"/>
    <w:rsid w:val="00F32A50"/>
    <w:rsid w:val="00F32E0D"/>
    <w:rsid w:val="00F33BA3"/>
    <w:rsid w:val="00F34597"/>
    <w:rsid w:val="00F36D00"/>
    <w:rsid w:val="00F372C6"/>
    <w:rsid w:val="00F377D2"/>
    <w:rsid w:val="00F410C2"/>
    <w:rsid w:val="00F41688"/>
    <w:rsid w:val="00F42AAD"/>
    <w:rsid w:val="00F42AE0"/>
    <w:rsid w:val="00F43FEF"/>
    <w:rsid w:val="00F51D04"/>
    <w:rsid w:val="00F52210"/>
    <w:rsid w:val="00F53142"/>
    <w:rsid w:val="00F531D0"/>
    <w:rsid w:val="00F54DF1"/>
    <w:rsid w:val="00F56652"/>
    <w:rsid w:val="00F56D78"/>
    <w:rsid w:val="00F57AEA"/>
    <w:rsid w:val="00F626A7"/>
    <w:rsid w:val="00F64172"/>
    <w:rsid w:val="00F64836"/>
    <w:rsid w:val="00F662D2"/>
    <w:rsid w:val="00F665E5"/>
    <w:rsid w:val="00F66735"/>
    <w:rsid w:val="00F71D01"/>
    <w:rsid w:val="00F728CB"/>
    <w:rsid w:val="00F73166"/>
    <w:rsid w:val="00F76A82"/>
    <w:rsid w:val="00F82AF3"/>
    <w:rsid w:val="00F8387C"/>
    <w:rsid w:val="00F83C3F"/>
    <w:rsid w:val="00F83CF6"/>
    <w:rsid w:val="00F8661B"/>
    <w:rsid w:val="00F9393D"/>
    <w:rsid w:val="00F961DE"/>
    <w:rsid w:val="00F97314"/>
    <w:rsid w:val="00FA00CA"/>
    <w:rsid w:val="00FA13F9"/>
    <w:rsid w:val="00FA6E43"/>
    <w:rsid w:val="00FA6EED"/>
    <w:rsid w:val="00FA7DE4"/>
    <w:rsid w:val="00FB1EAB"/>
    <w:rsid w:val="00FB2B69"/>
    <w:rsid w:val="00FB2FF8"/>
    <w:rsid w:val="00FB3E39"/>
    <w:rsid w:val="00FB6608"/>
    <w:rsid w:val="00FB7748"/>
    <w:rsid w:val="00FC0EFA"/>
    <w:rsid w:val="00FC16BE"/>
    <w:rsid w:val="00FC16F3"/>
    <w:rsid w:val="00FC38A8"/>
    <w:rsid w:val="00FC47E3"/>
    <w:rsid w:val="00FD1AE6"/>
    <w:rsid w:val="00FD4593"/>
    <w:rsid w:val="00FD64F5"/>
    <w:rsid w:val="00FE12A1"/>
    <w:rsid w:val="00FE345F"/>
    <w:rsid w:val="00FE4204"/>
    <w:rsid w:val="00FE42B8"/>
    <w:rsid w:val="00FE58CB"/>
    <w:rsid w:val="00FE7574"/>
    <w:rsid w:val="00FF2C2F"/>
    <w:rsid w:val="00FF5455"/>
    <w:rsid w:val="00FF7A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1DDF35"/>
  <w15:docId w15:val="{70D1E9C7-0140-854E-8119-F193713A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2581"/>
    <w:pPr>
      <w:spacing w:after="0" w:line="240" w:lineRule="auto"/>
    </w:pPr>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rPr>
      <w:rFonts w:ascii="Tahoma" w:eastAsiaTheme="minorEastAsia" w:hAnsi="Tahoma" w:cs="Tahoma"/>
      <w:sz w:val="16"/>
      <w:szCs w:val="16"/>
    </w:rPr>
  </w:style>
  <w:style w:type="character" w:customStyle="1" w:styleId="SprechblasentextZchn">
    <w:name w:val="Sprechblasentext Zchn"/>
    <w:basedOn w:val="Absatz-Standardschriftart"/>
    <w:link w:val="Sprechblasentext"/>
    <w:uiPriority w:val="99"/>
    <w:semiHidden/>
    <w:rsid w:val="007548EC"/>
    <w:rPr>
      <w:rFonts w:ascii="Tahoma" w:hAnsi="Tahoma" w:cs="Tahoma"/>
      <w:sz w:val="16"/>
      <w:szCs w:val="16"/>
    </w:rPr>
  </w:style>
  <w:style w:type="paragraph" w:styleId="KeinLeerraum">
    <w:name w:val="No Spacing"/>
    <w:uiPriority w:val="1"/>
    <w:qFormat/>
    <w:rsid w:val="005A1E0A"/>
    <w:pPr>
      <w:spacing w:after="0" w:line="240" w:lineRule="auto"/>
    </w:pPr>
  </w:style>
  <w:style w:type="character" w:styleId="Hyperlink">
    <w:name w:val="Hyperlink"/>
    <w:rsid w:val="00B548C4"/>
    <w:rPr>
      <w:rFonts w:cs="Times New Roman"/>
      <w:color w:val="0000FF"/>
      <w:u w:val="single"/>
    </w:rPr>
  </w:style>
  <w:style w:type="character" w:styleId="Kommentarzeichen">
    <w:name w:val="annotation reference"/>
    <w:basedOn w:val="Absatz-Standardschriftart"/>
    <w:uiPriority w:val="99"/>
    <w:semiHidden/>
    <w:unhideWhenUsed/>
    <w:rsid w:val="00B42605"/>
    <w:rPr>
      <w:sz w:val="16"/>
      <w:szCs w:val="16"/>
    </w:rPr>
  </w:style>
  <w:style w:type="paragraph" w:styleId="Kommentartext">
    <w:name w:val="annotation text"/>
    <w:basedOn w:val="Standard"/>
    <w:link w:val="KommentartextZchn"/>
    <w:uiPriority w:val="99"/>
    <w:semiHidden/>
    <w:unhideWhenUsed/>
    <w:rsid w:val="00B42605"/>
    <w:pPr>
      <w:spacing w:after="200"/>
    </w:pPr>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semiHidden/>
    <w:rsid w:val="00B42605"/>
    <w:rPr>
      <w:sz w:val="20"/>
      <w:szCs w:val="20"/>
    </w:rPr>
  </w:style>
  <w:style w:type="paragraph" w:styleId="Kommentarthema">
    <w:name w:val="annotation subject"/>
    <w:basedOn w:val="Kommentartext"/>
    <w:next w:val="Kommentartext"/>
    <w:link w:val="KommentarthemaZchn"/>
    <w:uiPriority w:val="99"/>
    <w:semiHidden/>
    <w:unhideWhenUsed/>
    <w:rsid w:val="00B42605"/>
    <w:rPr>
      <w:b/>
      <w:bCs/>
    </w:rPr>
  </w:style>
  <w:style w:type="character" w:customStyle="1" w:styleId="KommentarthemaZchn">
    <w:name w:val="Kommentarthema Zchn"/>
    <w:basedOn w:val="KommentartextZchn"/>
    <w:link w:val="Kommentarthema"/>
    <w:uiPriority w:val="99"/>
    <w:semiHidden/>
    <w:rsid w:val="00B42605"/>
    <w:rPr>
      <w:b/>
      <w:bCs/>
      <w:sz w:val="20"/>
      <w:szCs w:val="20"/>
    </w:rPr>
  </w:style>
  <w:style w:type="paragraph" w:styleId="berarbeitung">
    <w:name w:val="Revision"/>
    <w:hidden/>
    <w:uiPriority w:val="99"/>
    <w:semiHidden/>
    <w:rsid w:val="00E57CEE"/>
    <w:pPr>
      <w:spacing w:after="0" w:line="240" w:lineRule="auto"/>
    </w:pPr>
  </w:style>
  <w:style w:type="character" w:styleId="BesuchterLink">
    <w:name w:val="FollowedHyperlink"/>
    <w:basedOn w:val="Absatz-Standardschriftart"/>
    <w:uiPriority w:val="99"/>
    <w:semiHidden/>
    <w:unhideWhenUsed/>
    <w:rsid w:val="00640EE3"/>
    <w:rPr>
      <w:color w:val="800080" w:themeColor="followedHyperlink"/>
      <w:u w:val="single"/>
    </w:rPr>
  </w:style>
  <w:style w:type="paragraph" w:styleId="Listenabsatz">
    <w:name w:val="List Paragraph"/>
    <w:basedOn w:val="Standard"/>
    <w:uiPriority w:val="34"/>
    <w:qFormat/>
    <w:rsid w:val="00D7163D"/>
    <w:pPr>
      <w:spacing w:after="200" w:line="276" w:lineRule="auto"/>
      <w:ind w:left="720"/>
      <w:contextualSpacing/>
    </w:pPr>
    <w:rPr>
      <w:rFonts w:asciiTheme="minorHAnsi" w:eastAsiaTheme="minorEastAsia" w:hAnsiTheme="minorHAnsi" w:cstheme="minorBidi"/>
      <w:sz w:val="22"/>
      <w:szCs w:val="22"/>
    </w:rPr>
  </w:style>
  <w:style w:type="paragraph" w:customStyle="1" w:styleId="xmsonormal">
    <w:name w:val="x_msonormal"/>
    <w:basedOn w:val="Standard"/>
    <w:rsid w:val="00616428"/>
    <w:rPr>
      <w:rFonts w:ascii="Calibri" w:eastAsiaTheme="minorHAnsi" w:hAnsi="Calibri" w:cs="Calibri"/>
      <w:sz w:val="22"/>
      <w:szCs w:val="22"/>
    </w:rPr>
  </w:style>
  <w:style w:type="character" w:customStyle="1" w:styleId="NichtaufgelsteErwhnung1">
    <w:name w:val="Nicht aufgelöste Erwähnung1"/>
    <w:basedOn w:val="Absatz-Standardschriftart"/>
    <w:uiPriority w:val="99"/>
    <w:semiHidden/>
    <w:unhideWhenUsed/>
    <w:rsid w:val="00B427C9"/>
    <w:rPr>
      <w:color w:val="605E5C"/>
      <w:shd w:val="clear" w:color="auto" w:fill="E1DFDD"/>
    </w:rPr>
  </w:style>
  <w:style w:type="character" w:styleId="Fett">
    <w:name w:val="Strong"/>
    <w:basedOn w:val="Absatz-Standardschriftart"/>
    <w:uiPriority w:val="22"/>
    <w:qFormat/>
    <w:rsid w:val="002A04C9"/>
    <w:rPr>
      <w:b/>
      <w:bCs/>
    </w:rPr>
  </w:style>
  <w:style w:type="paragraph" w:customStyle="1" w:styleId="Headline">
    <w:name w:val="Headline"/>
    <w:basedOn w:val="Textkrper"/>
    <w:next w:val="Standard"/>
    <w:rsid w:val="00A72250"/>
    <w:pPr>
      <w:spacing w:before="720" w:after="400" w:line="240" w:lineRule="auto"/>
      <w:jc w:val="both"/>
    </w:pPr>
    <w:rPr>
      <w:rFonts w:ascii="Arial" w:eastAsia="Times New Roman" w:hAnsi="Arial" w:cs="Times New Roman"/>
      <w:b/>
      <w:sz w:val="26"/>
      <w:szCs w:val="24"/>
    </w:rPr>
  </w:style>
  <w:style w:type="paragraph" w:styleId="Textkrper">
    <w:name w:val="Body Text"/>
    <w:basedOn w:val="Standard"/>
    <w:link w:val="TextkrperZchn"/>
    <w:uiPriority w:val="99"/>
    <w:semiHidden/>
    <w:unhideWhenUsed/>
    <w:rsid w:val="00A72250"/>
    <w:pPr>
      <w:spacing w:after="120" w:line="276" w:lineRule="auto"/>
    </w:pPr>
    <w:rPr>
      <w:rFonts w:asciiTheme="minorHAnsi" w:eastAsiaTheme="minorEastAsia" w:hAnsiTheme="minorHAnsi" w:cstheme="minorBidi"/>
      <w:sz w:val="22"/>
      <w:szCs w:val="22"/>
    </w:rPr>
  </w:style>
  <w:style w:type="character" w:customStyle="1" w:styleId="TextkrperZchn">
    <w:name w:val="Textkörper Zchn"/>
    <w:basedOn w:val="Absatz-Standardschriftart"/>
    <w:link w:val="Textkrper"/>
    <w:uiPriority w:val="99"/>
    <w:semiHidden/>
    <w:rsid w:val="00A72250"/>
  </w:style>
  <w:style w:type="character" w:customStyle="1" w:styleId="NichtaufgelsteErwhnung2">
    <w:name w:val="Nicht aufgelöste Erwähnung2"/>
    <w:basedOn w:val="Absatz-Standardschriftart"/>
    <w:uiPriority w:val="99"/>
    <w:semiHidden/>
    <w:unhideWhenUsed/>
    <w:rsid w:val="00577CD3"/>
    <w:rPr>
      <w:color w:val="605E5C"/>
      <w:shd w:val="clear" w:color="auto" w:fill="E1DFDD"/>
    </w:rPr>
  </w:style>
  <w:style w:type="paragraph" w:customStyle="1" w:styleId="Subline">
    <w:name w:val="Subline"/>
    <w:basedOn w:val="Textkrper"/>
    <w:next w:val="Textkrper"/>
    <w:autoRedefine/>
    <w:rsid w:val="00D2174B"/>
    <w:pPr>
      <w:spacing w:after="360" w:line="360" w:lineRule="auto"/>
      <w:jc w:val="both"/>
    </w:pPr>
    <w:rPr>
      <w:rFonts w:ascii="Arial" w:eastAsia="Times New Roman" w:hAnsi="Arial" w:cs="Arial"/>
      <w:i/>
      <w:noProof/>
      <w:color w:val="000000"/>
      <w:sz w:val="20"/>
      <w:lang w:val="x-none"/>
    </w:rPr>
  </w:style>
  <w:style w:type="character" w:customStyle="1" w:styleId="apple-converted-space">
    <w:name w:val="apple-converted-space"/>
    <w:basedOn w:val="Absatz-Standardschriftart"/>
    <w:rsid w:val="002C39D0"/>
  </w:style>
  <w:style w:type="paragraph" w:styleId="StandardWeb">
    <w:name w:val="Normal (Web)"/>
    <w:basedOn w:val="Standard"/>
    <w:uiPriority w:val="99"/>
    <w:semiHidden/>
    <w:unhideWhenUsed/>
    <w:rsid w:val="00182530"/>
    <w:pPr>
      <w:spacing w:before="100" w:beforeAutospacing="1" w:after="100" w:afterAutospacing="1"/>
    </w:pPr>
  </w:style>
  <w:style w:type="character" w:styleId="NichtaufgelsteErwhnung">
    <w:name w:val="Unresolved Mention"/>
    <w:basedOn w:val="Absatz-Standardschriftart"/>
    <w:uiPriority w:val="99"/>
    <w:semiHidden/>
    <w:unhideWhenUsed/>
    <w:rsid w:val="00840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7358">
      <w:bodyDiv w:val="1"/>
      <w:marLeft w:val="0"/>
      <w:marRight w:val="0"/>
      <w:marTop w:val="0"/>
      <w:marBottom w:val="0"/>
      <w:divBdr>
        <w:top w:val="none" w:sz="0" w:space="0" w:color="auto"/>
        <w:left w:val="none" w:sz="0" w:space="0" w:color="auto"/>
        <w:bottom w:val="none" w:sz="0" w:space="0" w:color="auto"/>
        <w:right w:val="none" w:sz="0" w:space="0" w:color="auto"/>
      </w:divBdr>
    </w:div>
    <w:div w:id="145170878">
      <w:bodyDiv w:val="1"/>
      <w:marLeft w:val="0"/>
      <w:marRight w:val="0"/>
      <w:marTop w:val="0"/>
      <w:marBottom w:val="0"/>
      <w:divBdr>
        <w:top w:val="none" w:sz="0" w:space="0" w:color="auto"/>
        <w:left w:val="none" w:sz="0" w:space="0" w:color="auto"/>
        <w:bottom w:val="none" w:sz="0" w:space="0" w:color="auto"/>
        <w:right w:val="none" w:sz="0" w:space="0" w:color="auto"/>
      </w:divBdr>
      <w:divsChild>
        <w:div w:id="1631011041">
          <w:marLeft w:val="0"/>
          <w:marRight w:val="0"/>
          <w:marTop w:val="0"/>
          <w:marBottom w:val="0"/>
          <w:divBdr>
            <w:top w:val="none" w:sz="0" w:space="0" w:color="auto"/>
            <w:left w:val="none" w:sz="0" w:space="0" w:color="auto"/>
            <w:bottom w:val="none" w:sz="0" w:space="0" w:color="auto"/>
            <w:right w:val="none" w:sz="0" w:space="0" w:color="auto"/>
          </w:divBdr>
          <w:divsChild>
            <w:div w:id="696151634">
              <w:marLeft w:val="0"/>
              <w:marRight w:val="0"/>
              <w:marTop w:val="0"/>
              <w:marBottom w:val="0"/>
              <w:divBdr>
                <w:top w:val="none" w:sz="0" w:space="0" w:color="auto"/>
                <w:left w:val="none" w:sz="0" w:space="0" w:color="auto"/>
                <w:bottom w:val="none" w:sz="0" w:space="0" w:color="auto"/>
                <w:right w:val="none" w:sz="0" w:space="0" w:color="auto"/>
              </w:divBdr>
              <w:divsChild>
                <w:div w:id="14024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1129">
      <w:bodyDiv w:val="1"/>
      <w:marLeft w:val="0"/>
      <w:marRight w:val="0"/>
      <w:marTop w:val="0"/>
      <w:marBottom w:val="0"/>
      <w:divBdr>
        <w:top w:val="none" w:sz="0" w:space="0" w:color="auto"/>
        <w:left w:val="none" w:sz="0" w:space="0" w:color="auto"/>
        <w:bottom w:val="none" w:sz="0" w:space="0" w:color="auto"/>
        <w:right w:val="none" w:sz="0" w:space="0" w:color="auto"/>
      </w:divBdr>
    </w:div>
    <w:div w:id="188644495">
      <w:bodyDiv w:val="1"/>
      <w:marLeft w:val="0"/>
      <w:marRight w:val="0"/>
      <w:marTop w:val="0"/>
      <w:marBottom w:val="0"/>
      <w:divBdr>
        <w:top w:val="none" w:sz="0" w:space="0" w:color="auto"/>
        <w:left w:val="none" w:sz="0" w:space="0" w:color="auto"/>
        <w:bottom w:val="none" w:sz="0" w:space="0" w:color="auto"/>
        <w:right w:val="none" w:sz="0" w:space="0" w:color="auto"/>
      </w:divBdr>
    </w:div>
    <w:div w:id="257063541">
      <w:bodyDiv w:val="1"/>
      <w:marLeft w:val="0"/>
      <w:marRight w:val="0"/>
      <w:marTop w:val="0"/>
      <w:marBottom w:val="0"/>
      <w:divBdr>
        <w:top w:val="none" w:sz="0" w:space="0" w:color="auto"/>
        <w:left w:val="none" w:sz="0" w:space="0" w:color="auto"/>
        <w:bottom w:val="none" w:sz="0" w:space="0" w:color="auto"/>
        <w:right w:val="none" w:sz="0" w:space="0" w:color="auto"/>
      </w:divBdr>
    </w:div>
    <w:div w:id="325130362">
      <w:bodyDiv w:val="1"/>
      <w:marLeft w:val="0"/>
      <w:marRight w:val="0"/>
      <w:marTop w:val="0"/>
      <w:marBottom w:val="0"/>
      <w:divBdr>
        <w:top w:val="none" w:sz="0" w:space="0" w:color="auto"/>
        <w:left w:val="none" w:sz="0" w:space="0" w:color="auto"/>
        <w:bottom w:val="none" w:sz="0" w:space="0" w:color="auto"/>
        <w:right w:val="none" w:sz="0" w:space="0" w:color="auto"/>
      </w:divBdr>
    </w:div>
    <w:div w:id="346100799">
      <w:bodyDiv w:val="1"/>
      <w:marLeft w:val="0"/>
      <w:marRight w:val="0"/>
      <w:marTop w:val="0"/>
      <w:marBottom w:val="0"/>
      <w:divBdr>
        <w:top w:val="none" w:sz="0" w:space="0" w:color="auto"/>
        <w:left w:val="none" w:sz="0" w:space="0" w:color="auto"/>
        <w:bottom w:val="none" w:sz="0" w:space="0" w:color="auto"/>
        <w:right w:val="none" w:sz="0" w:space="0" w:color="auto"/>
      </w:divBdr>
    </w:div>
    <w:div w:id="370880152">
      <w:bodyDiv w:val="1"/>
      <w:marLeft w:val="0"/>
      <w:marRight w:val="0"/>
      <w:marTop w:val="0"/>
      <w:marBottom w:val="0"/>
      <w:divBdr>
        <w:top w:val="none" w:sz="0" w:space="0" w:color="auto"/>
        <w:left w:val="none" w:sz="0" w:space="0" w:color="auto"/>
        <w:bottom w:val="none" w:sz="0" w:space="0" w:color="auto"/>
        <w:right w:val="none" w:sz="0" w:space="0" w:color="auto"/>
      </w:divBdr>
    </w:div>
    <w:div w:id="551112605">
      <w:bodyDiv w:val="1"/>
      <w:marLeft w:val="0"/>
      <w:marRight w:val="0"/>
      <w:marTop w:val="0"/>
      <w:marBottom w:val="0"/>
      <w:divBdr>
        <w:top w:val="none" w:sz="0" w:space="0" w:color="auto"/>
        <w:left w:val="none" w:sz="0" w:space="0" w:color="auto"/>
        <w:bottom w:val="none" w:sz="0" w:space="0" w:color="auto"/>
        <w:right w:val="none" w:sz="0" w:space="0" w:color="auto"/>
      </w:divBdr>
      <w:divsChild>
        <w:div w:id="1706953057">
          <w:marLeft w:val="446"/>
          <w:marRight w:val="0"/>
          <w:marTop w:val="17"/>
          <w:marBottom w:val="0"/>
          <w:divBdr>
            <w:top w:val="none" w:sz="0" w:space="0" w:color="auto"/>
            <w:left w:val="none" w:sz="0" w:space="0" w:color="auto"/>
            <w:bottom w:val="none" w:sz="0" w:space="0" w:color="auto"/>
            <w:right w:val="none" w:sz="0" w:space="0" w:color="auto"/>
          </w:divBdr>
        </w:div>
        <w:div w:id="32388578">
          <w:marLeft w:val="446"/>
          <w:marRight w:val="0"/>
          <w:marTop w:val="17"/>
          <w:marBottom w:val="0"/>
          <w:divBdr>
            <w:top w:val="none" w:sz="0" w:space="0" w:color="auto"/>
            <w:left w:val="none" w:sz="0" w:space="0" w:color="auto"/>
            <w:bottom w:val="none" w:sz="0" w:space="0" w:color="auto"/>
            <w:right w:val="none" w:sz="0" w:space="0" w:color="auto"/>
          </w:divBdr>
        </w:div>
        <w:div w:id="357393846">
          <w:marLeft w:val="446"/>
          <w:marRight w:val="0"/>
          <w:marTop w:val="17"/>
          <w:marBottom w:val="0"/>
          <w:divBdr>
            <w:top w:val="none" w:sz="0" w:space="0" w:color="auto"/>
            <w:left w:val="none" w:sz="0" w:space="0" w:color="auto"/>
            <w:bottom w:val="none" w:sz="0" w:space="0" w:color="auto"/>
            <w:right w:val="none" w:sz="0" w:space="0" w:color="auto"/>
          </w:divBdr>
        </w:div>
        <w:div w:id="1023434282">
          <w:marLeft w:val="446"/>
          <w:marRight w:val="0"/>
          <w:marTop w:val="17"/>
          <w:marBottom w:val="0"/>
          <w:divBdr>
            <w:top w:val="none" w:sz="0" w:space="0" w:color="auto"/>
            <w:left w:val="none" w:sz="0" w:space="0" w:color="auto"/>
            <w:bottom w:val="none" w:sz="0" w:space="0" w:color="auto"/>
            <w:right w:val="none" w:sz="0" w:space="0" w:color="auto"/>
          </w:divBdr>
        </w:div>
      </w:divsChild>
    </w:div>
    <w:div w:id="689527948">
      <w:bodyDiv w:val="1"/>
      <w:marLeft w:val="0"/>
      <w:marRight w:val="0"/>
      <w:marTop w:val="0"/>
      <w:marBottom w:val="0"/>
      <w:divBdr>
        <w:top w:val="none" w:sz="0" w:space="0" w:color="auto"/>
        <w:left w:val="none" w:sz="0" w:space="0" w:color="auto"/>
        <w:bottom w:val="none" w:sz="0" w:space="0" w:color="auto"/>
        <w:right w:val="none" w:sz="0" w:space="0" w:color="auto"/>
      </w:divBdr>
    </w:div>
    <w:div w:id="738476603">
      <w:bodyDiv w:val="1"/>
      <w:marLeft w:val="0"/>
      <w:marRight w:val="0"/>
      <w:marTop w:val="0"/>
      <w:marBottom w:val="0"/>
      <w:divBdr>
        <w:top w:val="none" w:sz="0" w:space="0" w:color="auto"/>
        <w:left w:val="none" w:sz="0" w:space="0" w:color="auto"/>
        <w:bottom w:val="none" w:sz="0" w:space="0" w:color="auto"/>
        <w:right w:val="none" w:sz="0" w:space="0" w:color="auto"/>
      </w:divBdr>
    </w:div>
    <w:div w:id="739520141">
      <w:bodyDiv w:val="1"/>
      <w:marLeft w:val="0"/>
      <w:marRight w:val="0"/>
      <w:marTop w:val="0"/>
      <w:marBottom w:val="0"/>
      <w:divBdr>
        <w:top w:val="none" w:sz="0" w:space="0" w:color="auto"/>
        <w:left w:val="none" w:sz="0" w:space="0" w:color="auto"/>
        <w:bottom w:val="none" w:sz="0" w:space="0" w:color="auto"/>
        <w:right w:val="none" w:sz="0" w:space="0" w:color="auto"/>
      </w:divBdr>
    </w:div>
    <w:div w:id="769008596">
      <w:bodyDiv w:val="1"/>
      <w:marLeft w:val="0"/>
      <w:marRight w:val="0"/>
      <w:marTop w:val="0"/>
      <w:marBottom w:val="0"/>
      <w:divBdr>
        <w:top w:val="none" w:sz="0" w:space="0" w:color="auto"/>
        <w:left w:val="none" w:sz="0" w:space="0" w:color="auto"/>
        <w:bottom w:val="none" w:sz="0" w:space="0" w:color="auto"/>
        <w:right w:val="none" w:sz="0" w:space="0" w:color="auto"/>
      </w:divBdr>
    </w:div>
    <w:div w:id="815336596">
      <w:bodyDiv w:val="1"/>
      <w:marLeft w:val="0"/>
      <w:marRight w:val="0"/>
      <w:marTop w:val="0"/>
      <w:marBottom w:val="0"/>
      <w:divBdr>
        <w:top w:val="none" w:sz="0" w:space="0" w:color="auto"/>
        <w:left w:val="none" w:sz="0" w:space="0" w:color="auto"/>
        <w:bottom w:val="none" w:sz="0" w:space="0" w:color="auto"/>
        <w:right w:val="none" w:sz="0" w:space="0" w:color="auto"/>
      </w:divBdr>
    </w:div>
    <w:div w:id="876818258">
      <w:bodyDiv w:val="1"/>
      <w:marLeft w:val="0"/>
      <w:marRight w:val="0"/>
      <w:marTop w:val="0"/>
      <w:marBottom w:val="0"/>
      <w:divBdr>
        <w:top w:val="none" w:sz="0" w:space="0" w:color="auto"/>
        <w:left w:val="none" w:sz="0" w:space="0" w:color="auto"/>
        <w:bottom w:val="none" w:sz="0" w:space="0" w:color="auto"/>
        <w:right w:val="none" w:sz="0" w:space="0" w:color="auto"/>
      </w:divBdr>
    </w:div>
    <w:div w:id="953563736">
      <w:bodyDiv w:val="1"/>
      <w:marLeft w:val="0"/>
      <w:marRight w:val="0"/>
      <w:marTop w:val="0"/>
      <w:marBottom w:val="0"/>
      <w:divBdr>
        <w:top w:val="none" w:sz="0" w:space="0" w:color="auto"/>
        <w:left w:val="none" w:sz="0" w:space="0" w:color="auto"/>
        <w:bottom w:val="none" w:sz="0" w:space="0" w:color="auto"/>
        <w:right w:val="none" w:sz="0" w:space="0" w:color="auto"/>
      </w:divBdr>
    </w:div>
    <w:div w:id="1009988691">
      <w:bodyDiv w:val="1"/>
      <w:marLeft w:val="0"/>
      <w:marRight w:val="0"/>
      <w:marTop w:val="0"/>
      <w:marBottom w:val="0"/>
      <w:divBdr>
        <w:top w:val="none" w:sz="0" w:space="0" w:color="auto"/>
        <w:left w:val="none" w:sz="0" w:space="0" w:color="auto"/>
        <w:bottom w:val="none" w:sz="0" w:space="0" w:color="auto"/>
        <w:right w:val="none" w:sz="0" w:space="0" w:color="auto"/>
      </w:divBdr>
    </w:div>
    <w:div w:id="1333948552">
      <w:bodyDiv w:val="1"/>
      <w:marLeft w:val="0"/>
      <w:marRight w:val="0"/>
      <w:marTop w:val="0"/>
      <w:marBottom w:val="0"/>
      <w:divBdr>
        <w:top w:val="none" w:sz="0" w:space="0" w:color="auto"/>
        <w:left w:val="none" w:sz="0" w:space="0" w:color="auto"/>
        <w:bottom w:val="none" w:sz="0" w:space="0" w:color="auto"/>
        <w:right w:val="none" w:sz="0" w:space="0" w:color="auto"/>
      </w:divBdr>
    </w:div>
    <w:div w:id="1360814227">
      <w:bodyDiv w:val="1"/>
      <w:marLeft w:val="0"/>
      <w:marRight w:val="0"/>
      <w:marTop w:val="0"/>
      <w:marBottom w:val="0"/>
      <w:divBdr>
        <w:top w:val="none" w:sz="0" w:space="0" w:color="auto"/>
        <w:left w:val="none" w:sz="0" w:space="0" w:color="auto"/>
        <w:bottom w:val="none" w:sz="0" w:space="0" w:color="auto"/>
        <w:right w:val="none" w:sz="0" w:space="0" w:color="auto"/>
      </w:divBdr>
      <w:divsChild>
        <w:div w:id="525291938">
          <w:marLeft w:val="446"/>
          <w:marRight w:val="0"/>
          <w:marTop w:val="200"/>
          <w:marBottom w:val="0"/>
          <w:divBdr>
            <w:top w:val="none" w:sz="0" w:space="0" w:color="auto"/>
            <w:left w:val="none" w:sz="0" w:space="0" w:color="auto"/>
            <w:bottom w:val="none" w:sz="0" w:space="0" w:color="auto"/>
            <w:right w:val="none" w:sz="0" w:space="0" w:color="auto"/>
          </w:divBdr>
        </w:div>
        <w:div w:id="296380662">
          <w:marLeft w:val="446"/>
          <w:marRight w:val="0"/>
          <w:marTop w:val="200"/>
          <w:marBottom w:val="0"/>
          <w:divBdr>
            <w:top w:val="none" w:sz="0" w:space="0" w:color="auto"/>
            <w:left w:val="none" w:sz="0" w:space="0" w:color="auto"/>
            <w:bottom w:val="none" w:sz="0" w:space="0" w:color="auto"/>
            <w:right w:val="none" w:sz="0" w:space="0" w:color="auto"/>
          </w:divBdr>
        </w:div>
        <w:div w:id="986713901">
          <w:marLeft w:val="446"/>
          <w:marRight w:val="0"/>
          <w:marTop w:val="200"/>
          <w:marBottom w:val="0"/>
          <w:divBdr>
            <w:top w:val="none" w:sz="0" w:space="0" w:color="auto"/>
            <w:left w:val="none" w:sz="0" w:space="0" w:color="auto"/>
            <w:bottom w:val="none" w:sz="0" w:space="0" w:color="auto"/>
            <w:right w:val="none" w:sz="0" w:space="0" w:color="auto"/>
          </w:divBdr>
        </w:div>
        <w:div w:id="1964919022">
          <w:marLeft w:val="446"/>
          <w:marRight w:val="0"/>
          <w:marTop w:val="200"/>
          <w:marBottom w:val="0"/>
          <w:divBdr>
            <w:top w:val="none" w:sz="0" w:space="0" w:color="auto"/>
            <w:left w:val="none" w:sz="0" w:space="0" w:color="auto"/>
            <w:bottom w:val="none" w:sz="0" w:space="0" w:color="auto"/>
            <w:right w:val="none" w:sz="0" w:space="0" w:color="auto"/>
          </w:divBdr>
        </w:div>
        <w:div w:id="1987196126">
          <w:marLeft w:val="446"/>
          <w:marRight w:val="0"/>
          <w:marTop w:val="200"/>
          <w:marBottom w:val="0"/>
          <w:divBdr>
            <w:top w:val="none" w:sz="0" w:space="0" w:color="auto"/>
            <w:left w:val="none" w:sz="0" w:space="0" w:color="auto"/>
            <w:bottom w:val="none" w:sz="0" w:space="0" w:color="auto"/>
            <w:right w:val="none" w:sz="0" w:space="0" w:color="auto"/>
          </w:divBdr>
        </w:div>
      </w:divsChild>
    </w:div>
    <w:div w:id="1469282219">
      <w:bodyDiv w:val="1"/>
      <w:marLeft w:val="0"/>
      <w:marRight w:val="0"/>
      <w:marTop w:val="0"/>
      <w:marBottom w:val="0"/>
      <w:divBdr>
        <w:top w:val="none" w:sz="0" w:space="0" w:color="auto"/>
        <w:left w:val="none" w:sz="0" w:space="0" w:color="auto"/>
        <w:bottom w:val="none" w:sz="0" w:space="0" w:color="auto"/>
        <w:right w:val="none" w:sz="0" w:space="0" w:color="auto"/>
      </w:divBdr>
    </w:div>
    <w:div w:id="1503736677">
      <w:bodyDiv w:val="1"/>
      <w:marLeft w:val="0"/>
      <w:marRight w:val="0"/>
      <w:marTop w:val="0"/>
      <w:marBottom w:val="0"/>
      <w:divBdr>
        <w:top w:val="none" w:sz="0" w:space="0" w:color="auto"/>
        <w:left w:val="none" w:sz="0" w:space="0" w:color="auto"/>
        <w:bottom w:val="none" w:sz="0" w:space="0" w:color="auto"/>
        <w:right w:val="none" w:sz="0" w:space="0" w:color="auto"/>
      </w:divBdr>
    </w:div>
    <w:div w:id="1926373794">
      <w:bodyDiv w:val="1"/>
      <w:marLeft w:val="0"/>
      <w:marRight w:val="0"/>
      <w:marTop w:val="0"/>
      <w:marBottom w:val="0"/>
      <w:divBdr>
        <w:top w:val="none" w:sz="0" w:space="0" w:color="auto"/>
        <w:left w:val="none" w:sz="0" w:space="0" w:color="auto"/>
        <w:bottom w:val="none" w:sz="0" w:space="0" w:color="auto"/>
        <w:right w:val="none" w:sz="0" w:space="0" w:color="auto"/>
      </w:divBdr>
    </w:div>
    <w:div w:id="1976986855">
      <w:bodyDiv w:val="1"/>
      <w:marLeft w:val="0"/>
      <w:marRight w:val="0"/>
      <w:marTop w:val="0"/>
      <w:marBottom w:val="0"/>
      <w:divBdr>
        <w:top w:val="none" w:sz="0" w:space="0" w:color="auto"/>
        <w:left w:val="none" w:sz="0" w:space="0" w:color="auto"/>
        <w:bottom w:val="none" w:sz="0" w:space="0" w:color="auto"/>
        <w:right w:val="none" w:sz="0" w:space="0" w:color="auto"/>
      </w:divBdr>
    </w:div>
    <w:div w:id="2067365125">
      <w:bodyDiv w:val="1"/>
      <w:marLeft w:val="0"/>
      <w:marRight w:val="0"/>
      <w:marTop w:val="0"/>
      <w:marBottom w:val="0"/>
      <w:divBdr>
        <w:top w:val="none" w:sz="0" w:space="0" w:color="auto"/>
        <w:left w:val="none" w:sz="0" w:space="0" w:color="auto"/>
        <w:bottom w:val="none" w:sz="0" w:space="0" w:color="auto"/>
        <w:right w:val="none" w:sz="0" w:space="0" w:color="auto"/>
      </w:divBdr>
      <w:divsChild>
        <w:div w:id="1138958094">
          <w:marLeft w:val="0"/>
          <w:marRight w:val="0"/>
          <w:marTop w:val="0"/>
          <w:marBottom w:val="0"/>
          <w:divBdr>
            <w:top w:val="none" w:sz="0" w:space="0" w:color="auto"/>
            <w:left w:val="none" w:sz="0" w:space="0" w:color="auto"/>
            <w:bottom w:val="none" w:sz="0" w:space="0" w:color="auto"/>
            <w:right w:val="none" w:sz="0" w:space="0" w:color="auto"/>
          </w:divBdr>
        </w:div>
      </w:divsChild>
    </w:div>
    <w:div w:id="207015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us.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hyperlink" Target="mailto:presse@abus.de" TargetMode="External"/><Relationship Id="rId2" Type="http://schemas.openxmlformats.org/officeDocument/2006/relationships/hyperlink" Target="mailto:presse@abus.de" TargetMode="External"/><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G:\SC-Dokumente\Vorlagen\Pressemitteilung\wordvorlagen-pressemitteilungen\Wordvorlagen\ASC-Pressemitteilung-Ma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584CE-0308-4C41-9965-D83291116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G:\SC-Dokumente\Vorlagen\Pressemitteilung\wordvorlagen-pressemitteilungen\Wordvorlagen\ASC-Pressemitteilung-Master.dotx</Template>
  <TotalTime>0</TotalTime>
  <Pages>4</Pages>
  <Words>556</Words>
  <Characters>3508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ABUS Security-Center</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Lauw, Florian</dc:creator>
  <cp:lastModifiedBy>Holger Beelmann</cp:lastModifiedBy>
  <cp:revision>3</cp:revision>
  <cp:lastPrinted>2020-12-09T08:52:00Z</cp:lastPrinted>
  <dcterms:created xsi:type="dcterms:W3CDTF">2020-12-09T08:51:00Z</dcterms:created>
  <dcterms:modified xsi:type="dcterms:W3CDTF">2020-12-09T08:52:00Z</dcterms:modified>
</cp:coreProperties>
</file>