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F21B" w14:textId="02F358A4" w:rsidR="00152963" w:rsidRPr="00391D51" w:rsidRDefault="00391D51" w:rsidP="00152963">
      <w:pPr>
        <w:suppressAutoHyphens/>
        <w:spacing w:after="200" w:line="276" w:lineRule="auto"/>
        <w:jc w:val="both"/>
        <w:rPr>
          <w:rFonts w:ascii="Calibri" w:hAnsi="Calibri"/>
          <w:bCs/>
          <w:noProof/>
          <w:sz w:val="22"/>
          <w:szCs w:val="22"/>
          <w:u w:val="single"/>
          <w:lang w:val="en-US"/>
        </w:rPr>
      </w:pPr>
      <w:r w:rsidRPr="00391D51">
        <w:rPr>
          <w:rFonts w:ascii="Calibri" w:hAnsi="Calibri"/>
          <w:bCs/>
          <w:noProof/>
          <w:sz w:val="22"/>
          <w:szCs w:val="22"/>
          <w:u w:val="single"/>
          <w:lang w:val="en-US"/>
        </w:rPr>
        <w:t>LAMILUX wins German Human Resources Award 2022</w:t>
      </w:r>
    </w:p>
    <w:p w14:paraId="1227F185" w14:textId="27B9CDF0" w:rsidR="00152963" w:rsidRPr="00501532" w:rsidRDefault="00643481" w:rsidP="00152963">
      <w:pPr>
        <w:suppressAutoHyphens/>
        <w:spacing w:after="200" w:line="276" w:lineRule="auto"/>
        <w:jc w:val="both"/>
        <w:rPr>
          <w:rFonts w:ascii="Calibri" w:hAnsi="Calibri"/>
          <w:b/>
          <w:noProof/>
          <w:sz w:val="44"/>
          <w:szCs w:val="44"/>
          <w:lang w:val="en-US"/>
        </w:rPr>
      </w:pPr>
      <w:r w:rsidRPr="00501532">
        <w:rPr>
          <w:rFonts w:ascii="Calibri" w:hAnsi="Calibri"/>
          <w:b/>
          <w:noProof/>
          <w:sz w:val="44"/>
          <w:szCs w:val="44"/>
          <w:lang w:val="en-US"/>
        </w:rPr>
        <w:t>First-class training concept</w:t>
      </w:r>
    </w:p>
    <w:p w14:paraId="6CE8A7A7" w14:textId="04C95425" w:rsidR="00722B9A" w:rsidRPr="00501532" w:rsidRDefault="00501532" w:rsidP="00722B9A">
      <w:pPr>
        <w:spacing w:line="360" w:lineRule="exact"/>
        <w:jc w:val="both"/>
        <w:rPr>
          <w:rFonts w:ascii="Calibri" w:hAnsi="Calibri" w:cs="Calibri"/>
          <w:b/>
          <w:bCs/>
          <w:sz w:val="22"/>
          <w:szCs w:val="22"/>
          <w:lang w:val="en-US"/>
        </w:rPr>
      </w:pPr>
      <w:r w:rsidRPr="00501532">
        <w:rPr>
          <w:rFonts w:ascii="Calibri" w:hAnsi="Calibri" w:cs="Calibri"/>
          <w:b/>
          <w:bCs/>
          <w:sz w:val="22"/>
          <w:szCs w:val="22"/>
          <w:lang w:val="en-US"/>
        </w:rPr>
        <w:t xml:space="preserve">For its internally developed training concept EDUCATION for EXCELLENCE (E4E), LAMILUX won the German Human Resources Management Award 2022. This makes the </w:t>
      </w:r>
      <w:proofErr w:type="spellStart"/>
      <w:r w:rsidRPr="00501532">
        <w:rPr>
          <w:rFonts w:ascii="Calibri" w:hAnsi="Calibri" w:cs="Calibri"/>
          <w:b/>
          <w:bCs/>
          <w:sz w:val="22"/>
          <w:szCs w:val="22"/>
          <w:lang w:val="en-US"/>
        </w:rPr>
        <w:t>Rehau</w:t>
      </w:r>
      <w:proofErr w:type="spellEnd"/>
      <w:r w:rsidRPr="00501532">
        <w:rPr>
          <w:rFonts w:ascii="Calibri" w:hAnsi="Calibri" w:cs="Calibri"/>
          <w:b/>
          <w:bCs/>
          <w:sz w:val="22"/>
          <w:szCs w:val="22"/>
          <w:lang w:val="en-US"/>
        </w:rPr>
        <w:t>-based family business the nationwide front-runner in the category "Training &amp; Dual Studies", beating Continental and EnBW. The award ceremony took place in Cologne on 12 September, where personnel officer Neetje Brandt accepted the prize for E4E.</w:t>
      </w:r>
      <w:r w:rsidR="006A328E">
        <w:rPr>
          <w:rFonts w:ascii="Calibri" w:hAnsi="Calibri" w:cs="Calibri"/>
          <w:b/>
          <w:bCs/>
          <w:sz w:val="22"/>
          <w:szCs w:val="22"/>
          <w:lang w:val="en-US"/>
        </w:rPr>
        <w:t xml:space="preserve"> </w:t>
      </w:r>
      <w:r w:rsidRPr="00501532">
        <w:rPr>
          <w:rFonts w:ascii="Calibri" w:hAnsi="Calibri" w:cs="Calibri"/>
          <w:b/>
          <w:bCs/>
          <w:sz w:val="22"/>
          <w:szCs w:val="22"/>
          <w:lang w:val="en-US"/>
        </w:rPr>
        <w:t xml:space="preserve">E4E </w:t>
      </w:r>
      <w:r w:rsidR="006A328E">
        <w:rPr>
          <w:rFonts w:ascii="Calibri" w:hAnsi="Calibri" w:cs="Calibri"/>
          <w:b/>
          <w:bCs/>
          <w:sz w:val="22"/>
          <w:szCs w:val="22"/>
          <w:lang w:val="en-US"/>
        </w:rPr>
        <w:t>supports</w:t>
      </w:r>
      <w:r w:rsidRPr="00501532">
        <w:rPr>
          <w:rFonts w:ascii="Calibri" w:hAnsi="Calibri" w:cs="Calibri"/>
          <w:b/>
          <w:bCs/>
          <w:sz w:val="22"/>
          <w:szCs w:val="22"/>
          <w:lang w:val="en-US"/>
        </w:rPr>
        <w:t xml:space="preserve"> the personal development of the trainees and trains their social and key skills.</w:t>
      </w:r>
    </w:p>
    <w:p w14:paraId="3474A0F0" w14:textId="77777777" w:rsidR="00722B9A" w:rsidRPr="00501532" w:rsidRDefault="00722B9A" w:rsidP="00722B9A">
      <w:pPr>
        <w:spacing w:line="360" w:lineRule="exact"/>
        <w:jc w:val="both"/>
        <w:rPr>
          <w:rFonts w:ascii="Calibri" w:hAnsi="Calibri" w:cs="Calibri"/>
          <w:b/>
          <w:bCs/>
          <w:sz w:val="22"/>
          <w:szCs w:val="22"/>
          <w:lang w:val="en-US"/>
        </w:rPr>
      </w:pPr>
    </w:p>
    <w:p w14:paraId="794EE6FC" w14:textId="3B94151E" w:rsidR="00722B9A" w:rsidRPr="00BC4D3A" w:rsidRDefault="00BC4D3A" w:rsidP="00722B9A">
      <w:pPr>
        <w:spacing w:line="360" w:lineRule="exact"/>
        <w:jc w:val="both"/>
        <w:rPr>
          <w:rFonts w:ascii="Calibri" w:hAnsi="Calibri" w:cs="Calibri"/>
          <w:bCs/>
          <w:sz w:val="22"/>
          <w:szCs w:val="22"/>
          <w:lang w:val="en-US"/>
        </w:rPr>
      </w:pPr>
      <w:r w:rsidRPr="00BC4D3A">
        <w:rPr>
          <w:rFonts w:ascii="Calibri" w:hAnsi="Calibri" w:cs="Calibri"/>
          <w:bCs/>
          <w:sz w:val="22"/>
          <w:szCs w:val="22"/>
          <w:lang w:val="en-US"/>
        </w:rPr>
        <w:t xml:space="preserve">In the Training &amp; Dual Studies category, the German Human Resources Award </w:t>
      </w:r>
      <w:proofErr w:type="spellStart"/>
      <w:r w:rsidRPr="00BC4D3A">
        <w:rPr>
          <w:rFonts w:ascii="Calibri" w:hAnsi="Calibri" w:cs="Calibri"/>
          <w:bCs/>
          <w:sz w:val="22"/>
          <w:szCs w:val="22"/>
          <w:lang w:val="en-US"/>
        </w:rPr>
        <w:t>honours</w:t>
      </w:r>
      <w:proofErr w:type="spellEnd"/>
      <w:r w:rsidRPr="00BC4D3A">
        <w:rPr>
          <w:rFonts w:ascii="Calibri" w:hAnsi="Calibri" w:cs="Calibri"/>
          <w:bCs/>
          <w:sz w:val="22"/>
          <w:szCs w:val="22"/>
          <w:lang w:val="en-US"/>
        </w:rPr>
        <w:t xml:space="preserve"> companies that are particularly committed to innovative and groundbreaking concepts for young professionals. "The German Human Resources Award is one of the most renowned HR awards in the German-speaking world and will be handed out for the 30th time in 2022. The event is </w:t>
      </w:r>
      <w:proofErr w:type="spellStart"/>
      <w:r w:rsidRPr="00BC4D3A">
        <w:rPr>
          <w:rFonts w:ascii="Calibri" w:hAnsi="Calibri" w:cs="Calibri"/>
          <w:bCs/>
          <w:sz w:val="22"/>
          <w:szCs w:val="22"/>
          <w:lang w:val="en-US"/>
        </w:rPr>
        <w:t>organised</w:t>
      </w:r>
      <w:proofErr w:type="spellEnd"/>
      <w:r w:rsidRPr="00BC4D3A">
        <w:rPr>
          <w:rFonts w:ascii="Calibri" w:hAnsi="Calibri" w:cs="Calibri"/>
          <w:bCs/>
          <w:sz w:val="22"/>
          <w:szCs w:val="22"/>
          <w:lang w:val="en-US"/>
        </w:rPr>
        <w:t xml:space="preserve"> by the trade journal </w:t>
      </w:r>
      <w:proofErr w:type="spellStart"/>
      <w:r w:rsidRPr="00BC4D3A">
        <w:rPr>
          <w:rFonts w:ascii="Calibri" w:hAnsi="Calibri" w:cs="Calibri"/>
          <w:bCs/>
          <w:sz w:val="22"/>
          <w:szCs w:val="22"/>
          <w:lang w:val="en-US"/>
        </w:rPr>
        <w:t>Personalwirtschaft</w:t>
      </w:r>
      <w:proofErr w:type="spellEnd"/>
      <w:r w:rsidRPr="00BC4D3A">
        <w:rPr>
          <w:rFonts w:ascii="Calibri" w:hAnsi="Calibri" w:cs="Calibri"/>
          <w:bCs/>
          <w:sz w:val="22"/>
          <w:szCs w:val="22"/>
          <w:lang w:val="en-US"/>
        </w:rPr>
        <w:t xml:space="preserve"> from the publishing house F.A.Z. Business Media in cooperation with the Zukunft Personal trade fair," says the award's eponymous website. A total of 78 companies entered in six categories, including big players such as Vodafone and </w:t>
      </w:r>
      <w:proofErr w:type="spellStart"/>
      <w:r w:rsidRPr="00BC4D3A">
        <w:rPr>
          <w:rFonts w:ascii="Calibri" w:hAnsi="Calibri" w:cs="Calibri"/>
          <w:bCs/>
          <w:sz w:val="22"/>
          <w:szCs w:val="22"/>
          <w:lang w:val="en-US"/>
        </w:rPr>
        <w:t>thyssenkrupp</w:t>
      </w:r>
      <w:proofErr w:type="spellEnd"/>
      <w:r w:rsidRPr="00BC4D3A">
        <w:rPr>
          <w:rFonts w:ascii="Calibri" w:hAnsi="Calibri" w:cs="Calibri"/>
          <w:bCs/>
          <w:sz w:val="22"/>
          <w:szCs w:val="22"/>
          <w:lang w:val="en-US"/>
        </w:rPr>
        <w:t>.</w:t>
      </w:r>
    </w:p>
    <w:p w14:paraId="63003C8B" w14:textId="77777777" w:rsidR="00722B9A" w:rsidRPr="00BC4D3A" w:rsidRDefault="00722B9A" w:rsidP="00722B9A">
      <w:pPr>
        <w:spacing w:line="360" w:lineRule="exact"/>
        <w:jc w:val="both"/>
        <w:rPr>
          <w:rFonts w:ascii="Calibri" w:hAnsi="Calibri" w:cs="Calibri"/>
          <w:bCs/>
          <w:sz w:val="22"/>
          <w:szCs w:val="22"/>
          <w:lang w:val="en-US"/>
        </w:rPr>
      </w:pPr>
    </w:p>
    <w:p w14:paraId="4BAAB798" w14:textId="7C0D9109" w:rsidR="00F0630D" w:rsidRDefault="004A7911" w:rsidP="00722B9A">
      <w:pPr>
        <w:spacing w:line="360" w:lineRule="exact"/>
        <w:jc w:val="both"/>
        <w:rPr>
          <w:rFonts w:ascii="Calibri" w:hAnsi="Calibri" w:cs="Calibri"/>
          <w:bCs/>
          <w:sz w:val="22"/>
          <w:szCs w:val="22"/>
          <w:lang w:val="en-US"/>
        </w:rPr>
      </w:pPr>
      <w:r w:rsidRPr="004A7911">
        <w:rPr>
          <w:rFonts w:ascii="Calibri" w:hAnsi="Calibri" w:cs="Calibri"/>
          <w:bCs/>
          <w:sz w:val="22"/>
          <w:szCs w:val="22"/>
          <w:lang w:val="en-US"/>
        </w:rPr>
        <w:t>In the run-up to the award ceremony in Cologne on 12 September, an introductory video was created that was used for the four-day voting. In the online voting, everyone could vote for the winners. The result of the voting as well as the evaluations of specially held workshops of the companies decided on the winners.</w:t>
      </w:r>
    </w:p>
    <w:p w14:paraId="2F81F9BC" w14:textId="285677B1" w:rsidR="004A7911" w:rsidRDefault="004A7911" w:rsidP="00722B9A">
      <w:pPr>
        <w:spacing w:line="360" w:lineRule="exact"/>
        <w:jc w:val="both"/>
        <w:rPr>
          <w:rFonts w:ascii="Calibri" w:hAnsi="Calibri" w:cs="Calibri"/>
          <w:bCs/>
          <w:sz w:val="22"/>
          <w:szCs w:val="22"/>
          <w:lang w:val="en-US"/>
        </w:rPr>
      </w:pPr>
    </w:p>
    <w:p w14:paraId="183A8557" w14:textId="77777777" w:rsidR="004A7911" w:rsidRPr="004A7911" w:rsidRDefault="004A7911" w:rsidP="00722B9A">
      <w:pPr>
        <w:spacing w:line="360" w:lineRule="exact"/>
        <w:jc w:val="both"/>
        <w:rPr>
          <w:rFonts w:ascii="Calibri" w:hAnsi="Calibri" w:cs="Calibri"/>
          <w:bCs/>
          <w:sz w:val="22"/>
          <w:szCs w:val="22"/>
          <w:lang w:val="en-US"/>
        </w:rPr>
      </w:pPr>
    </w:p>
    <w:p w14:paraId="33462564" w14:textId="77777777" w:rsidR="00722B9A" w:rsidRPr="004A7911" w:rsidRDefault="00722B9A" w:rsidP="00722B9A">
      <w:pPr>
        <w:spacing w:line="360" w:lineRule="exact"/>
        <w:jc w:val="both"/>
        <w:rPr>
          <w:rFonts w:ascii="Calibri" w:hAnsi="Calibri" w:cs="Calibri"/>
          <w:bCs/>
          <w:sz w:val="22"/>
          <w:szCs w:val="22"/>
          <w:lang w:val="en-US"/>
        </w:rPr>
      </w:pPr>
    </w:p>
    <w:p w14:paraId="4C37B564" w14:textId="158C06EA" w:rsidR="00F0630D" w:rsidRPr="00670986" w:rsidRDefault="004A7911" w:rsidP="00F0630D">
      <w:pPr>
        <w:spacing w:line="360" w:lineRule="exact"/>
        <w:jc w:val="both"/>
        <w:rPr>
          <w:rFonts w:ascii="Calibri" w:hAnsi="Calibri" w:cs="Calibri"/>
          <w:b/>
          <w:bCs/>
          <w:sz w:val="22"/>
          <w:szCs w:val="22"/>
          <w:lang w:val="en-US"/>
        </w:rPr>
      </w:pPr>
      <w:r w:rsidRPr="00670986">
        <w:rPr>
          <w:rFonts w:ascii="Calibri" w:hAnsi="Calibri" w:cs="Calibri"/>
          <w:b/>
          <w:bCs/>
          <w:sz w:val="22"/>
          <w:szCs w:val="22"/>
          <w:lang w:val="en-US"/>
        </w:rPr>
        <w:lastRenderedPageBreak/>
        <w:t>E4E - more than just training</w:t>
      </w:r>
    </w:p>
    <w:p w14:paraId="1036AB8D" w14:textId="77777777" w:rsidR="00F0630D" w:rsidRPr="00670986" w:rsidRDefault="00F0630D" w:rsidP="00F0630D">
      <w:pPr>
        <w:spacing w:line="360" w:lineRule="exact"/>
        <w:jc w:val="both"/>
        <w:rPr>
          <w:rFonts w:ascii="Calibri" w:hAnsi="Calibri" w:cs="Calibri"/>
          <w:bCs/>
          <w:sz w:val="22"/>
          <w:szCs w:val="22"/>
          <w:lang w:val="en-US"/>
        </w:rPr>
      </w:pPr>
    </w:p>
    <w:p w14:paraId="1C5FFB1E" w14:textId="1F7C2693" w:rsidR="00F0630D" w:rsidRPr="00670986" w:rsidRDefault="00670986" w:rsidP="00F0630D">
      <w:pPr>
        <w:spacing w:line="360" w:lineRule="exact"/>
        <w:jc w:val="both"/>
        <w:rPr>
          <w:rFonts w:ascii="Calibri" w:hAnsi="Calibri" w:cs="Calibri"/>
          <w:bCs/>
          <w:sz w:val="22"/>
          <w:szCs w:val="22"/>
          <w:lang w:val="en-US"/>
        </w:rPr>
      </w:pPr>
      <w:r w:rsidRPr="00670986">
        <w:rPr>
          <w:rFonts w:ascii="Calibri" w:hAnsi="Calibri" w:cs="Calibri"/>
          <w:bCs/>
          <w:sz w:val="22"/>
          <w:szCs w:val="22"/>
          <w:lang w:val="en-US"/>
        </w:rPr>
        <w:t xml:space="preserve">LAMILUX won the German Human Resources Award 2022 with its EDUCATION for EXCELLENCE training concept, which has already received several awards. In addition to the classic vocational training, the trainees are also supported in their social and personal skills. Through voluntary work, they learn to take responsibility for themselves and others and to actively shape society. For example, they train their </w:t>
      </w:r>
      <w:proofErr w:type="spellStart"/>
      <w:r w:rsidRPr="00670986">
        <w:rPr>
          <w:rFonts w:ascii="Calibri" w:hAnsi="Calibri" w:cs="Calibri"/>
          <w:bCs/>
          <w:sz w:val="22"/>
          <w:szCs w:val="22"/>
          <w:lang w:val="en-US"/>
        </w:rPr>
        <w:t>organisational</w:t>
      </w:r>
      <w:proofErr w:type="spellEnd"/>
      <w:r w:rsidRPr="00670986">
        <w:rPr>
          <w:rFonts w:ascii="Calibri" w:hAnsi="Calibri" w:cs="Calibri"/>
          <w:bCs/>
          <w:sz w:val="22"/>
          <w:szCs w:val="22"/>
          <w:lang w:val="en-US"/>
        </w:rPr>
        <w:t xml:space="preserve"> skills through special projects in the first year of their apprenticeship; in the second year, the focus is on helping activities. They are given one hour of paid time off per week for their projects. These include </w:t>
      </w:r>
      <w:proofErr w:type="spellStart"/>
      <w:r w:rsidRPr="00670986">
        <w:rPr>
          <w:rFonts w:ascii="Calibri" w:hAnsi="Calibri" w:cs="Calibri"/>
          <w:bCs/>
          <w:sz w:val="22"/>
          <w:szCs w:val="22"/>
          <w:lang w:val="en-US"/>
        </w:rPr>
        <w:t>organising</w:t>
      </w:r>
      <w:proofErr w:type="spellEnd"/>
      <w:r w:rsidRPr="00670986">
        <w:rPr>
          <w:rFonts w:ascii="Calibri" w:hAnsi="Calibri" w:cs="Calibri"/>
          <w:bCs/>
          <w:sz w:val="22"/>
          <w:szCs w:val="22"/>
          <w:lang w:val="en-US"/>
        </w:rPr>
        <w:t xml:space="preserve"> cinema shows for children and senior citizens, PC sponsorships or homework supervision.</w:t>
      </w:r>
    </w:p>
    <w:p w14:paraId="29317EE6" w14:textId="77777777" w:rsidR="00F0630D" w:rsidRPr="00670986" w:rsidRDefault="00F0630D" w:rsidP="00F0630D">
      <w:pPr>
        <w:spacing w:line="360" w:lineRule="exact"/>
        <w:jc w:val="both"/>
        <w:rPr>
          <w:rFonts w:ascii="Calibri" w:hAnsi="Calibri" w:cs="Calibri"/>
          <w:bCs/>
          <w:sz w:val="22"/>
          <w:szCs w:val="22"/>
          <w:lang w:val="en-US"/>
        </w:rPr>
      </w:pPr>
    </w:p>
    <w:p w14:paraId="6ADDFE97" w14:textId="36F624BA" w:rsidR="00F0630D" w:rsidRPr="00BF6F97" w:rsidRDefault="00BF6F97" w:rsidP="00F0630D">
      <w:pPr>
        <w:spacing w:line="360" w:lineRule="exact"/>
        <w:jc w:val="both"/>
        <w:rPr>
          <w:rFonts w:ascii="Calibri" w:hAnsi="Calibri" w:cs="Calibri"/>
          <w:bCs/>
          <w:sz w:val="22"/>
          <w:szCs w:val="22"/>
          <w:lang w:val="en-US"/>
        </w:rPr>
      </w:pPr>
      <w:r w:rsidRPr="00BF6F97">
        <w:rPr>
          <w:rFonts w:ascii="Calibri" w:hAnsi="Calibri" w:cs="Calibri"/>
          <w:bCs/>
          <w:sz w:val="22"/>
          <w:szCs w:val="22"/>
          <w:lang w:val="en-US"/>
        </w:rPr>
        <w:t xml:space="preserve">In special courses and workshops, they can also think outside the box, for example attend a </w:t>
      </w:r>
      <w:r w:rsidR="006A328E" w:rsidRPr="00BF6F97">
        <w:rPr>
          <w:rFonts w:ascii="Calibri" w:hAnsi="Calibri" w:cs="Calibri"/>
          <w:bCs/>
          <w:sz w:val="22"/>
          <w:szCs w:val="22"/>
          <w:lang w:val="en-US"/>
        </w:rPr>
        <w:t>self-defense</w:t>
      </w:r>
      <w:r w:rsidRPr="00BF6F97">
        <w:rPr>
          <w:rFonts w:ascii="Calibri" w:hAnsi="Calibri" w:cs="Calibri"/>
          <w:bCs/>
          <w:sz w:val="22"/>
          <w:szCs w:val="22"/>
          <w:lang w:val="en-US"/>
        </w:rPr>
        <w:t xml:space="preserve"> or business etiquette class or </w:t>
      </w:r>
      <w:proofErr w:type="gramStart"/>
      <w:r w:rsidRPr="00BF6F97">
        <w:rPr>
          <w:rFonts w:ascii="Calibri" w:hAnsi="Calibri" w:cs="Calibri"/>
          <w:bCs/>
          <w:sz w:val="22"/>
          <w:szCs w:val="22"/>
          <w:lang w:val="en-US"/>
        </w:rPr>
        <w:t>take a look</w:t>
      </w:r>
      <w:proofErr w:type="gramEnd"/>
      <w:r w:rsidRPr="00BF6F97">
        <w:rPr>
          <w:rFonts w:ascii="Calibri" w:hAnsi="Calibri" w:cs="Calibri"/>
          <w:bCs/>
          <w:sz w:val="22"/>
          <w:szCs w:val="22"/>
          <w:lang w:val="en-US"/>
        </w:rPr>
        <w:t xml:space="preserve"> behind the scenes of the Hof Symphony Orchestra or a court hearing. Because at E4E, the focus is on people's personal development.</w:t>
      </w:r>
    </w:p>
    <w:p w14:paraId="617CDA2B" w14:textId="77777777" w:rsidR="00F0630D" w:rsidRPr="00BF6F97" w:rsidRDefault="00F0630D" w:rsidP="00F0630D">
      <w:pPr>
        <w:spacing w:line="360" w:lineRule="exact"/>
        <w:jc w:val="both"/>
        <w:rPr>
          <w:rFonts w:ascii="Calibri" w:hAnsi="Calibri" w:cs="Calibri"/>
          <w:bCs/>
          <w:sz w:val="22"/>
          <w:szCs w:val="22"/>
          <w:lang w:val="en-US"/>
        </w:rPr>
      </w:pPr>
    </w:p>
    <w:p w14:paraId="0DCA9272" w14:textId="0B57F215" w:rsidR="00F0630D" w:rsidRPr="00EB19EA" w:rsidRDefault="00EB19EA" w:rsidP="00F0630D">
      <w:pPr>
        <w:spacing w:line="360" w:lineRule="exact"/>
        <w:jc w:val="both"/>
        <w:rPr>
          <w:rFonts w:ascii="Calibri" w:hAnsi="Calibri" w:cs="Calibri"/>
          <w:bCs/>
          <w:sz w:val="22"/>
          <w:szCs w:val="22"/>
          <w:lang w:val="en-US"/>
        </w:rPr>
      </w:pPr>
      <w:r w:rsidRPr="00EB19EA">
        <w:rPr>
          <w:rFonts w:ascii="Calibri" w:hAnsi="Calibri" w:cs="Calibri"/>
          <w:bCs/>
          <w:sz w:val="22"/>
          <w:szCs w:val="22"/>
          <w:lang w:val="en-US"/>
        </w:rPr>
        <w:t>LAMILUX Managing Director Dr Dorothee Strunz initiated the E4E training concept in 2010. "With our training concept, we succeed in providing young people with key skills that will help them in both their private and professional lives," says Dr Dorothee Strunz.</w:t>
      </w:r>
    </w:p>
    <w:p w14:paraId="2F60C554" w14:textId="77777777" w:rsidR="00F0630D" w:rsidRPr="00EB19EA" w:rsidRDefault="00F0630D" w:rsidP="00F0630D">
      <w:pPr>
        <w:spacing w:line="360" w:lineRule="exact"/>
        <w:jc w:val="both"/>
        <w:rPr>
          <w:rFonts w:ascii="Calibri" w:hAnsi="Calibri" w:cs="Calibri"/>
          <w:bCs/>
          <w:sz w:val="22"/>
          <w:szCs w:val="22"/>
          <w:lang w:val="en-US"/>
        </w:rPr>
      </w:pPr>
    </w:p>
    <w:p w14:paraId="102319D6" w14:textId="47EED5D6" w:rsidR="002E3D37" w:rsidRPr="00EB19EA" w:rsidRDefault="002E3D37" w:rsidP="009E22AA">
      <w:pPr>
        <w:suppressAutoHyphens/>
        <w:spacing w:after="200" w:line="276" w:lineRule="auto"/>
        <w:jc w:val="both"/>
        <w:rPr>
          <w:rFonts w:ascii="Calibri" w:hAnsi="Calibri"/>
          <w:b/>
          <w:noProof/>
          <w:color w:val="FF0000"/>
          <w:lang w:val="en-US"/>
        </w:rPr>
      </w:pPr>
    </w:p>
    <w:p w14:paraId="308E5426" w14:textId="77777777" w:rsidR="00EB19EA" w:rsidRPr="00EB19EA" w:rsidRDefault="00EB19EA" w:rsidP="009E22AA">
      <w:pPr>
        <w:suppressAutoHyphens/>
        <w:spacing w:after="200" w:line="276" w:lineRule="auto"/>
        <w:jc w:val="both"/>
        <w:rPr>
          <w:rFonts w:ascii="Calibri" w:hAnsi="Calibri"/>
          <w:b/>
          <w:noProof/>
          <w:color w:val="FF0000"/>
          <w:lang w:val="en-US"/>
        </w:rPr>
      </w:pPr>
    </w:p>
    <w:p w14:paraId="59FD06DF" w14:textId="5AFD78C5" w:rsidR="00B1249A" w:rsidRPr="00EB19EA" w:rsidRDefault="00B1249A" w:rsidP="009E22AA">
      <w:pPr>
        <w:suppressAutoHyphens/>
        <w:spacing w:after="200" w:line="276" w:lineRule="auto"/>
        <w:jc w:val="both"/>
        <w:rPr>
          <w:rFonts w:ascii="Calibri" w:hAnsi="Calibri"/>
          <w:b/>
          <w:noProof/>
          <w:color w:val="FF0000"/>
          <w:lang w:val="en-US"/>
        </w:rPr>
      </w:pPr>
    </w:p>
    <w:p w14:paraId="490EFCA6" w14:textId="77777777" w:rsidR="00B1249A" w:rsidRPr="00EB19EA" w:rsidRDefault="00B1249A" w:rsidP="009E22AA">
      <w:pPr>
        <w:suppressAutoHyphens/>
        <w:spacing w:after="200" w:line="276" w:lineRule="auto"/>
        <w:jc w:val="both"/>
        <w:rPr>
          <w:rFonts w:ascii="Calibri" w:hAnsi="Calibri"/>
          <w:b/>
          <w:noProof/>
          <w:color w:val="FF0000"/>
          <w:lang w:val="en-US"/>
        </w:rPr>
      </w:pPr>
    </w:p>
    <w:p w14:paraId="0FE8F40A" w14:textId="77777777" w:rsidR="00D4622D" w:rsidRPr="00E335EB" w:rsidRDefault="00D4622D" w:rsidP="00D4622D">
      <w:pPr>
        <w:shd w:val="clear" w:color="auto" w:fill="FFFFFF"/>
        <w:rPr>
          <w:rFonts w:ascii="Calibri" w:hAnsi="Calibri" w:cs="Calibri"/>
          <w:b/>
          <w:sz w:val="20"/>
          <w:szCs w:val="20"/>
          <w:lang w:val="en-US"/>
        </w:rPr>
      </w:pPr>
      <w:r>
        <w:rPr>
          <w:rFonts w:ascii="Calibri" w:hAnsi="Calibri" w:cs="Calibri"/>
          <w:b/>
          <w:sz w:val="20"/>
          <w:szCs w:val="20"/>
          <w:lang w:val="en-US"/>
        </w:rPr>
        <w:lastRenderedPageBreak/>
        <w:t xml:space="preserve">About </w:t>
      </w:r>
      <w:r w:rsidRPr="00E335EB">
        <w:rPr>
          <w:rFonts w:ascii="Calibri" w:hAnsi="Calibri" w:cs="Calibri"/>
          <w:b/>
          <w:sz w:val="20"/>
          <w:szCs w:val="20"/>
          <w:lang w:val="en-US"/>
        </w:rPr>
        <w:t xml:space="preserve">LAMILUX Heinrich Strunz Group, </w:t>
      </w:r>
      <w:proofErr w:type="spellStart"/>
      <w:r w:rsidRPr="00E335EB">
        <w:rPr>
          <w:rFonts w:ascii="Calibri" w:hAnsi="Calibri" w:cs="Calibri"/>
          <w:b/>
          <w:sz w:val="20"/>
          <w:szCs w:val="20"/>
          <w:lang w:val="en-US"/>
        </w:rPr>
        <w:t>Rehau</w:t>
      </w:r>
      <w:proofErr w:type="spellEnd"/>
    </w:p>
    <w:p w14:paraId="31576223" w14:textId="77777777" w:rsidR="00D4622D" w:rsidRDefault="00D4622D" w:rsidP="00DA77D9">
      <w:pPr>
        <w:shd w:val="clear" w:color="auto" w:fill="FFFFFF"/>
        <w:spacing w:line="276" w:lineRule="auto"/>
        <w:jc w:val="both"/>
        <w:rPr>
          <w:rFonts w:ascii="Calibri" w:hAnsi="Calibri" w:cs="Calibri"/>
          <w:bCs/>
          <w:sz w:val="20"/>
          <w:szCs w:val="20"/>
          <w:lang w:val="en-US"/>
        </w:rPr>
      </w:pPr>
    </w:p>
    <w:p w14:paraId="07B0700E" w14:textId="0547DF8A" w:rsidR="00DA77D9" w:rsidRDefault="00DA77D9" w:rsidP="00DA77D9">
      <w:pPr>
        <w:shd w:val="clear" w:color="auto" w:fill="FFFFFF"/>
        <w:spacing w:line="276" w:lineRule="auto"/>
        <w:jc w:val="both"/>
        <w:rPr>
          <w:rFonts w:ascii="Calibri" w:hAnsi="Calibri" w:cs="Calibri"/>
          <w:bCs/>
          <w:sz w:val="20"/>
          <w:szCs w:val="20"/>
          <w:lang w:val="en-US"/>
        </w:rPr>
      </w:pPr>
      <w:r w:rsidRPr="00E335EB">
        <w:rPr>
          <w:rFonts w:ascii="Calibri" w:hAnsi="Calibri" w:cs="Calibri"/>
          <w:bCs/>
          <w:sz w:val="20"/>
          <w:szCs w:val="20"/>
          <w:lang w:val="en-US"/>
        </w:rPr>
        <w:t xml:space="preserve">Continuous </w:t>
      </w:r>
      <w:proofErr w:type="spellStart"/>
      <w:r w:rsidRPr="00E335EB">
        <w:rPr>
          <w:rFonts w:ascii="Calibri" w:hAnsi="Calibri" w:cs="Calibri"/>
          <w:bCs/>
          <w:sz w:val="20"/>
          <w:szCs w:val="20"/>
          <w:lang w:val="en-US"/>
        </w:rPr>
        <w:t>rooflights</w:t>
      </w:r>
      <w:proofErr w:type="spellEnd"/>
      <w:r w:rsidRPr="00E335EB">
        <w:rPr>
          <w:rFonts w:ascii="Calibri" w:hAnsi="Calibri" w:cs="Calibri"/>
          <w:bCs/>
          <w:sz w:val="20"/>
          <w:szCs w:val="20"/>
          <w:lang w:val="en-US"/>
        </w:rPr>
        <w:t xml:space="preserve">, glass roofs or </w:t>
      </w:r>
      <w:proofErr w:type="spellStart"/>
      <w:r w:rsidRPr="00E335EB">
        <w:rPr>
          <w:rFonts w:ascii="Calibri" w:hAnsi="Calibri" w:cs="Calibri"/>
          <w:bCs/>
          <w:sz w:val="20"/>
          <w:szCs w:val="20"/>
          <w:lang w:val="en-US"/>
        </w:rPr>
        <w:t>rooflights</w:t>
      </w:r>
      <w:proofErr w:type="spellEnd"/>
      <w:r w:rsidRPr="00E335EB">
        <w:rPr>
          <w:rFonts w:ascii="Calibri" w:hAnsi="Calibri" w:cs="Calibri"/>
          <w:bCs/>
          <w:sz w:val="20"/>
          <w:szCs w:val="20"/>
          <w:lang w:val="en-US"/>
        </w:rPr>
        <w:t xml:space="preserve">: the LAMILUX Heinrich Strunz Group is one of the leading manufacturers of skylights in Europe. </w:t>
      </w:r>
      <w:r w:rsidRPr="00146457">
        <w:rPr>
          <w:rFonts w:ascii="Calibri" w:hAnsi="Calibri" w:cs="Calibri"/>
          <w:bCs/>
          <w:sz w:val="20"/>
          <w:szCs w:val="20"/>
          <w:lang w:val="en-US"/>
        </w:rPr>
        <w:t xml:space="preserve">The skylights ensure efficient use of natural daylight in a wide variety of buildings. </w:t>
      </w:r>
      <w:r w:rsidRPr="00E335EB">
        <w:rPr>
          <w:rFonts w:ascii="Calibri" w:hAnsi="Calibri" w:cs="Calibri"/>
          <w:bCs/>
          <w:sz w:val="20"/>
          <w:szCs w:val="20"/>
          <w:lang w:val="en-US"/>
        </w:rPr>
        <w:t xml:space="preserve">In addition, special smoke and heat extraction systems provide safety in case of fire and are therefore essential components of fire protection concepts. </w:t>
      </w:r>
      <w:r w:rsidRPr="00146457">
        <w:rPr>
          <w:rFonts w:ascii="Calibri" w:hAnsi="Calibri" w:cs="Calibri"/>
          <w:bCs/>
          <w:sz w:val="20"/>
          <w:szCs w:val="20"/>
          <w:lang w:val="en-US"/>
        </w:rPr>
        <w:t>LAMILUX is also known for its solutions for object smoke extraction.</w:t>
      </w:r>
      <w:r>
        <w:rPr>
          <w:rFonts w:ascii="Calibri" w:hAnsi="Calibri" w:cs="Calibri"/>
          <w:bCs/>
          <w:sz w:val="20"/>
          <w:szCs w:val="20"/>
          <w:lang w:val="en-US"/>
        </w:rPr>
        <w:t xml:space="preserve"> </w:t>
      </w:r>
      <w:r w:rsidRPr="00E335EB">
        <w:rPr>
          <w:rFonts w:ascii="Calibri" w:hAnsi="Calibri" w:cs="Calibri"/>
          <w:bCs/>
          <w:sz w:val="20"/>
          <w:szCs w:val="20"/>
          <w:lang w:val="en-US"/>
        </w:rPr>
        <w:t xml:space="preserve">Furthermore, the medium-sized family business founded in 1909 is one of the world's largest producers of carbon and glass </w:t>
      </w:r>
      <w:proofErr w:type="spellStart"/>
      <w:r w:rsidRPr="00E335EB">
        <w:rPr>
          <w:rFonts w:ascii="Calibri" w:hAnsi="Calibri" w:cs="Calibri"/>
          <w:bCs/>
          <w:sz w:val="20"/>
          <w:szCs w:val="20"/>
          <w:lang w:val="en-US"/>
        </w:rPr>
        <w:t>fibre</w:t>
      </w:r>
      <w:proofErr w:type="spellEnd"/>
      <w:r w:rsidRPr="00E335EB">
        <w:rPr>
          <w:rFonts w:ascii="Calibri" w:hAnsi="Calibri" w:cs="Calibri"/>
          <w:bCs/>
          <w:sz w:val="20"/>
          <w:szCs w:val="20"/>
          <w:lang w:val="en-US"/>
        </w:rPr>
        <w:t xml:space="preserve"> reinforced plastics. </w:t>
      </w:r>
      <w:r w:rsidRPr="00E57C9F">
        <w:rPr>
          <w:rFonts w:ascii="Calibri" w:hAnsi="Calibri" w:cs="Calibri"/>
          <w:bCs/>
          <w:sz w:val="20"/>
          <w:szCs w:val="20"/>
          <w:lang w:val="en-US"/>
        </w:rPr>
        <w:t xml:space="preserve">These composite materials provide stability, lightweight </w:t>
      </w:r>
      <w:proofErr w:type="gramStart"/>
      <w:r w:rsidRPr="00E57C9F">
        <w:rPr>
          <w:rFonts w:ascii="Calibri" w:hAnsi="Calibri" w:cs="Calibri"/>
          <w:bCs/>
          <w:sz w:val="20"/>
          <w:szCs w:val="20"/>
          <w:lang w:val="en-US"/>
        </w:rPr>
        <w:t>construction</w:t>
      </w:r>
      <w:proofErr w:type="gramEnd"/>
      <w:r w:rsidRPr="00E57C9F">
        <w:rPr>
          <w:rFonts w:ascii="Calibri" w:hAnsi="Calibri" w:cs="Calibri"/>
          <w:bCs/>
          <w:sz w:val="20"/>
          <w:szCs w:val="20"/>
          <w:lang w:val="en-US"/>
        </w:rPr>
        <w:t xml:space="preserve"> and impact resistance for instance in roof, wall and floor linings in commercial vehicles. The company currently employs around 12</w:t>
      </w:r>
      <w:r>
        <w:rPr>
          <w:rFonts w:ascii="Calibri" w:hAnsi="Calibri" w:cs="Calibri"/>
          <w:bCs/>
          <w:sz w:val="20"/>
          <w:szCs w:val="20"/>
          <w:lang w:val="en-US"/>
        </w:rPr>
        <w:t>5</w:t>
      </w:r>
      <w:r w:rsidRPr="00E57C9F">
        <w:rPr>
          <w:rFonts w:ascii="Calibri" w:hAnsi="Calibri" w:cs="Calibri"/>
          <w:bCs/>
          <w:sz w:val="20"/>
          <w:szCs w:val="20"/>
          <w:lang w:val="en-US"/>
        </w:rPr>
        <w:t>0 people and has achieved a turnover of around 335 million euros in 2022.</w:t>
      </w:r>
    </w:p>
    <w:p w14:paraId="5065E396" w14:textId="77777777" w:rsidR="00987E01" w:rsidRPr="00DA77D9" w:rsidRDefault="00987E01" w:rsidP="002E4500">
      <w:pPr>
        <w:suppressAutoHyphens/>
        <w:spacing w:after="200" w:line="276" w:lineRule="auto"/>
        <w:jc w:val="both"/>
        <w:rPr>
          <w:rFonts w:ascii="Calibri" w:eastAsia="Arial Unicode MS" w:hAnsi="Calibri" w:cs="font468"/>
          <w:kern w:val="1"/>
          <w:sz w:val="20"/>
          <w:szCs w:val="20"/>
          <w:lang w:val="en-US" w:eastAsia="ar-SA"/>
        </w:rPr>
      </w:pPr>
    </w:p>
    <w:p w14:paraId="6488984D" w14:textId="6FD8D9A4" w:rsidR="002E4500" w:rsidRPr="00FC461B" w:rsidRDefault="00A46316" w:rsidP="002E4500">
      <w:pPr>
        <w:suppressAutoHyphens/>
        <w:spacing w:after="200" w:line="276" w:lineRule="auto"/>
        <w:jc w:val="both"/>
        <w:rPr>
          <w:rFonts w:ascii="Calibri" w:eastAsia="Arial Unicode MS" w:hAnsi="Calibri" w:cs="font468"/>
          <w:b/>
          <w:bCs/>
          <w:kern w:val="1"/>
          <w:sz w:val="22"/>
          <w:szCs w:val="22"/>
          <w:lang w:val="en-GB" w:eastAsia="ar-SA"/>
        </w:rPr>
      </w:pPr>
      <w:r w:rsidRPr="00FC461B">
        <w:rPr>
          <w:rFonts w:ascii="Calibri" w:eastAsia="Arial Unicode MS" w:hAnsi="Calibri" w:cs="font468"/>
          <w:b/>
          <w:bCs/>
          <w:kern w:val="1"/>
          <w:sz w:val="22"/>
          <w:szCs w:val="22"/>
          <w:lang w:val="en-GB" w:eastAsia="ar-SA"/>
        </w:rPr>
        <w:t>…</w:t>
      </w:r>
    </w:p>
    <w:p w14:paraId="6D2254D9" w14:textId="77777777" w:rsidR="00987E01" w:rsidRPr="00FC461B" w:rsidRDefault="00987E01" w:rsidP="002E4500">
      <w:pPr>
        <w:suppressAutoHyphens/>
        <w:spacing w:after="200" w:line="276" w:lineRule="auto"/>
        <w:jc w:val="both"/>
        <w:rPr>
          <w:rFonts w:ascii="Calibri" w:eastAsia="Arial Unicode MS" w:hAnsi="Calibri" w:cs="font468"/>
          <w:b/>
          <w:bCs/>
          <w:kern w:val="1"/>
          <w:sz w:val="22"/>
          <w:szCs w:val="22"/>
          <w:lang w:val="en-GB" w:eastAsia="ar-SA"/>
        </w:rPr>
      </w:pPr>
    </w:p>
    <w:p w14:paraId="44534827" w14:textId="2070D3E2" w:rsidR="00D62043" w:rsidRPr="00783B71" w:rsidRDefault="00FC461B" w:rsidP="00E75B1B">
      <w:pPr>
        <w:suppressAutoHyphens/>
        <w:spacing w:after="200" w:line="276" w:lineRule="auto"/>
        <w:jc w:val="both"/>
        <w:rPr>
          <w:rFonts w:ascii="Calibri" w:eastAsia="Arial Unicode MS" w:hAnsi="Calibri" w:cs="font468"/>
          <w:b/>
          <w:bCs/>
          <w:kern w:val="1"/>
          <w:sz w:val="22"/>
          <w:szCs w:val="22"/>
          <w:lang w:val="en-US" w:eastAsia="ar-SA"/>
        </w:rPr>
      </w:pPr>
      <w:r w:rsidRPr="00784B2F">
        <w:rPr>
          <w:rFonts w:ascii="Calibri" w:eastAsia="Arial Unicode MS" w:hAnsi="Calibri" w:cs="font468"/>
          <w:b/>
          <w:bCs/>
          <w:kern w:val="1"/>
          <w:sz w:val="22"/>
          <w:szCs w:val="22"/>
          <w:lang w:val="en-US" w:eastAsia="ar-SA"/>
        </w:rPr>
        <w:t>www.lamilux.com</w:t>
      </w:r>
      <w:r w:rsidRPr="00784B2F">
        <w:rPr>
          <w:rFonts w:ascii="Calibri" w:eastAsia="Arial Unicode MS" w:hAnsi="Calibri" w:cs="font468"/>
          <w:b/>
          <w:bCs/>
          <w:kern w:val="1"/>
          <w:sz w:val="20"/>
          <w:szCs w:val="20"/>
          <w:lang w:val="en-US" w:eastAsia="ar-SA"/>
        </w:rPr>
        <w:br w:type="page"/>
      </w:r>
      <w:r w:rsidRPr="00784B2F">
        <w:rPr>
          <w:rFonts w:ascii="Calibri" w:eastAsia="Arial Unicode MS" w:hAnsi="Calibri" w:cs="font468"/>
          <w:b/>
          <w:bCs/>
          <w:kern w:val="1"/>
          <w:sz w:val="22"/>
          <w:szCs w:val="22"/>
          <w:lang w:val="en-US" w:eastAsia="ar-SA"/>
        </w:rPr>
        <w:lastRenderedPageBreak/>
        <w:t>Image caption</w:t>
      </w:r>
      <w:r w:rsidR="00784B2F">
        <w:rPr>
          <w:rFonts w:ascii="Calibri" w:eastAsia="Arial Unicode MS" w:hAnsi="Calibri" w:cs="font468"/>
          <w:b/>
          <w:bCs/>
          <w:kern w:val="1"/>
          <w:sz w:val="22"/>
          <w:szCs w:val="22"/>
          <w:lang w:val="en-US" w:eastAsia="ar-SA"/>
        </w:rPr>
        <w:t>:</w:t>
      </w:r>
    </w:p>
    <w:p w14:paraId="051589E1" w14:textId="567855B5" w:rsidR="00B1249A" w:rsidRPr="005A691F" w:rsidRDefault="00B1249A" w:rsidP="00E75B1B">
      <w:pPr>
        <w:suppressAutoHyphens/>
        <w:spacing w:after="200" w:line="276" w:lineRule="auto"/>
        <w:jc w:val="both"/>
        <w:rPr>
          <w:rFonts w:ascii="Calibri" w:eastAsia="Arial Unicode MS" w:hAnsi="Calibri" w:cs="font468"/>
          <w:b/>
          <w:bCs/>
          <w:kern w:val="1"/>
          <w:sz w:val="22"/>
          <w:szCs w:val="22"/>
          <w:lang w:val="en-US" w:eastAsia="ar-SA"/>
        </w:rPr>
      </w:pPr>
      <w:r>
        <w:rPr>
          <w:rFonts w:ascii="Calibri" w:eastAsia="Arial Unicode MS" w:hAnsi="Calibri" w:cs="font468"/>
          <w:b/>
          <w:bCs/>
          <w:noProof/>
          <w:kern w:val="1"/>
          <w:sz w:val="22"/>
          <w:szCs w:val="22"/>
          <w:lang w:eastAsia="ar-SA"/>
        </w:rPr>
        <w:drawing>
          <wp:inline distT="0" distB="0" distL="0" distR="0" wp14:anchorId="47A90B70" wp14:editId="40E4C5E7">
            <wp:extent cx="4679315" cy="3119245"/>
            <wp:effectExtent l="0" t="0" r="698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9315" cy="3119245"/>
                    </a:xfrm>
                    <a:prstGeom prst="rect">
                      <a:avLst/>
                    </a:prstGeom>
                  </pic:spPr>
                </pic:pic>
              </a:graphicData>
            </a:graphic>
          </wp:inline>
        </w:drawing>
      </w:r>
      <w:r w:rsidR="005A691F" w:rsidRPr="005A691F">
        <w:rPr>
          <w:rFonts w:ascii="Calibri" w:eastAsia="Arial Unicode MS" w:hAnsi="Calibri" w:cs="font468"/>
          <w:b/>
          <w:bCs/>
          <w:kern w:val="1"/>
          <w:sz w:val="22"/>
          <w:szCs w:val="22"/>
          <w:lang w:val="en-US" w:eastAsia="ar-SA"/>
        </w:rPr>
        <w:t>From left to right</w:t>
      </w:r>
      <w:r w:rsidRPr="005A691F">
        <w:rPr>
          <w:rFonts w:ascii="Calibri" w:eastAsia="Arial Unicode MS" w:hAnsi="Calibri" w:cs="font468"/>
          <w:b/>
          <w:bCs/>
          <w:kern w:val="1"/>
          <w:sz w:val="22"/>
          <w:szCs w:val="22"/>
          <w:lang w:val="en-US" w:eastAsia="ar-SA"/>
        </w:rPr>
        <w:t xml:space="preserve">: </w:t>
      </w:r>
      <w:r w:rsidR="005A691F" w:rsidRPr="005A691F">
        <w:rPr>
          <w:rFonts w:ascii="Calibri" w:eastAsia="Arial Unicode MS" w:hAnsi="Calibri" w:cs="font468"/>
          <w:b/>
          <w:bCs/>
          <w:kern w:val="1"/>
          <w:sz w:val="22"/>
          <w:szCs w:val="22"/>
          <w:lang w:val="en-US" w:eastAsia="ar-SA"/>
        </w:rPr>
        <w:t xml:space="preserve">Laudator and jury member Tobias </w:t>
      </w:r>
      <w:proofErr w:type="spellStart"/>
      <w:r w:rsidR="005A691F" w:rsidRPr="005A691F">
        <w:rPr>
          <w:rFonts w:ascii="Calibri" w:eastAsia="Arial Unicode MS" w:hAnsi="Calibri" w:cs="font468"/>
          <w:b/>
          <w:bCs/>
          <w:kern w:val="1"/>
          <w:sz w:val="22"/>
          <w:szCs w:val="22"/>
          <w:lang w:val="en-US" w:eastAsia="ar-SA"/>
        </w:rPr>
        <w:t>Heberlein</w:t>
      </w:r>
      <w:proofErr w:type="spellEnd"/>
      <w:r w:rsidR="005A691F" w:rsidRPr="005A691F">
        <w:rPr>
          <w:rFonts w:ascii="Calibri" w:eastAsia="Arial Unicode MS" w:hAnsi="Calibri" w:cs="font468"/>
          <w:b/>
          <w:bCs/>
          <w:kern w:val="1"/>
          <w:sz w:val="22"/>
          <w:szCs w:val="22"/>
          <w:lang w:val="en-US" w:eastAsia="ar-SA"/>
        </w:rPr>
        <w:t>, Neetje Brandt, LAMILUX, Erwin Stickling, Member of the Executive Board F.A.Z. Business Media GmbH</w:t>
      </w:r>
    </w:p>
    <w:sectPr w:rsidR="00B1249A" w:rsidRPr="005A691F">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C4B6" w14:textId="77777777" w:rsidR="00AC1DDA" w:rsidRDefault="00AC1DDA">
      <w:r>
        <w:separator/>
      </w:r>
    </w:p>
  </w:endnote>
  <w:endnote w:type="continuationSeparator" w:id="0">
    <w:p w14:paraId="6C450AF2" w14:textId="77777777" w:rsidR="00AC1DDA" w:rsidRDefault="00AC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468">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0C12" w14:textId="2D9ADF67" w:rsidR="004C70BD" w:rsidRPr="005A691F" w:rsidRDefault="005A691F" w:rsidP="004C70BD">
    <w:pPr>
      <w:pStyle w:val="Fuzeile"/>
      <w:rPr>
        <w:rFonts w:ascii="Calibri" w:hAnsi="Calibri" w:cs="Calibri"/>
        <w:color w:val="999999"/>
        <w:sz w:val="16"/>
        <w:u w:val="single"/>
        <w:lang w:val="en-US"/>
      </w:rPr>
    </w:pPr>
    <w:r w:rsidRPr="008A138D">
      <w:rPr>
        <w:rFonts w:ascii="Calibri" w:hAnsi="Calibri" w:cs="Calibri"/>
        <w:color w:val="999999"/>
        <w:sz w:val="16"/>
        <w:szCs w:val="16"/>
        <w:u w:val="single"/>
        <w:lang w:val="en-US"/>
      </w:rPr>
      <w:t>Contact for the editorial office</w:t>
    </w:r>
    <w:r w:rsidR="004C70BD" w:rsidRPr="005A691F">
      <w:rPr>
        <w:rFonts w:ascii="Calibri" w:hAnsi="Calibri" w:cs="Calibri"/>
        <w:color w:val="999999"/>
        <w:sz w:val="16"/>
        <w:u w:val="single"/>
        <w:lang w:val="en-US"/>
      </w:rPr>
      <w:t>:</w:t>
    </w:r>
  </w:p>
  <w:p w14:paraId="751E0419" w14:textId="77777777" w:rsidR="004C70BD" w:rsidRPr="005A691F" w:rsidRDefault="004C70BD" w:rsidP="004C70BD">
    <w:pPr>
      <w:pStyle w:val="Fuzeile"/>
      <w:rPr>
        <w:rFonts w:ascii="Calibri" w:hAnsi="Calibri" w:cs="Calibri"/>
        <w:color w:val="999999"/>
        <w:sz w:val="16"/>
        <w:lang w:val="en-US"/>
      </w:rPr>
    </w:pPr>
  </w:p>
  <w:p w14:paraId="1B903323"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LAMILUX Heinrich Strunz GmbH</w:t>
    </w:r>
  </w:p>
  <w:p w14:paraId="06068987"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Pamela Kemnitzer</w:t>
    </w:r>
  </w:p>
  <w:p w14:paraId="5C3716A9" w14:textId="77777777" w:rsidR="005A691F" w:rsidRPr="00A72BC7" w:rsidRDefault="005A691F" w:rsidP="005A691F">
    <w:pPr>
      <w:pStyle w:val="Fuzeile"/>
      <w:rPr>
        <w:rFonts w:ascii="Calibri" w:hAnsi="Calibri" w:cs="Calibri"/>
        <w:color w:val="999999"/>
        <w:sz w:val="16"/>
        <w:lang w:val="en-US"/>
      </w:rPr>
    </w:pPr>
    <w:r w:rsidRPr="00A72BC7">
      <w:rPr>
        <w:rFonts w:ascii="Calibri" w:hAnsi="Calibri" w:cs="Calibri"/>
        <w:color w:val="999999"/>
        <w:sz w:val="16"/>
        <w:lang w:val="en-US"/>
      </w:rPr>
      <w:t>Corporate Communication Officer</w:t>
    </w:r>
  </w:p>
  <w:p w14:paraId="486D28D6" w14:textId="77777777" w:rsidR="005A691F" w:rsidRPr="00A72BC7" w:rsidRDefault="005A691F" w:rsidP="005A691F">
    <w:pPr>
      <w:pStyle w:val="Fuzeile"/>
      <w:rPr>
        <w:rFonts w:ascii="Calibri" w:hAnsi="Calibri" w:cs="Calibri"/>
        <w:color w:val="999999"/>
        <w:sz w:val="16"/>
        <w:lang w:val="en-US"/>
      </w:rPr>
    </w:pPr>
    <w:proofErr w:type="spellStart"/>
    <w:r w:rsidRPr="00A72BC7">
      <w:rPr>
        <w:rFonts w:ascii="Calibri" w:hAnsi="Calibri" w:cs="Calibri"/>
        <w:color w:val="999999"/>
        <w:sz w:val="16"/>
        <w:lang w:val="en-US"/>
      </w:rPr>
      <w:t>Zehstraße</w:t>
    </w:r>
    <w:proofErr w:type="spellEnd"/>
    <w:r w:rsidRPr="00A72BC7">
      <w:rPr>
        <w:rFonts w:ascii="Calibri" w:hAnsi="Calibri" w:cs="Calibri"/>
        <w:color w:val="999999"/>
        <w:sz w:val="16"/>
        <w:lang w:val="en-US"/>
      </w:rPr>
      <w:t xml:space="preserve"> 2</w:t>
    </w:r>
  </w:p>
  <w:p w14:paraId="1EC4729C" w14:textId="77777777" w:rsidR="005A691F" w:rsidRPr="00A72BC7" w:rsidRDefault="005A691F" w:rsidP="005A691F">
    <w:pPr>
      <w:pStyle w:val="Fuzeile"/>
      <w:rPr>
        <w:rFonts w:ascii="Calibri" w:hAnsi="Calibri" w:cs="Calibri"/>
        <w:color w:val="999999"/>
        <w:sz w:val="16"/>
        <w:lang w:val="en-US"/>
      </w:rPr>
    </w:pPr>
    <w:r w:rsidRPr="00A72BC7">
      <w:rPr>
        <w:rFonts w:ascii="Calibri" w:hAnsi="Calibri" w:cs="Calibri"/>
        <w:color w:val="999999"/>
        <w:sz w:val="16"/>
        <w:lang w:val="en-US"/>
      </w:rPr>
      <w:t xml:space="preserve">95111 </w:t>
    </w:r>
    <w:proofErr w:type="spellStart"/>
    <w:r w:rsidRPr="00A72BC7">
      <w:rPr>
        <w:rFonts w:ascii="Calibri" w:hAnsi="Calibri" w:cs="Calibri"/>
        <w:color w:val="999999"/>
        <w:sz w:val="16"/>
        <w:lang w:val="en-US"/>
      </w:rPr>
      <w:t>Rehau</w:t>
    </w:r>
    <w:proofErr w:type="spellEnd"/>
  </w:p>
  <w:p w14:paraId="716D8E7B" w14:textId="77777777" w:rsidR="005A691F" w:rsidRPr="00A72BC7" w:rsidRDefault="005A691F" w:rsidP="005A691F">
    <w:pPr>
      <w:pStyle w:val="Fuzeile"/>
      <w:rPr>
        <w:rFonts w:ascii="Calibri" w:hAnsi="Calibri" w:cs="Calibri"/>
        <w:color w:val="999999"/>
        <w:sz w:val="16"/>
        <w:lang w:val="en-US"/>
      </w:rPr>
    </w:pPr>
  </w:p>
  <w:p w14:paraId="12FFED49" w14:textId="77777777" w:rsidR="005A691F" w:rsidRPr="00A72BC7" w:rsidRDefault="005A691F" w:rsidP="005A691F">
    <w:pPr>
      <w:pStyle w:val="Fuzeile"/>
      <w:rPr>
        <w:rFonts w:ascii="Calibri" w:hAnsi="Calibri" w:cs="Calibri"/>
        <w:color w:val="999999"/>
        <w:sz w:val="16"/>
        <w:lang w:val="en-US"/>
      </w:rPr>
    </w:pPr>
    <w:r w:rsidRPr="00A72BC7">
      <w:rPr>
        <w:rFonts w:ascii="Calibri" w:hAnsi="Calibri" w:cs="Calibri"/>
        <w:color w:val="999999"/>
        <w:sz w:val="16"/>
        <w:szCs w:val="16"/>
        <w:lang w:val="en-US"/>
      </w:rPr>
      <w:t>Phone</w:t>
    </w:r>
    <w:r w:rsidRPr="00A72BC7">
      <w:rPr>
        <w:rFonts w:ascii="Calibri" w:hAnsi="Calibri" w:cs="Calibri"/>
        <w:color w:val="999999"/>
        <w:sz w:val="16"/>
        <w:lang w:val="en-US"/>
      </w:rPr>
      <w:t>: 09283/595-270</w:t>
    </w:r>
  </w:p>
  <w:p w14:paraId="7F3ED2DF" w14:textId="77777777" w:rsidR="005A691F" w:rsidRPr="008B799E" w:rsidRDefault="005A691F" w:rsidP="005A691F">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Pr>
        <w:rFonts w:ascii="Calibri" w:hAnsi="Calibri" w:cs="Calibri"/>
        <w:color w:val="999999"/>
        <w:sz w:val="16"/>
      </w:rPr>
      <w:t>pamela.kemnitzer@lamilux.de</w:t>
    </w:r>
  </w:p>
  <w:p w14:paraId="3670BAD0" w14:textId="604980B3" w:rsidR="00C767B5" w:rsidRDefault="0099286F">
    <w:pPr>
      <w:pStyle w:val="Fuzeile"/>
      <w:jc w:val="right"/>
      <w:rPr>
        <w:rFonts w:ascii="Arial" w:hAnsi="Arial" w:cs="Arial"/>
        <w:color w:val="999999"/>
        <w:sz w:val="16"/>
        <w:lang w:val="it-IT"/>
      </w:rPr>
    </w:pPr>
    <w:r>
      <w:rPr>
        <w:rFonts w:ascii="Arial" w:hAnsi="Arial" w:cs="Arial"/>
        <w:color w:val="999999"/>
        <w:sz w:val="16"/>
      </w:rPr>
      <w:t>Page</w:t>
    </w:r>
    <w:r w:rsidR="00C767B5">
      <w:rPr>
        <w:rFonts w:ascii="Arial" w:hAnsi="Arial" w:cs="Arial"/>
        <w:color w:val="999999"/>
        <w:sz w:val="16"/>
      </w:rPr>
      <w:t xml:space="preserve"> </w:t>
    </w:r>
    <w:r w:rsidR="00C767B5">
      <w:rPr>
        <w:rFonts w:ascii="Arial" w:hAnsi="Arial" w:cs="Arial"/>
        <w:color w:val="999999"/>
        <w:sz w:val="16"/>
      </w:rPr>
      <w:fldChar w:fldCharType="begin"/>
    </w:r>
    <w:r w:rsidR="00C767B5">
      <w:rPr>
        <w:rFonts w:ascii="Arial" w:hAnsi="Arial" w:cs="Arial"/>
        <w:color w:val="999999"/>
        <w:sz w:val="16"/>
      </w:rPr>
      <w:instrText xml:space="preserve"> PAGE </w:instrText>
    </w:r>
    <w:r w:rsidR="00C767B5">
      <w:rPr>
        <w:rFonts w:ascii="Arial" w:hAnsi="Arial" w:cs="Arial"/>
        <w:color w:val="999999"/>
        <w:sz w:val="16"/>
      </w:rPr>
      <w:fldChar w:fldCharType="separate"/>
    </w:r>
    <w:r w:rsidR="00A41654">
      <w:rPr>
        <w:rFonts w:ascii="Arial" w:hAnsi="Arial" w:cs="Arial"/>
        <w:noProof/>
        <w:color w:val="999999"/>
        <w:sz w:val="16"/>
      </w:rPr>
      <w:t>5</w:t>
    </w:r>
    <w:r w:rsidR="00C767B5">
      <w:rPr>
        <w:rFonts w:ascii="Arial" w:hAnsi="Arial" w:cs="Arial"/>
        <w:color w:val="999999"/>
        <w:sz w:val="16"/>
      </w:rPr>
      <w:fldChar w:fldCharType="end"/>
    </w:r>
    <w:r w:rsidR="00C767B5">
      <w:rPr>
        <w:rFonts w:ascii="Arial" w:hAnsi="Arial" w:cs="Arial"/>
        <w:color w:val="999999"/>
        <w:sz w:val="16"/>
      </w:rPr>
      <w:t xml:space="preserve"> </w:t>
    </w:r>
    <w:proofErr w:type="spellStart"/>
    <w:r>
      <w:rPr>
        <w:rFonts w:ascii="Arial" w:hAnsi="Arial" w:cs="Arial"/>
        <w:color w:val="999999"/>
        <w:sz w:val="16"/>
      </w:rPr>
      <w:t>of</w:t>
    </w:r>
    <w:proofErr w:type="spellEnd"/>
    <w:r w:rsidR="00C767B5">
      <w:rPr>
        <w:rFonts w:ascii="Arial" w:hAnsi="Arial" w:cs="Arial"/>
        <w:color w:val="999999"/>
        <w:sz w:val="16"/>
      </w:rPr>
      <w:t xml:space="preserve"> </w:t>
    </w:r>
    <w:r w:rsidR="00C767B5">
      <w:rPr>
        <w:rFonts w:ascii="Arial" w:hAnsi="Arial" w:cs="Arial"/>
        <w:color w:val="999999"/>
        <w:sz w:val="16"/>
      </w:rPr>
      <w:fldChar w:fldCharType="begin"/>
    </w:r>
    <w:r w:rsidR="00C767B5">
      <w:rPr>
        <w:rFonts w:ascii="Arial" w:hAnsi="Arial" w:cs="Arial"/>
        <w:color w:val="999999"/>
        <w:sz w:val="16"/>
      </w:rPr>
      <w:instrText xml:space="preserve"> NUMPAGES </w:instrText>
    </w:r>
    <w:r w:rsidR="00C767B5">
      <w:rPr>
        <w:rFonts w:ascii="Arial" w:hAnsi="Arial" w:cs="Arial"/>
        <w:color w:val="999999"/>
        <w:sz w:val="16"/>
      </w:rPr>
      <w:fldChar w:fldCharType="separate"/>
    </w:r>
    <w:r w:rsidR="00A41654">
      <w:rPr>
        <w:rFonts w:ascii="Arial" w:hAnsi="Arial" w:cs="Arial"/>
        <w:noProof/>
        <w:color w:val="999999"/>
        <w:sz w:val="16"/>
      </w:rPr>
      <w:t>5</w:t>
    </w:r>
    <w:r w:rsidR="00C767B5">
      <w:rPr>
        <w:rFonts w:ascii="Arial" w:hAnsi="Arial" w:cs="Arial"/>
        <w:color w:val="999999"/>
        <w:sz w:val="16"/>
      </w:rPr>
      <w:fldChar w:fldCharType="end"/>
    </w:r>
  </w:p>
  <w:p w14:paraId="1DBB8259" w14:textId="77777777" w:rsidR="00C767B5" w:rsidRDefault="00C767B5">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81372" w14:textId="77777777" w:rsidR="00AC1DDA" w:rsidRDefault="00AC1DDA">
      <w:r>
        <w:separator/>
      </w:r>
    </w:p>
  </w:footnote>
  <w:footnote w:type="continuationSeparator" w:id="0">
    <w:p w14:paraId="54BB41E7" w14:textId="77777777" w:rsidR="00AC1DDA" w:rsidRDefault="00AC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834" w14:textId="274C0CF1" w:rsidR="00C767B5" w:rsidRDefault="00931E5F">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7728" behindDoc="1" locked="0" layoutInCell="1" allowOverlap="1" wp14:anchorId="78409FA2" wp14:editId="1825E530">
          <wp:simplePos x="0" y="0"/>
          <wp:positionH relativeFrom="column">
            <wp:posOffset>5600700</wp:posOffset>
          </wp:positionH>
          <wp:positionV relativeFrom="paragraph">
            <wp:posOffset>99060</wp:posOffset>
          </wp:positionV>
          <wp:extent cx="647065" cy="800100"/>
          <wp:effectExtent l="0" t="0" r="0" b="0"/>
          <wp:wrapTight wrapText="bothSides">
            <wp:wrapPolygon edited="0">
              <wp:start x="0" y="0"/>
              <wp:lineTo x="0" y="21086"/>
              <wp:lineTo x="20985" y="21086"/>
              <wp:lineTo x="20985"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800100"/>
                  </a:xfrm>
                  <a:prstGeom prst="rect">
                    <a:avLst/>
                  </a:prstGeom>
                  <a:noFill/>
                </pic:spPr>
              </pic:pic>
            </a:graphicData>
          </a:graphic>
          <wp14:sizeRelH relativeFrom="page">
            <wp14:pctWidth>0</wp14:pctWidth>
          </wp14:sizeRelH>
          <wp14:sizeRelV relativeFrom="page">
            <wp14:pctHeight>0</wp14:pctHeight>
          </wp14:sizeRelV>
        </wp:anchor>
      </w:drawing>
    </w:r>
    <w:r w:rsidR="00C767B5">
      <w:rPr>
        <w:rFonts w:ascii="Courier New" w:hAnsi="Courier New" w:cs="Courier New"/>
        <w:b/>
        <w:bCs/>
        <w:sz w:val="32"/>
        <w:szCs w:val="32"/>
        <w:lang w:val="it-IT"/>
      </w:rPr>
      <w:t xml:space="preserve">P R E S </w:t>
    </w:r>
    <w:proofErr w:type="spellStart"/>
    <w:r w:rsidR="00C767B5">
      <w:rPr>
        <w:rFonts w:ascii="Courier New" w:hAnsi="Courier New" w:cs="Courier New"/>
        <w:b/>
        <w:bCs/>
        <w:sz w:val="32"/>
        <w:szCs w:val="32"/>
        <w:lang w:val="it-IT"/>
      </w:rPr>
      <w:t>S</w:t>
    </w:r>
    <w:proofErr w:type="spellEnd"/>
    <w:r w:rsidR="00C767B5">
      <w:rPr>
        <w:rFonts w:ascii="Courier New" w:hAnsi="Courier New" w:cs="Courier New"/>
        <w:b/>
        <w:bCs/>
        <w:sz w:val="32"/>
        <w:szCs w:val="32"/>
        <w:lang w:val="it-IT"/>
      </w:rPr>
      <w:t xml:space="preserve"> </w:t>
    </w:r>
    <w:r w:rsidR="00391D51">
      <w:rPr>
        <w:rFonts w:ascii="Courier New" w:hAnsi="Courier New" w:cs="Courier New"/>
        <w:b/>
        <w:bCs/>
        <w:sz w:val="32"/>
        <w:szCs w:val="32"/>
        <w:lang w:val="it-IT"/>
      </w:rPr>
      <w:t xml:space="preserve">  R E L E A S E</w:t>
    </w:r>
  </w:p>
  <w:p w14:paraId="2D1932EC" w14:textId="77777777" w:rsidR="00C767B5" w:rsidRDefault="00C767B5">
    <w:pPr>
      <w:pStyle w:val="Kopfzeile"/>
      <w:rPr>
        <w:rFonts w:ascii="Arial" w:hAnsi="Arial" w:cs="Arial"/>
        <w:sz w:val="32"/>
        <w:lang w:val="it-IT"/>
      </w:rPr>
    </w:pPr>
  </w:p>
  <w:p w14:paraId="3AC34BC5" w14:textId="77777777" w:rsidR="00C767B5" w:rsidRDefault="00C767B5">
    <w:pPr>
      <w:pStyle w:val="Kopfzeile"/>
      <w:rPr>
        <w:rFonts w:ascii="Arial" w:hAnsi="Arial" w:cs="Arial"/>
        <w:sz w:val="32"/>
        <w:lang w:val="it-IT"/>
      </w:rPr>
    </w:pPr>
  </w:p>
  <w:p w14:paraId="713E9BB5" w14:textId="4AD33889" w:rsidR="00C767B5" w:rsidRDefault="00E67D67">
    <w:pPr>
      <w:pStyle w:val="Kopfzeile"/>
      <w:jc w:val="center"/>
      <w:rPr>
        <w:rFonts w:ascii="Courier New" w:hAnsi="Courier New" w:cs="Courier New"/>
        <w:sz w:val="22"/>
        <w:szCs w:val="22"/>
      </w:rPr>
    </w:pPr>
    <w:r>
      <w:rPr>
        <w:rFonts w:ascii="Courier New" w:hAnsi="Courier New" w:cs="Courier New"/>
        <w:sz w:val="22"/>
        <w:szCs w:val="22"/>
      </w:rPr>
      <w:t xml:space="preserve">Rehau, </w:t>
    </w:r>
    <w:proofErr w:type="spellStart"/>
    <w:r w:rsidR="00FC461B">
      <w:rPr>
        <w:rFonts w:ascii="Courier New" w:hAnsi="Courier New" w:cs="Courier New"/>
        <w:sz w:val="22"/>
        <w:szCs w:val="22"/>
      </w:rPr>
      <w:t>October</w:t>
    </w:r>
    <w:proofErr w:type="spellEnd"/>
    <w:r w:rsidR="004D265A">
      <w:rPr>
        <w:rFonts w:ascii="Courier New" w:hAnsi="Courier New" w:cs="Courier New"/>
        <w:sz w:val="22"/>
        <w:szCs w:val="22"/>
      </w:rPr>
      <w:t xml:space="preserve"> 2022</w:t>
    </w:r>
    <w:r w:rsidR="00C767B5">
      <w:rPr>
        <w:rFonts w:ascii="Courier New" w:hAnsi="Courier New" w:cs="Courier New"/>
        <w:sz w:val="22"/>
        <w:szCs w:val="22"/>
      </w:rPr>
      <w:t xml:space="preserve"> </w:t>
    </w:r>
  </w:p>
  <w:p w14:paraId="09E8521D" w14:textId="77777777" w:rsidR="00C767B5" w:rsidRDefault="00C767B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F34499A"/>
    <w:multiLevelType w:val="hybridMultilevel"/>
    <w:tmpl w:val="A2BA3DEA"/>
    <w:lvl w:ilvl="0" w:tplc="9FB20CC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25"/>
    <w:rsid w:val="0000619C"/>
    <w:rsid w:val="00006B4A"/>
    <w:rsid w:val="00014F12"/>
    <w:rsid w:val="000221B7"/>
    <w:rsid w:val="0002532E"/>
    <w:rsid w:val="00025D0E"/>
    <w:rsid w:val="000319E8"/>
    <w:rsid w:val="00032ED8"/>
    <w:rsid w:val="0003334B"/>
    <w:rsid w:val="0003443D"/>
    <w:rsid w:val="00044D7E"/>
    <w:rsid w:val="00057A71"/>
    <w:rsid w:val="00061169"/>
    <w:rsid w:val="000632C3"/>
    <w:rsid w:val="00067D1B"/>
    <w:rsid w:val="00073691"/>
    <w:rsid w:val="0007451C"/>
    <w:rsid w:val="0007460E"/>
    <w:rsid w:val="0007654C"/>
    <w:rsid w:val="00090F38"/>
    <w:rsid w:val="00093000"/>
    <w:rsid w:val="00095803"/>
    <w:rsid w:val="00096766"/>
    <w:rsid w:val="000A0EBE"/>
    <w:rsid w:val="000A2250"/>
    <w:rsid w:val="000A2A60"/>
    <w:rsid w:val="000B0531"/>
    <w:rsid w:val="000B35DF"/>
    <w:rsid w:val="000B7861"/>
    <w:rsid w:val="000C0BF9"/>
    <w:rsid w:val="000C76DD"/>
    <w:rsid w:val="000D3039"/>
    <w:rsid w:val="000E0B65"/>
    <w:rsid w:val="000E0CA9"/>
    <w:rsid w:val="000F6A3F"/>
    <w:rsid w:val="000F6B3F"/>
    <w:rsid w:val="000F708C"/>
    <w:rsid w:val="00125FD3"/>
    <w:rsid w:val="00132943"/>
    <w:rsid w:val="00132F58"/>
    <w:rsid w:val="001401FD"/>
    <w:rsid w:val="001452D9"/>
    <w:rsid w:val="00152963"/>
    <w:rsid w:val="00153825"/>
    <w:rsid w:val="0016593C"/>
    <w:rsid w:val="0017240A"/>
    <w:rsid w:val="00187F50"/>
    <w:rsid w:val="00192A70"/>
    <w:rsid w:val="001A1A96"/>
    <w:rsid w:val="001B3BA8"/>
    <w:rsid w:val="001C01F3"/>
    <w:rsid w:val="001D48E8"/>
    <w:rsid w:val="0021523A"/>
    <w:rsid w:val="00215CDC"/>
    <w:rsid w:val="00216D62"/>
    <w:rsid w:val="00216E4B"/>
    <w:rsid w:val="00221006"/>
    <w:rsid w:val="002243E6"/>
    <w:rsid w:val="002336C1"/>
    <w:rsid w:val="0024433E"/>
    <w:rsid w:val="00264ACF"/>
    <w:rsid w:val="00266BB8"/>
    <w:rsid w:val="002B02F9"/>
    <w:rsid w:val="002C255C"/>
    <w:rsid w:val="002C67EA"/>
    <w:rsid w:val="002D3B03"/>
    <w:rsid w:val="002E0291"/>
    <w:rsid w:val="002E3D37"/>
    <w:rsid w:val="002E4500"/>
    <w:rsid w:val="002F6615"/>
    <w:rsid w:val="0030072D"/>
    <w:rsid w:val="00305BAC"/>
    <w:rsid w:val="003107B5"/>
    <w:rsid w:val="00316EEF"/>
    <w:rsid w:val="0031763A"/>
    <w:rsid w:val="00317AD4"/>
    <w:rsid w:val="00321BD0"/>
    <w:rsid w:val="00321E91"/>
    <w:rsid w:val="003225ED"/>
    <w:rsid w:val="0032278F"/>
    <w:rsid w:val="003231A1"/>
    <w:rsid w:val="00331411"/>
    <w:rsid w:val="003374E1"/>
    <w:rsid w:val="003554F9"/>
    <w:rsid w:val="003560B4"/>
    <w:rsid w:val="0035672D"/>
    <w:rsid w:val="0035676E"/>
    <w:rsid w:val="003618E0"/>
    <w:rsid w:val="00363EE1"/>
    <w:rsid w:val="00366EA1"/>
    <w:rsid w:val="0037119C"/>
    <w:rsid w:val="003737DC"/>
    <w:rsid w:val="003771CF"/>
    <w:rsid w:val="00377ED2"/>
    <w:rsid w:val="00383F95"/>
    <w:rsid w:val="00385477"/>
    <w:rsid w:val="00386B06"/>
    <w:rsid w:val="003903F5"/>
    <w:rsid w:val="003915B6"/>
    <w:rsid w:val="00391D51"/>
    <w:rsid w:val="003A4833"/>
    <w:rsid w:val="003A53D0"/>
    <w:rsid w:val="003B00E2"/>
    <w:rsid w:val="003B2568"/>
    <w:rsid w:val="003B2B25"/>
    <w:rsid w:val="003D24F9"/>
    <w:rsid w:val="003E41F6"/>
    <w:rsid w:val="003E46CD"/>
    <w:rsid w:val="003F6202"/>
    <w:rsid w:val="0041054E"/>
    <w:rsid w:val="00411DE5"/>
    <w:rsid w:val="00420423"/>
    <w:rsid w:val="00451392"/>
    <w:rsid w:val="004518DD"/>
    <w:rsid w:val="00454235"/>
    <w:rsid w:val="00454824"/>
    <w:rsid w:val="004564A1"/>
    <w:rsid w:val="0045684F"/>
    <w:rsid w:val="00475737"/>
    <w:rsid w:val="0048723F"/>
    <w:rsid w:val="00495F80"/>
    <w:rsid w:val="004A5140"/>
    <w:rsid w:val="004A5781"/>
    <w:rsid w:val="004A7911"/>
    <w:rsid w:val="004B10FF"/>
    <w:rsid w:val="004B17DD"/>
    <w:rsid w:val="004B5C39"/>
    <w:rsid w:val="004B5FA1"/>
    <w:rsid w:val="004B71C2"/>
    <w:rsid w:val="004C1E63"/>
    <w:rsid w:val="004C70BD"/>
    <w:rsid w:val="004D265A"/>
    <w:rsid w:val="004D3931"/>
    <w:rsid w:val="004D4C41"/>
    <w:rsid w:val="004E4A02"/>
    <w:rsid w:val="004F2AA5"/>
    <w:rsid w:val="004F5D9B"/>
    <w:rsid w:val="00501532"/>
    <w:rsid w:val="00510AC0"/>
    <w:rsid w:val="005273DB"/>
    <w:rsid w:val="00532E61"/>
    <w:rsid w:val="005375C5"/>
    <w:rsid w:val="00544E5C"/>
    <w:rsid w:val="005461F2"/>
    <w:rsid w:val="0054683F"/>
    <w:rsid w:val="005471FE"/>
    <w:rsid w:val="00551CE7"/>
    <w:rsid w:val="0055342D"/>
    <w:rsid w:val="00555A7F"/>
    <w:rsid w:val="005650EA"/>
    <w:rsid w:val="00581E01"/>
    <w:rsid w:val="00595C78"/>
    <w:rsid w:val="00596B36"/>
    <w:rsid w:val="005A691F"/>
    <w:rsid w:val="005B0B9F"/>
    <w:rsid w:val="005B294B"/>
    <w:rsid w:val="005C340C"/>
    <w:rsid w:val="005C4A0E"/>
    <w:rsid w:val="005C5F58"/>
    <w:rsid w:val="005C6101"/>
    <w:rsid w:val="005D02F8"/>
    <w:rsid w:val="005E1FD9"/>
    <w:rsid w:val="005E6D92"/>
    <w:rsid w:val="005F38D2"/>
    <w:rsid w:val="005F4C7C"/>
    <w:rsid w:val="00600173"/>
    <w:rsid w:val="0061171F"/>
    <w:rsid w:val="0061246C"/>
    <w:rsid w:val="0061251E"/>
    <w:rsid w:val="00615E66"/>
    <w:rsid w:val="006220B4"/>
    <w:rsid w:val="00633D68"/>
    <w:rsid w:val="00637C7E"/>
    <w:rsid w:val="00643481"/>
    <w:rsid w:val="00645077"/>
    <w:rsid w:val="00650CB2"/>
    <w:rsid w:val="00654E5D"/>
    <w:rsid w:val="0066285E"/>
    <w:rsid w:val="00662C61"/>
    <w:rsid w:val="00667DEA"/>
    <w:rsid w:val="00670986"/>
    <w:rsid w:val="0067297F"/>
    <w:rsid w:val="00675B7D"/>
    <w:rsid w:val="0067603C"/>
    <w:rsid w:val="0067670D"/>
    <w:rsid w:val="00680B38"/>
    <w:rsid w:val="00683300"/>
    <w:rsid w:val="00687C81"/>
    <w:rsid w:val="006A328E"/>
    <w:rsid w:val="006B6FA8"/>
    <w:rsid w:val="006D0921"/>
    <w:rsid w:val="006D0E82"/>
    <w:rsid w:val="006D64AC"/>
    <w:rsid w:val="006E2DC4"/>
    <w:rsid w:val="006F4AD5"/>
    <w:rsid w:val="00715D7D"/>
    <w:rsid w:val="00717DDA"/>
    <w:rsid w:val="00721C36"/>
    <w:rsid w:val="00722B9A"/>
    <w:rsid w:val="00723DC2"/>
    <w:rsid w:val="007258A8"/>
    <w:rsid w:val="0073524F"/>
    <w:rsid w:val="00735833"/>
    <w:rsid w:val="00740AAC"/>
    <w:rsid w:val="007577C5"/>
    <w:rsid w:val="00772A46"/>
    <w:rsid w:val="00772DEE"/>
    <w:rsid w:val="00773E2A"/>
    <w:rsid w:val="00775132"/>
    <w:rsid w:val="00781E9B"/>
    <w:rsid w:val="00783B71"/>
    <w:rsid w:val="00784B2F"/>
    <w:rsid w:val="00786C3B"/>
    <w:rsid w:val="00794B25"/>
    <w:rsid w:val="007B24BF"/>
    <w:rsid w:val="007C45C8"/>
    <w:rsid w:val="007C4A41"/>
    <w:rsid w:val="007C6ECB"/>
    <w:rsid w:val="007D214F"/>
    <w:rsid w:val="007D229B"/>
    <w:rsid w:val="007F0D16"/>
    <w:rsid w:val="007F43AF"/>
    <w:rsid w:val="0080388D"/>
    <w:rsid w:val="008142B8"/>
    <w:rsid w:val="00816EE4"/>
    <w:rsid w:val="00816FBE"/>
    <w:rsid w:val="00827C03"/>
    <w:rsid w:val="008314FE"/>
    <w:rsid w:val="00834109"/>
    <w:rsid w:val="0083601E"/>
    <w:rsid w:val="00836D62"/>
    <w:rsid w:val="00840230"/>
    <w:rsid w:val="0085089D"/>
    <w:rsid w:val="00853D85"/>
    <w:rsid w:val="00856E89"/>
    <w:rsid w:val="00857CB4"/>
    <w:rsid w:val="00860C6D"/>
    <w:rsid w:val="00861BEC"/>
    <w:rsid w:val="00871379"/>
    <w:rsid w:val="008746F4"/>
    <w:rsid w:val="00883305"/>
    <w:rsid w:val="008928A8"/>
    <w:rsid w:val="008A5EBF"/>
    <w:rsid w:val="008A6BD5"/>
    <w:rsid w:val="008A73A3"/>
    <w:rsid w:val="008B5D06"/>
    <w:rsid w:val="008C1EF6"/>
    <w:rsid w:val="008D3C5B"/>
    <w:rsid w:val="008D415B"/>
    <w:rsid w:val="008E14D1"/>
    <w:rsid w:val="008F269C"/>
    <w:rsid w:val="008F2F5D"/>
    <w:rsid w:val="008F4663"/>
    <w:rsid w:val="008F65DF"/>
    <w:rsid w:val="00906C13"/>
    <w:rsid w:val="009078AA"/>
    <w:rsid w:val="00914BC7"/>
    <w:rsid w:val="00915054"/>
    <w:rsid w:val="009171A6"/>
    <w:rsid w:val="0093105A"/>
    <w:rsid w:val="00931829"/>
    <w:rsid w:val="00931E5F"/>
    <w:rsid w:val="00933D8A"/>
    <w:rsid w:val="009365E5"/>
    <w:rsid w:val="00953E2D"/>
    <w:rsid w:val="009551E5"/>
    <w:rsid w:val="00955C2D"/>
    <w:rsid w:val="00956898"/>
    <w:rsid w:val="0096245F"/>
    <w:rsid w:val="0096460F"/>
    <w:rsid w:val="00972716"/>
    <w:rsid w:val="009737A2"/>
    <w:rsid w:val="00981D05"/>
    <w:rsid w:val="009840DA"/>
    <w:rsid w:val="00987E01"/>
    <w:rsid w:val="0099286F"/>
    <w:rsid w:val="009A1DA6"/>
    <w:rsid w:val="009A34EF"/>
    <w:rsid w:val="009B29C6"/>
    <w:rsid w:val="009B4086"/>
    <w:rsid w:val="009B4DA7"/>
    <w:rsid w:val="009D1EDB"/>
    <w:rsid w:val="009D429E"/>
    <w:rsid w:val="009E22AA"/>
    <w:rsid w:val="009E52F8"/>
    <w:rsid w:val="009E7765"/>
    <w:rsid w:val="009F5D3B"/>
    <w:rsid w:val="00A075BB"/>
    <w:rsid w:val="00A24CE9"/>
    <w:rsid w:val="00A254C3"/>
    <w:rsid w:val="00A26B3F"/>
    <w:rsid w:val="00A3087B"/>
    <w:rsid w:val="00A41654"/>
    <w:rsid w:val="00A4267B"/>
    <w:rsid w:val="00A44B63"/>
    <w:rsid w:val="00A46316"/>
    <w:rsid w:val="00A470A1"/>
    <w:rsid w:val="00A5400A"/>
    <w:rsid w:val="00A57AF1"/>
    <w:rsid w:val="00A63216"/>
    <w:rsid w:val="00A66140"/>
    <w:rsid w:val="00A70A94"/>
    <w:rsid w:val="00A732EC"/>
    <w:rsid w:val="00A74228"/>
    <w:rsid w:val="00A810B9"/>
    <w:rsid w:val="00AA345A"/>
    <w:rsid w:val="00AA3563"/>
    <w:rsid w:val="00AA6365"/>
    <w:rsid w:val="00AA7488"/>
    <w:rsid w:val="00AB1179"/>
    <w:rsid w:val="00AB3D57"/>
    <w:rsid w:val="00AB43F4"/>
    <w:rsid w:val="00AC09E1"/>
    <w:rsid w:val="00AC1DDA"/>
    <w:rsid w:val="00AD51D6"/>
    <w:rsid w:val="00AD6BE2"/>
    <w:rsid w:val="00AD6D50"/>
    <w:rsid w:val="00AE0D2B"/>
    <w:rsid w:val="00AE1BD8"/>
    <w:rsid w:val="00AE517D"/>
    <w:rsid w:val="00AF458B"/>
    <w:rsid w:val="00AF66A5"/>
    <w:rsid w:val="00B0622C"/>
    <w:rsid w:val="00B06664"/>
    <w:rsid w:val="00B1249A"/>
    <w:rsid w:val="00B138A5"/>
    <w:rsid w:val="00B161DF"/>
    <w:rsid w:val="00B3507B"/>
    <w:rsid w:val="00B42DAE"/>
    <w:rsid w:val="00B43500"/>
    <w:rsid w:val="00B43715"/>
    <w:rsid w:val="00B43B25"/>
    <w:rsid w:val="00B4445E"/>
    <w:rsid w:val="00B44AC1"/>
    <w:rsid w:val="00B46567"/>
    <w:rsid w:val="00B63807"/>
    <w:rsid w:val="00B7088D"/>
    <w:rsid w:val="00B82A32"/>
    <w:rsid w:val="00B84ACD"/>
    <w:rsid w:val="00B85853"/>
    <w:rsid w:val="00B87164"/>
    <w:rsid w:val="00B87940"/>
    <w:rsid w:val="00B95BA8"/>
    <w:rsid w:val="00BA7BF9"/>
    <w:rsid w:val="00BB39E4"/>
    <w:rsid w:val="00BC2DB9"/>
    <w:rsid w:val="00BC4D3A"/>
    <w:rsid w:val="00BD1C47"/>
    <w:rsid w:val="00BD3BF2"/>
    <w:rsid w:val="00BD6BCB"/>
    <w:rsid w:val="00BD7438"/>
    <w:rsid w:val="00BE131E"/>
    <w:rsid w:val="00BE56BD"/>
    <w:rsid w:val="00BE6FE0"/>
    <w:rsid w:val="00BE782D"/>
    <w:rsid w:val="00BF33DF"/>
    <w:rsid w:val="00BF6F97"/>
    <w:rsid w:val="00C02A6B"/>
    <w:rsid w:val="00C043DA"/>
    <w:rsid w:val="00C1021A"/>
    <w:rsid w:val="00C20081"/>
    <w:rsid w:val="00C403F0"/>
    <w:rsid w:val="00C41472"/>
    <w:rsid w:val="00C50F0B"/>
    <w:rsid w:val="00C5224C"/>
    <w:rsid w:val="00C5773E"/>
    <w:rsid w:val="00C62E8C"/>
    <w:rsid w:val="00C66660"/>
    <w:rsid w:val="00C767B5"/>
    <w:rsid w:val="00C94D28"/>
    <w:rsid w:val="00CA4EFF"/>
    <w:rsid w:val="00CA7BBE"/>
    <w:rsid w:val="00CB5E63"/>
    <w:rsid w:val="00CC73E6"/>
    <w:rsid w:val="00CD17ED"/>
    <w:rsid w:val="00CD27C3"/>
    <w:rsid w:val="00CD76A8"/>
    <w:rsid w:val="00CE1724"/>
    <w:rsid w:val="00D02B37"/>
    <w:rsid w:val="00D046AF"/>
    <w:rsid w:val="00D06559"/>
    <w:rsid w:val="00D11E66"/>
    <w:rsid w:val="00D14101"/>
    <w:rsid w:val="00D21F05"/>
    <w:rsid w:val="00D2431D"/>
    <w:rsid w:val="00D26530"/>
    <w:rsid w:val="00D26854"/>
    <w:rsid w:val="00D44346"/>
    <w:rsid w:val="00D4622D"/>
    <w:rsid w:val="00D53D5C"/>
    <w:rsid w:val="00D5509D"/>
    <w:rsid w:val="00D60716"/>
    <w:rsid w:val="00D62043"/>
    <w:rsid w:val="00D65FB1"/>
    <w:rsid w:val="00D66E1D"/>
    <w:rsid w:val="00D7290F"/>
    <w:rsid w:val="00D73A34"/>
    <w:rsid w:val="00D93A4B"/>
    <w:rsid w:val="00D97949"/>
    <w:rsid w:val="00DA52F1"/>
    <w:rsid w:val="00DA77D9"/>
    <w:rsid w:val="00DB1272"/>
    <w:rsid w:val="00DB301C"/>
    <w:rsid w:val="00DB7D2A"/>
    <w:rsid w:val="00DC2C93"/>
    <w:rsid w:val="00DD2A82"/>
    <w:rsid w:val="00DD5C97"/>
    <w:rsid w:val="00DE220F"/>
    <w:rsid w:val="00DE3123"/>
    <w:rsid w:val="00DE3BA9"/>
    <w:rsid w:val="00DF71F8"/>
    <w:rsid w:val="00E05EB3"/>
    <w:rsid w:val="00E22FFC"/>
    <w:rsid w:val="00E26626"/>
    <w:rsid w:val="00E26CDD"/>
    <w:rsid w:val="00E26D44"/>
    <w:rsid w:val="00E37E32"/>
    <w:rsid w:val="00E43652"/>
    <w:rsid w:val="00E44465"/>
    <w:rsid w:val="00E4574D"/>
    <w:rsid w:val="00E525BB"/>
    <w:rsid w:val="00E65267"/>
    <w:rsid w:val="00E6552D"/>
    <w:rsid w:val="00E67B5D"/>
    <w:rsid w:val="00E67D67"/>
    <w:rsid w:val="00E75B1B"/>
    <w:rsid w:val="00E965AA"/>
    <w:rsid w:val="00EA38EB"/>
    <w:rsid w:val="00EA4CE5"/>
    <w:rsid w:val="00EB0582"/>
    <w:rsid w:val="00EB19EA"/>
    <w:rsid w:val="00EC066C"/>
    <w:rsid w:val="00EC281A"/>
    <w:rsid w:val="00EC302F"/>
    <w:rsid w:val="00EC365E"/>
    <w:rsid w:val="00EC6C3E"/>
    <w:rsid w:val="00ED13A1"/>
    <w:rsid w:val="00ED4D30"/>
    <w:rsid w:val="00ED680C"/>
    <w:rsid w:val="00EF3335"/>
    <w:rsid w:val="00F01C61"/>
    <w:rsid w:val="00F0630D"/>
    <w:rsid w:val="00F1274C"/>
    <w:rsid w:val="00F22E6A"/>
    <w:rsid w:val="00F42950"/>
    <w:rsid w:val="00F435C7"/>
    <w:rsid w:val="00F44D03"/>
    <w:rsid w:val="00F63F8B"/>
    <w:rsid w:val="00F65B79"/>
    <w:rsid w:val="00F71B37"/>
    <w:rsid w:val="00F80FC5"/>
    <w:rsid w:val="00F86658"/>
    <w:rsid w:val="00F948C6"/>
    <w:rsid w:val="00FA4198"/>
    <w:rsid w:val="00FA5BCE"/>
    <w:rsid w:val="00FA66A8"/>
    <w:rsid w:val="00FA6B40"/>
    <w:rsid w:val="00FB1405"/>
    <w:rsid w:val="00FB2A51"/>
    <w:rsid w:val="00FC1FD0"/>
    <w:rsid w:val="00FC2DB8"/>
    <w:rsid w:val="00FC461B"/>
    <w:rsid w:val="00FC50A2"/>
    <w:rsid w:val="00FD1873"/>
    <w:rsid w:val="00FD2751"/>
    <w:rsid w:val="00FE1B38"/>
    <w:rsid w:val="00FE5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952CD"/>
  <w15:chartTrackingRefBased/>
  <w15:docId w15:val="{BB8A267B-2465-4BB8-B0CC-03154D1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883305"/>
    <w:rPr>
      <w:sz w:val="16"/>
      <w:szCs w:val="16"/>
    </w:rPr>
  </w:style>
  <w:style w:type="paragraph" w:styleId="Kommentarthema">
    <w:name w:val="annotation subject"/>
    <w:basedOn w:val="Kommentartext"/>
    <w:next w:val="Kommentartext"/>
    <w:link w:val="KommentarthemaZchn"/>
    <w:rsid w:val="00883305"/>
    <w:rPr>
      <w:b/>
      <w:bCs/>
    </w:rPr>
  </w:style>
  <w:style w:type="character" w:customStyle="1" w:styleId="KommentartextZchn">
    <w:name w:val="Kommentartext Zchn"/>
    <w:basedOn w:val="Absatz-Standardschriftart"/>
    <w:link w:val="Kommentartext"/>
    <w:semiHidden/>
    <w:rsid w:val="00883305"/>
  </w:style>
  <w:style w:type="character" w:customStyle="1" w:styleId="KommentarthemaZchn">
    <w:name w:val="Kommentarthema Zchn"/>
    <w:link w:val="Kommentarthema"/>
    <w:rsid w:val="00883305"/>
    <w:rPr>
      <w:b/>
      <w:bCs/>
    </w:rPr>
  </w:style>
  <w:style w:type="character" w:styleId="NichtaufgelsteErwhnung">
    <w:name w:val="Unresolved Mention"/>
    <w:uiPriority w:val="99"/>
    <w:semiHidden/>
    <w:unhideWhenUsed/>
    <w:rsid w:val="004C70BD"/>
    <w:rPr>
      <w:color w:val="605E5C"/>
      <w:shd w:val="clear" w:color="auto" w:fill="E1DFDD"/>
    </w:rPr>
  </w:style>
  <w:style w:type="paragraph" w:styleId="Listenabsatz">
    <w:name w:val="List Paragraph"/>
    <w:basedOn w:val="Standard"/>
    <w:uiPriority w:val="34"/>
    <w:qFormat/>
    <w:rsid w:val="00675B7D"/>
    <w:pPr>
      <w:spacing w:after="160" w:line="259" w:lineRule="auto"/>
      <w:ind w:left="720"/>
      <w:contextualSpacing/>
    </w:pPr>
    <w:rPr>
      <w:rFonts w:ascii="Calibri" w:eastAsia="Calibri" w:hAnsi="Calibri"/>
      <w:sz w:val="22"/>
      <w:szCs w:val="22"/>
      <w:lang w:eastAsia="en-US"/>
    </w:rPr>
  </w:style>
  <w:style w:type="character" w:styleId="BesuchterLink">
    <w:name w:val="FollowedHyperlink"/>
    <w:rsid w:val="00581E01"/>
    <w:rPr>
      <w:color w:val="954F72"/>
      <w:u w:val="single"/>
    </w:rPr>
  </w:style>
  <w:style w:type="character" w:customStyle="1" w:styleId="FuzeileZchn">
    <w:name w:val="Fußzeile Zchn"/>
    <w:link w:val="Fuzeile"/>
    <w:rsid w:val="005A69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208">
      <w:bodyDiv w:val="1"/>
      <w:marLeft w:val="0"/>
      <w:marRight w:val="0"/>
      <w:marTop w:val="0"/>
      <w:marBottom w:val="0"/>
      <w:divBdr>
        <w:top w:val="none" w:sz="0" w:space="0" w:color="auto"/>
        <w:left w:val="none" w:sz="0" w:space="0" w:color="auto"/>
        <w:bottom w:val="none" w:sz="0" w:space="0" w:color="auto"/>
        <w:right w:val="none" w:sz="0" w:space="0" w:color="auto"/>
      </w:divBdr>
    </w:div>
    <w:div w:id="663974197">
      <w:bodyDiv w:val="1"/>
      <w:marLeft w:val="0"/>
      <w:marRight w:val="0"/>
      <w:marTop w:val="0"/>
      <w:marBottom w:val="0"/>
      <w:divBdr>
        <w:top w:val="none" w:sz="0" w:space="0" w:color="auto"/>
        <w:left w:val="none" w:sz="0" w:space="0" w:color="auto"/>
        <w:bottom w:val="none" w:sz="0" w:space="0" w:color="auto"/>
        <w:right w:val="none" w:sz="0" w:space="0" w:color="auto"/>
      </w:divBdr>
      <w:divsChild>
        <w:div w:id="84036702">
          <w:marLeft w:val="0"/>
          <w:marRight w:val="0"/>
          <w:marTop w:val="0"/>
          <w:marBottom w:val="0"/>
          <w:divBdr>
            <w:top w:val="none" w:sz="0" w:space="0" w:color="auto"/>
            <w:left w:val="none" w:sz="0" w:space="0" w:color="auto"/>
            <w:bottom w:val="none" w:sz="0" w:space="0" w:color="auto"/>
            <w:right w:val="none" w:sz="0" w:space="0" w:color="auto"/>
          </w:divBdr>
        </w:div>
        <w:div w:id="1500268642">
          <w:marLeft w:val="0"/>
          <w:marRight w:val="0"/>
          <w:marTop w:val="0"/>
          <w:marBottom w:val="0"/>
          <w:divBdr>
            <w:top w:val="none" w:sz="0" w:space="0" w:color="auto"/>
            <w:left w:val="none" w:sz="0" w:space="0" w:color="auto"/>
            <w:bottom w:val="none" w:sz="0" w:space="0" w:color="auto"/>
            <w:right w:val="none" w:sz="0" w:space="0" w:color="auto"/>
          </w:divBdr>
        </w:div>
        <w:div w:id="2003585881">
          <w:marLeft w:val="0"/>
          <w:marRight w:val="0"/>
          <w:marTop w:val="0"/>
          <w:marBottom w:val="0"/>
          <w:divBdr>
            <w:top w:val="none" w:sz="0" w:space="0" w:color="auto"/>
            <w:left w:val="none" w:sz="0" w:space="0" w:color="auto"/>
            <w:bottom w:val="none" w:sz="0" w:space="0" w:color="auto"/>
            <w:right w:val="none" w:sz="0" w:space="0" w:color="auto"/>
          </w:divBdr>
        </w:div>
      </w:divsChild>
    </w:div>
    <w:div w:id="1215315154">
      <w:bodyDiv w:val="1"/>
      <w:marLeft w:val="0"/>
      <w:marRight w:val="0"/>
      <w:marTop w:val="0"/>
      <w:marBottom w:val="0"/>
      <w:divBdr>
        <w:top w:val="none" w:sz="0" w:space="0" w:color="auto"/>
        <w:left w:val="none" w:sz="0" w:space="0" w:color="auto"/>
        <w:bottom w:val="none" w:sz="0" w:space="0" w:color="auto"/>
        <w:right w:val="none" w:sz="0" w:space="0" w:color="auto"/>
      </w:divBdr>
    </w:div>
    <w:div w:id="1367023213">
      <w:bodyDiv w:val="1"/>
      <w:marLeft w:val="0"/>
      <w:marRight w:val="0"/>
      <w:marTop w:val="0"/>
      <w:marBottom w:val="0"/>
      <w:divBdr>
        <w:top w:val="none" w:sz="0" w:space="0" w:color="auto"/>
        <w:left w:val="none" w:sz="0" w:space="0" w:color="auto"/>
        <w:bottom w:val="none" w:sz="0" w:space="0" w:color="auto"/>
        <w:right w:val="none" w:sz="0" w:space="0" w:color="auto"/>
      </w:divBdr>
    </w:div>
    <w:div w:id="1824850333">
      <w:bodyDiv w:val="1"/>
      <w:marLeft w:val="0"/>
      <w:marRight w:val="0"/>
      <w:marTop w:val="0"/>
      <w:marBottom w:val="0"/>
      <w:divBdr>
        <w:top w:val="none" w:sz="0" w:space="0" w:color="auto"/>
        <w:left w:val="none" w:sz="0" w:space="0" w:color="auto"/>
        <w:bottom w:val="none" w:sz="0" w:space="0" w:color="auto"/>
        <w:right w:val="none" w:sz="0" w:space="0" w:color="auto"/>
      </w:divBdr>
    </w:div>
    <w:div w:id="2134978108">
      <w:bodyDiv w:val="1"/>
      <w:marLeft w:val="0"/>
      <w:marRight w:val="0"/>
      <w:marTop w:val="0"/>
      <w:marBottom w:val="0"/>
      <w:divBdr>
        <w:top w:val="none" w:sz="0" w:space="0" w:color="auto"/>
        <w:left w:val="none" w:sz="0" w:space="0" w:color="auto"/>
        <w:bottom w:val="none" w:sz="0" w:space="0" w:color="auto"/>
        <w:right w:val="none" w:sz="0" w:space="0" w:color="auto"/>
      </w:divBdr>
    </w:div>
    <w:div w:id="21361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5E4C-BDA9-485A-9CE4-523CEFF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LAMILUX_Presseinformation_CI_Classics_2015.doc</vt:lpstr>
    </vt:vector>
  </TitlesOfParts>
  <Company>LAMILUX</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LAMILUX_Presseinformation_CI_Classics_2015.doc</dc:title>
  <dc:subject/>
  <dc:creator>Pamela Kemnitzer</dc:creator>
  <cp:keywords/>
  <cp:lastModifiedBy>Kemnitzer, Pamela</cp:lastModifiedBy>
  <cp:revision>3</cp:revision>
  <cp:lastPrinted>2022-10-11T10:12:00Z</cp:lastPrinted>
  <dcterms:created xsi:type="dcterms:W3CDTF">2022-10-11T10:11:00Z</dcterms:created>
  <dcterms:modified xsi:type="dcterms:W3CDTF">2022-10-11T10:20:00Z</dcterms:modified>
</cp:coreProperties>
</file>