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Avenir Next Regular" w:hAnsi="Avenir Next Regular"/>
        </w:rPr>
      </w:pPr>
      <w:r>
        <w:rPr>
          <w:rFonts w:ascii="Avenir Next Regular" w:hAnsi="Avenir Next Regula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398779</wp:posOffset>
            </wp:positionV>
            <wp:extent cx="3657600" cy="1231900"/>
            <wp:effectExtent l="0" t="0" r="0" b="0"/>
            <wp:wrapThrough wrapText="bothSides" distL="152400" distR="152400">
              <wp:wrapPolygon edited="1">
                <wp:start x="0" y="0"/>
                <wp:lineTo x="0" y="5344"/>
                <wp:lineTo x="1800" y="5344"/>
                <wp:lineTo x="1800" y="10689"/>
                <wp:lineTo x="5400" y="10689"/>
                <wp:lineTo x="5400" y="21377"/>
                <wp:lineTo x="3600" y="21377"/>
                <wp:lineTo x="3600" y="16033"/>
                <wp:lineTo x="1800" y="16033"/>
                <wp:lineTo x="1800" y="21377"/>
                <wp:lineTo x="0" y="21377"/>
                <wp:lineTo x="0" y="5344"/>
                <wp:lineTo x="0" y="0"/>
                <wp:lineTo x="3600" y="0"/>
                <wp:lineTo x="5400" y="0"/>
                <wp:lineTo x="5400" y="5344"/>
                <wp:lineTo x="3600" y="5344"/>
                <wp:lineTo x="3600" y="0"/>
                <wp:lineTo x="7200" y="0"/>
                <wp:lineTo x="7200" y="10689"/>
                <wp:lineTo x="7725" y="10689"/>
                <wp:lineTo x="7725" y="12247"/>
                <wp:lineTo x="8175" y="12247"/>
                <wp:lineTo x="8175" y="10689"/>
                <wp:lineTo x="8700" y="10911"/>
                <wp:lineTo x="8700" y="15365"/>
                <wp:lineTo x="8175" y="15365"/>
                <wp:lineTo x="8100" y="13584"/>
                <wp:lineTo x="7950" y="13584"/>
                <wp:lineTo x="7950" y="16924"/>
                <wp:lineTo x="8625" y="17369"/>
                <wp:lineTo x="8925" y="18928"/>
                <wp:lineTo x="8925" y="16924"/>
                <wp:lineTo x="9375" y="16924"/>
                <wp:lineTo x="9375" y="21377"/>
                <wp:lineTo x="8775" y="21155"/>
                <wp:lineTo x="8475" y="19596"/>
                <wp:lineTo x="8475" y="21377"/>
                <wp:lineTo x="7950" y="21377"/>
                <wp:lineTo x="7950" y="16924"/>
                <wp:lineTo x="7950" y="13584"/>
                <wp:lineTo x="7725" y="13584"/>
                <wp:lineTo x="7725" y="15365"/>
                <wp:lineTo x="7200" y="15365"/>
                <wp:lineTo x="7200" y="16924"/>
                <wp:lineTo x="7725" y="16924"/>
                <wp:lineTo x="7725" y="21377"/>
                <wp:lineTo x="7200" y="21377"/>
                <wp:lineTo x="7200" y="16924"/>
                <wp:lineTo x="7200" y="15365"/>
                <wp:lineTo x="7200" y="10689"/>
                <wp:lineTo x="7200" y="0"/>
                <wp:lineTo x="9375" y="0"/>
                <wp:lineTo x="9375" y="10689"/>
                <wp:lineTo x="9975" y="10911"/>
                <wp:lineTo x="10500" y="15365"/>
                <wp:lineTo x="9900" y="15365"/>
                <wp:lineTo x="9900" y="14697"/>
                <wp:lineTo x="9675" y="14780"/>
                <wp:lineTo x="9675" y="16924"/>
                <wp:lineTo x="10275" y="17146"/>
                <wp:lineTo x="10650" y="18928"/>
                <wp:lineTo x="10650" y="16924"/>
                <wp:lineTo x="11100" y="16924"/>
                <wp:lineTo x="11100" y="21377"/>
                <wp:lineTo x="10425" y="20932"/>
                <wp:lineTo x="10125" y="19373"/>
                <wp:lineTo x="10125" y="21377"/>
                <wp:lineTo x="9675" y="21377"/>
                <wp:lineTo x="9675" y="16924"/>
                <wp:lineTo x="9675" y="14780"/>
                <wp:lineTo x="9300" y="14920"/>
                <wp:lineTo x="8850" y="14920"/>
                <wp:lineTo x="9375" y="10689"/>
                <wp:lineTo x="9375" y="0"/>
                <wp:lineTo x="10575" y="0"/>
                <wp:lineTo x="10575" y="10689"/>
                <wp:lineTo x="11325" y="10911"/>
                <wp:lineTo x="11625" y="12915"/>
                <wp:lineTo x="11850" y="10689"/>
                <wp:lineTo x="12525" y="10911"/>
                <wp:lineTo x="12525" y="15365"/>
                <wp:lineTo x="12000" y="15365"/>
                <wp:lineTo x="11925" y="13806"/>
                <wp:lineTo x="11925" y="16701"/>
                <wp:lineTo x="12375" y="17112"/>
                <wp:lineTo x="12375" y="18482"/>
                <wp:lineTo x="11850" y="18705"/>
                <wp:lineTo x="12075" y="20264"/>
                <wp:lineTo x="12450" y="19596"/>
                <wp:lineTo x="12375" y="18482"/>
                <wp:lineTo x="12375" y="17112"/>
                <wp:lineTo x="12900" y="17592"/>
                <wp:lineTo x="12900" y="20487"/>
                <wp:lineTo x="12375" y="21600"/>
                <wp:lineTo x="11475" y="20932"/>
                <wp:lineTo x="11475" y="17369"/>
                <wp:lineTo x="11925" y="16701"/>
                <wp:lineTo x="11925" y="13806"/>
                <wp:lineTo x="11700" y="15365"/>
                <wp:lineTo x="11250" y="14920"/>
                <wp:lineTo x="11025" y="13138"/>
                <wp:lineTo x="11100" y="15365"/>
                <wp:lineTo x="10575" y="15365"/>
                <wp:lineTo x="10575" y="10689"/>
                <wp:lineTo x="10575" y="0"/>
                <wp:lineTo x="12750" y="0"/>
                <wp:lineTo x="12750" y="10689"/>
                <wp:lineTo x="13950" y="11357"/>
                <wp:lineTo x="13875" y="12915"/>
                <wp:lineTo x="14025" y="14697"/>
                <wp:lineTo x="13800" y="15365"/>
                <wp:lineTo x="12975" y="15365"/>
                <wp:lineTo x="12975" y="16924"/>
                <wp:lineTo x="13650" y="17146"/>
                <wp:lineTo x="13875" y="18928"/>
                <wp:lineTo x="14100" y="16924"/>
                <wp:lineTo x="14625" y="16924"/>
                <wp:lineTo x="14175" y="21377"/>
                <wp:lineTo x="13500" y="21377"/>
                <wp:lineTo x="12975" y="16924"/>
                <wp:lineTo x="12975" y="15365"/>
                <wp:lineTo x="12750" y="15365"/>
                <wp:lineTo x="12750" y="10689"/>
                <wp:lineTo x="12750" y="0"/>
                <wp:lineTo x="14250" y="0"/>
                <wp:lineTo x="14250" y="10689"/>
                <wp:lineTo x="14775" y="10911"/>
                <wp:lineTo x="14775" y="14029"/>
                <wp:lineTo x="15150" y="13806"/>
                <wp:lineTo x="15150" y="10689"/>
                <wp:lineTo x="15675" y="10689"/>
                <wp:lineTo x="15525" y="14920"/>
                <wp:lineTo x="15075" y="15187"/>
                <wp:lineTo x="15075" y="16924"/>
                <wp:lineTo x="15750" y="17369"/>
                <wp:lineTo x="16200" y="21377"/>
                <wp:lineTo x="15600" y="21155"/>
                <wp:lineTo x="15075" y="20932"/>
                <wp:lineTo x="14550" y="21155"/>
                <wp:lineTo x="15075" y="16924"/>
                <wp:lineTo x="15075" y="15187"/>
                <wp:lineTo x="14775" y="15365"/>
                <wp:lineTo x="14250" y="14474"/>
                <wp:lineTo x="14250" y="10689"/>
                <wp:lineTo x="14250" y="0"/>
                <wp:lineTo x="15900" y="0"/>
                <wp:lineTo x="15900" y="10689"/>
                <wp:lineTo x="17100" y="11357"/>
                <wp:lineTo x="17100" y="13361"/>
                <wp:lineTo x="17100" y="14474"/>
                <wp:lineTo x="17325" y="15365"/>
                <wp:lineTo x="16650" y="15142"/>
                <wp:lineTo x="16425" y="14029"/>
                <wp:lineTo x="16425" y="15365"/>
                <wp:lineTo x="16050" y="15365"/>
                <wp:lineTo x="16050" y="16924"/>
                <wp:lineTo x="17325" y="16924"/>
                <wp:lineTo x="17325" y="18260"/>
                <wp:lineTo x="16950" y="18260"/>
                <wp:lineTo x="16950" y="21377"/>
                <wp:lineTo x="16425" y="21377"/>
                <wp:lineTo x="16425" y="18260"/>
                <wp:lineTo x="16050" y="18260"/>
                <wp:lineTo x="16050" y="16924"/>
                <wp:lineTo x="16050" y="15365"/>
                <wp:lineTo x="15900" y="15365"/>
                <wp:lineTo x="15900" y="10689"/>
                <wp:lineTo x="15900" y="0"/>
                <wp:lineTo x="17925" y="0"/>
                <wp:lineTo x="17925" y="10689"/>
                <wp:lineTo x="18750" y="11134"/>
                <wp:lineTo x="18600" y="12247"/>
                <wp:lineTo x="17925" y="12470"/>
                <wp:lineTo x="18000" y="14029"/>
                <wp:lineTo x="18375" y="13806"/>
                <wp:lineTo x="18150" y="13806"/>
                <wp:lineTo x="18150" y="12470"/>
                <wp:lineTo x="18825" y="12470"/>
                <wp:lineTo x="18675" y="15365"/>
                <wp:lineTo x="17700" y="15142"/>
                <wp:lineTo x="17550" y="14162"/>
                <wp:lineTo x="17550" y="16924"/>
                <wp:lineTo x="18075" y="16924"/>
                <wp:lineTo x="18075" y="21377"/>
                <wp:lineTo x="17550" y="21377"/>
                <wp:lineTo x="17550" y="16924"/>
                <wp:lineTo x="17550" y="14162"/>
                <wp:lineTo x="17325" y="12693"/>
                <wp:lineTo x="17700" y="10911"/>
                <wp:lineTo x="17925" y="10689"/>
                <wp:lineTo x="17925" y="0"/>
                <wp:lineTo x="18900" y="0"/>
                <wp:lineTo x="18900" y="16701"/>
                <wp:lineTo x="19725" y="17369"/>
                <wp:lineTo x="19950" y="20041"/>
                <wp:lineTo x="19350" y="21600"/>
                <wp:lineTo x="18450" y="20932"/>
                <wp:lineTo x="18300" y="18705"/>
                <wp:lineTo x="18525" y="17146"/>
                <wp:lineTo x="18825" y="16790"/>
                <wp:lineTo x="19275" y="18482"/>
                <wp:lineTo x="18825" y="18482"/>
                <wp:lineTo x="18900" y="20041"/>
                <wp:lineTo x="19425" y="19596"/>
                <wp:lineTo x="19275" y="18482"/>
                <wp:lineTo x="18825" y="16790"/>
                <wp:lineTo x="18900" y="16701"/>
                <wp:lineTo x="18900" y="0"/>
                <wp:lineTo x="20175" y="0"/>
                <wp:lineTo x="20175" y="16924"/>
                <wp:lineTo x="20775" y="17146"/>
                <wp:lineTo x="21150" y="18928"/>
                <wp:lineTo x="21075" y="16924"/>
                <wp:lineTo x="21600" y="16924"/>
                <wp:lineTo x="21600" y="21377"/>
                <wp:lineTo x="20925" y="20932"/>
                <wp:lineTo x="20625" y="19373"/>
                <wp:lineTo x="20625" y="21377"/>
                <wp:lineTo x="20175" y="21377"/>
                <wp:lineTo x="20175" y="16924"/>
                <wp:lineTo x="20175" y="0"/>
                <wp:lineTo x="0" y="0"/>
              </wp:wrapPolygon>
            </wp:wrapThrough>
            <wp:docPr id="1073741825" name="officeArt object" descr="Hamburg_Innovation-Logo-CMYK-16.1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amburg_Innovation-Logo-CMYK-16.12.pdf" descr="Hamburg_Innovation-Logo-CMYK-16.12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31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  <w:rPr>
          <w:rFonts w:ascii="Avenir Next Regular" w:hAnsi="Avenir Next Regular"/>
        </w:rPr>
      </w:pPr>
    </w:p>
    <w:p>
      <w:pPr>
        <w:pStyle w:val="Text A"/>
        <w:rPr>
          <w:rFonts w:ascii="Avenir Next Regular" w:hAnsi="Avenir Next Regular"/>
        </w:rPr>
      </w:pPr>
    </w:p>
    <w:p>
      <w:pPr>
        <w:pStyle w:val="Text A"/>
        <w:rPr>
          <w:rFonts w:ascii="Avenir Next Regular" w:hAnsi="Avenir Next Regular"/>
          <w:sz w:val="24"/>
          <w:szCs w:val="24"/>
        </w:rPr>
      </w:pPr>
    </w:p>
    <w:p>
      <w:pPr>
        <w:pStyle w:val="Text A"/>
        <w:rPr>
          <w:rFonts w:ascii="Avenir Next Regular" w:hAnsi="Avenir Next Regular"/>
          <w:b w:val="1"/>
          <w:bCs w:val="1"/>
          <w:sz w:val="24"/>
          <w:szCs w:val="24"/>
        </w:rPr>
      </w:pPr>
    </w:p>
    <w:p>
      <w:pPr>
        <w:pStyle w:val="Text A"/>
        <w:rPr>
          <w:rFonts w:ascii="Avenir Next Regular" w:hAnsi="Avenir Next Regular"/>
        </w:rPr>
      </w:pPr>
    </w:p>
    <w:p>
      <w:pPr>
        <w:pStyle w:val="Text A"/>
        <w:rPr>
          <w:rFonts w:ascii="Avenir Next Regular" w:hAnsi="Avenir Next Regular"/>
        </w:rPr>
      </w:pPr>
    </w:p>
    <w:p>
      <w:pPr>
        <w:pStyle w:val="Text A"/>
        <w:rPr>
          <w:rFonts w:ascii="Avenir Next Regular" w:hAnsi="Avenir Next Regular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>Der G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r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ü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nderwettbewerb l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ä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uft trotz der aktuellen Pandemie weiter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b w:val="1"/>
          <w:bCs w:val="1"/>
          <w:lang w:val="de-DE"/>
        </w:rPr>
      </w:pPr>
      <w:r>
        <w:rPr>
          <w:rFonts w:ascii="Avenir Next Regular" w:hAnsi="Avenir Next Regular"/>
          <w:b w:val="1"/>
          <w:bCs w:val="1"/>
          <w:rtl w:val="0"/>
          <w:lang w:val="de-DE"/>
        </w:rPr>
        <w:t>Die Finalisten f</w:t>
      </w:r>
      <w:r>
        <w:rPr>
          <w:rFonts w:ascii="Avenir Next Regular" w:hAnsi="Avenir Next Regular" w:hint="default"/>
          <w:b w:val="1"/>
          <w:bCs w:val="1"/>
          <w:rtl w:val="0"/>
          <w:lang w:val="de-DE"/>
        </w:rPr>
        <w:t>ü</w:t>
      </w:r>
      <w:r>
        <w:rPr>
          <w:rFonts w:ascii="Avenir Next Regular" w:hAnsi="Avenir Next Regular"/>
          <w:b w:val="1"/>
          <w:bCs w:val="1"/>
          <w:rtl w:val="0"/>
          <w:lang w:val="de-DE"/>
        </w:rPr>
        <w:t>r die Hamburg Innovation Awards stehen fest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Condensed Regular" w:cs="Avenir Next Condensed Regular" w:hAnsi="Avenir Next Condensed Regular" w:eastAsia="Avenir Next Condensed Regular"/>
          <w:i w:val="1"/>
          <w:iCs w:val="1"/>
          <w:sz w:val="22"/>
          <w:szCs w:val="22"/>
          <w:lang w:val="de-DE"/>
        </w:rPr>
      </w:pPr>
      <w:r>
        <w:rPr>
          <w:rFonts w:ascii="Avenir Next Condensed Regular" w:hAnsi="Avenir Next Condensed Regular"/>
          <w:i w:val="1"/>
          <w:iCs w:val="1"/>
          <w:sz w:val="22"/>
          <w:szCs w:val="22"/>
          <w:rtl w:val="0"/>
          <w:lang w:val="de-DE"/>
        </w:rPr>
        <w:t>Pressemitteilung Hamburg Innovation, 2</w:t>
      </w:r>
      <w:r>
        <w:rPr>
          <w:rFonts w:ascii="Avenir Next Condensed Regular" w:hAnsi="Avenir Next Condensed Regular"/>
          <w:i w:val="1"/>
          <w:iCs w:val="1"/>
          <w:sz w:val="22"/>
          <w:szCs w:val="22"/>
          <w:rtl w:val="0"/>
          <w:lang w:val="de-DE"/>
        </w:rPr>
        <w:t>4</w:t>
      </w:r>
      <w:r>
        <w:rPr>
          <w:rFonts w:ascii="Avenir Next Condensed Regular" w:hAnsi="Avenir Next Condensed Regular"/>
          <w:i w:val="1"/>
          <w:iCs w:val="1"/>
          <w:sz w:val="22"/>
          <w:szCs w:val="22"/>
          <w:rtl w:val="0"/>
          <w:lang w:val="de-DE"/>
        </w:rPr>
        <w:t xml:space="preserve">. </w:t>
      </w:r>
      <w:r>
        <w:rPr>
          <w:rFonts w:ascii="Avenir Next Condensed Regular" w:hAnsi="Avenir Next Condensed Regular"/>
          <w:i w:val="1"/>
          <w:iCs w:val="1"/>
          <w:sz w:val="22"/>
          <w:szCs w:val="22"/>
          <w:rtl w:val="0"/>
          <w:lang w:val="de-DE"/>
        </w:rPr>
        <w:t xml:space="preserve">April </w:t>
      </w:r>
      <w:r>
        <w:rPr>
          <w:rFonts w:ascii="Avenir Next Condensed Regular" w:hAnsi="Avenir Next Condensed Regular"/>
          <w:i w:val="1"/>
          <w:iCs w:val="1"/>
          <w:sz w:val="22"/>
          <w:szCs w:val="22"/>
          <w:rtl w:val="0"/>
          <w:lang w:val="de-DE"/>
        </w:rPr>
        <w:t>2020</w:t>
      </w:r>
      <w:r>
        <w:rPr>
          <w:rFonts w:ascii="Avenir Next Condensed Regular" w:cs="Avenir Next Condensed Regular" w:hAnsi="Avenir Next Condensed Regular" w:eastAsia="Avenir Next Condensed Regular"/>
          <w:i w:val="1"/>
          <w:iCs w:val="1"/>
          <w:sz w:val="22"/>
          <w:szCs w:val="22"/>
          <w:lang w:val="de-DE"/>
        </w:rPr>
        <w:drawing>
          <wp:anchor distT="177800" distB="177800" distL="177800" distR="1778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278979</wp:posOffset>
            </wp:positionV>
            <wp:extent cx="1027457" cy="1027457"/>
            <wp:effectExtent l="0" t="0" r="0" b="0"/>
            <wp:wrapSquare wrapText="bothSides" distL="177800" distR="177800" distT="177800" distB="177800"/>
            <wp:docPr id="1073741826" name="officeArt object" descr="HHIA_blue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HIA_blue_RGB.png" descr="HHIA_blue_RGB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57" cy="10274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b w:val="1"/>
          <w:bCs w:val="1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b w:val="1"/>
          <w:bCs w:val="1"/>
          <w:sz w:val="22"/>
          <w:szCs w:val="22"/>
          <w:lang w:val="de-DE"/>
        </w:rPr>
      </w:pP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de-DE"/>
        </w:rPr>
        <w:t>Die Hamburg Innovation Awards zeichnen wieder Innovationsgeist und Unternehmertum in drei Kategorien aus: Die potenzialtr</w:t>
      </w:r>
      <w:r>
        <w:rPr>
          <w:rFonts w:ascii="Avenir Next Regular" w:hAnsi="Avenir Next Regular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de-DE"/>
        </w:rPr>
        <w:t>chtige Gesch</w:t>
      </w:r>
      <w:r>
        <w:rPr>
          <w:rFonts w:ascii="Avenir Next Regular" w:hAnsi="Avenir Next Regular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de-DE"/>
        </w:rPr>
        <w:t>ftsidee (IDEE), das spannende Startup (START) sowie das innovative Wachstumsunternehmen (WACHSTUM) in der Metropolregion Hamburg. Nach dem kritischen Urteil unserer Juroren stehen nun jeweils drei Finalisten jeder Kategorie fest</w:t>
      </w: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de-DE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b w:val="1"/>
          <w:bCs w:val="1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b w:val="1"/>
          <w:bCs w:val="1"/>
          <w:sz w:val="22"/>
          <w:szCs w:val="22"/>
          <w:lang w:val="de-DE"/>
        </w:rPr>
      </w:pP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de-DE"/>
        </w:rPr>
        <w:t>Kategorie IDEE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de-DE"/>
        </w:rPr>
        <w:t>Heron Fan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macht das Fliegen mit einem turbinenlosen Flugzeugtriebwerk effizienter. Durch den Wegfall der Turbine verringern sich Gewicht und Komplexit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ä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t, wodurch letztendlich ein niedrigerer Treibstoffverbrauch erzielt wird.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de-DE"/>
        </w:rPr>
        <w:t>ho</w:t>
      </w:r>
      <w:r>
        <w:rPr>
          <w:rFonts w:ascii="Avenir Next Regular" w:hAnsi="Avenir Next Regular" w:hint="default"/>
          <w:b w:val="1"/>
          <w:bCs w:val="1"/>
          <w:sz w:val="22"/>
          <w:szCs w:val="22"/>
          <w:rtl w:val="0"/>
          <w:lang w:val="de-DE"/>
        </w:rPr>
        <w:t>λ</w:t>
      </w: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de-DE"/>
        </w:rPr>
        <w:t>os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reduziert die Ablenkung am Steuer mittels eines 3D-Navigationssystems. Das an der HAW Hamburg entwickelte System basiert auf Augmented Reality, wodurch alle wichtigen Informationen beim Blick auf die Stra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ß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e direkt zu erkennen sind. (holos-technologies.com)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de-DE"/>
        </w:rPr>
        <w:t>Plancraft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stattet Handwerksbetriebe mit einer Software zur effizienten Auftragsbearbeitung aus. Die schlanke und intuitiv bedienbare Dokumentenverwaltung entlastet die Handwerker von zeitfressender B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ü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rokratie, wodurch diese sich mehr auf ihre handwerklichen T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ä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tigkeiten fokussieren k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ö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nnen. (plancraft.de)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b w:val="1"/>
          <w:bCs w:val="1"/>
          <w:sz w:val="22"/>
          <w:szCs w:val="22"/>
          <w:lang w:val="de-DE"/>
        </w:rPr>
      </w:pP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de-DE"/>
        </w:rPr>
        <w:t>Kategorie START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de-DE"/>
        </w:rPr>
        <w:t>HEIMATHAUFEN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erm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ö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glicht umweltbewusste K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ö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rperpflege mit Duschgel und Shampoo zum selber mischen. Die beiden Hamburger Gr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ü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nder bieten Produkte aus dem Bereich Personal Care als konzentriertes Pulver an, das sich der Verbraucher daheim mit Wasser selbst anmischt. (heimathaufen.de)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de-DE"/>
        </w:rPr>
        <w:t>LignoPure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entwickelt nachhaltige und plastikfreie Produkte auf Basis des biobasierten Rohstoffs Lignin. Aus seinem vielseitigen Bioraffinerie-Netzwerk kann das TUHH-Spinoff geeignete Lignine beziehen und diese gezielt f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ü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r den Anwendungsfall beim Kunden aufbereiten. (lignopure.de)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de-DE"/>
        </w:rPr>
        <w:t>PANDA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revolutioniert die industrielle Prozessoptimierung mit k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ü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nstlicher Intelligenz. Die Kombination aus Hardware und Software identifiziert automatisch Fehlerursachen in Produktionsprozessen und stellt Produktionsparameter optimal ein. (panda.technology).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b w:val="1"/>
          <w:bCs w:val="1"/>
          <w:sz w:val="22"/>
          <w:szCs w:val="22"/>
          <w:lang w:val="de-DE"/>
        </w:rPr>
      </w:pP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de-DE"/>
        </w:rPr>
        <w:t>Kategorie WACHSTUM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de-DE"/>
        </w:rPr>
        <w:t>LUIS Technology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macht mit ihren Fahrerassistenzl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ö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sungen die Stra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ß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en unfallfreier. Hierf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ü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r r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ü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stet der Spezialist f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ü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r Kamerasysteme europaweit Nutzfahrzeuge wie LKW mit Abbiegeassistenzsystem aus. (luis.de)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de-DE"/>
        </w:rPr>
        <w:t>Synergeticon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sorgt mit intelligenter Robotik f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ü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r ein kollaboratives Miteinander von Mensch und Maschine. Ein mit Hilfe von k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ü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nstlicher Intelligenz lernender Roboterarm ist somit in der Lage, das Programm f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ü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r seine Aufgaben selbst zu schreiben. (synergeticon.de)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de-DE"/>
        </w:rPr>
        <w:t>Wunder Mobility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treibt mit einer breiten Produktpalette weltweit das Thema Shared Mobility voran. Die diversen Technologien sind das R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ü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ckgrat vieler Mobilit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ä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tsanbieter von Carsharing, Mietwagen oder Shuttle Services. (wundermobility.com)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>Die Durchf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ü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hrung des Gr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ü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nderwettbewerbes l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ä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uft trotz der aktuellen Situation weiter. Die zahlreich eingegangenen Bewerbungen wurden von einer unabh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ä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ngigen, hochkar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ä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tigen Jury bewertet.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Den Gewinnerteams winken attraktive Preise: Umfangreich ausgestattete Gr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ü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nderkoffer mit Sachpreisen sowie Preisgelder. Es gilt unabh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ä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ngig von der Platzierung auf einem Siegertreppchen auch bei den HAMBURG INNOVATION AWARDS das olympische Ideal: dabei sein ist alles. Denn durch die Teilnahme erhalten die Teams ein ausf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ü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hrliches Feedback zu ihren Gesch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ä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ftsideen. Au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ß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erdem erm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ö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glicht der Wettbewerb allen Bewerberinnen und Bewerbern einen gezielten Austausch mit anderen Entrepreneuren.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>Momentan gibt es bez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ü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glich der Terminplanung noch organisatorische Fragen bedingt durch die aktuelle Pandemie. Sobald es eine neue Zeitplanung f</w:t>
      </w:r>
      <w:r>
        <w:rPr>
          <w:rFonts w:ascii="Avenir Next Regular" w:hAnsi="Avenir Next Regular" w:hint="default"/>
          <w:sz w:val="22"/>
          <w:szCs w:val="22"/>
          <w:rtl w:val="0"/>
          <w:lang w:val="de-DE"/>
        </w:rPr>
        <w:t>ü</w:t>
      </w:r>
      <w:r>
        <w:rPr>
          <w:rFonts w:ascii="Avenir Next Regular" w:hAnsi="Avenir Next Regular"/>
          <w:sz w:val="22"/>
          <w:szCs w:val="22"/>
          <w:rtl w:val="0"/>
          <w:lang w:val="de-DE"/>
        </w:rPr>
        <w:t>r die Preisverleihung gibt, informieren wir umgehend.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Condensed Regular" w:cs="Avenir Next Condensed Regular" w:hAnsi="Avenir Next Condensed Regular" w:eastAsia="Avenir Next Condensed Regular"/>
          <w:i w:val="1"/>
          <w:iCs w:val="1"/>
          <w:sz w:val="22"/>
          <w:szCs w:val="22"/>
          <w:lang w:val="de-DE"/>
        </w:rPr>
      </w:pPr>
      <w:r>
        <w:rPr>
          <w:rFonts w:ascii="Avenir Next Condensed Regular" w:hAnsi="Avenir Next Condensed Regular"/>
          <w:i w:val="1"/>
          <w:iCs w:val="1"/>
          <w:sz w:val="22"/>
          <w:szCs w:val="22"/>
          <w:rtl w:val="0"/>
          <w:lang w:val="de-DE"/>
        </w:rPr>
        <w:t>Aktuelle</w:t>
      </w:r>
      <w:r>
        <w:rPr>
          <w:rFonts w:ascii="Avenir Next Condensed Regular" w:hAnsi="Avenir Next Condensed Regular"/>
          <w:i w:val="1"/>
          <w:iCs w:val="1"/>
          <w:sz w:val="22"/>
          <w:szCs w:val="22"/>
          <w:rtl w:val="0"/>
          <w:lang w:val="de-DE"/>
        </w:rPr>
        <w:t xml:space="preserve"> Informationen zu den Hamburg Innovation Awards: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>https://hamburg-innovation-summit.de/hhia/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b w:val="1"/>
          <w:bCs w:val="1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b w:val="1"/>
          <w:bCs w:val="1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de-DE"/>
        </w:rPr>
        <w:t xml:space="preserve">Kontakt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 xml:space="preserve">Sebastian Bartosch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>Hamburg Innovation Awards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>Hamburg Innovation GmbH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>Telefon: +49 40 76629-3143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>E-Mail: bartosch@hamburginnovation.de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>Jochen Kilian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>Kommunikation &amp; Marketing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>Hamburg Innovation GmbH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  <w:rPr>
          <w:rFonts w:ascii="Avenir Next Regular" w:cs="Avenir Next Regular" w:hAnsi="Avenir Next Regular" w:eastAsia="Avenir Next Regular"/>
          <w:sz w:val="22"/>
          <w:szCs w:val="22"/>
          <w:lang w:val="de-DE"/>
        </w:rPr>
      </w:pPr>
      <w:r>
        <w:rPr>
          <w:rFonts w:ascii="Avenir Next Regular" w:hAnsi="Avenir Next Regular"/>
          <w:sz w:val="22"/>
          <w:szCs w:val="22"/>
          <w:rtl w:val="0"/>
          <w:lang w:val="de-DE"/>
        </w:rPr>
        <w:t>Telefon: +49 40 76629-6121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7"/>
        </w:tabs>
      </w:pPr>
      <w:r>
        <w:rPr>
          <w:rFonts w:ascii="Avenir Next Regular" w:hAnsi="Avenir Next Regular"/>
          <w:sz w:val="22"/>
          <w:szCs w:val="22"/>
          <w:rtl w:val="0"/>
          <w:lang w:val="de-DE"/>
        </w:rPr>
        <w:t>E-Mail: kilian@hamburginnovation.de</w:t>
      </w:r>
    </w:p>
    <w:sectPr>
      <w:headerReference w:type="default" r:id="rId6"/>
      <w:footerReference w:type="default" r:id="rId7"/>
      <w:pgSz w:w="11900" w:h="16840" w:orient="portrait"/>
      <w:pgMar w:top="1134" w:right="849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venir Next Regular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