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6D41DD07A64856AB21C4232B90FDDB"/>
          </w:placeholder>
        </w:sdtPr>
        <w:sdtEndPr/>
        <w:sdtContent>
          <w:tr w:rsidR="00465EE8" w:rsidRPr="00465EE8" w14:paraId="59EB6925" w14:textId="77777777" w:rsidTr="00465EE8">
            <w:trPr>
              <w:trHeight w:val="1474"/>
            </w:trPr>
            <w:tc>
              <w:tcPr>
                <w:tcW w:w="7938" w:type="dxa"/>
              </w:tcPr>
              <w:p w14:paraId="6FD121A4" w14:textId="77777777" w:rsidR="00465EE8" w:rsidRPr="00465EE8" w:rsidRDefault="00465EE8" w:rsidP="00465EE8">
                <w:pPr>
                  <w:spacing w:line="240" w:lineRule="auto"/>
                </w:pPr>
              </w:p>
            </w:tc>
            <w:tc>
              <w:tcPr>
                <w:tcW w:w="1132" w:type="dxa"/>
              </w:tcPr>
              <w:p w14:paraId="4504883D" w14:textId="77777777" w:rsidR="00465EE8" w:rsidRPr="00465EE8" w:rsidRDefault="00465EE8" w:rsidP="00465EE8">
                <w:pPr>
                  <w:spacing w:line="240" w:lineRule="auto"/>
                  <w:jc w:val="right"/>
                </w:pPr>
                <w:r w:rsidRPr="00465EE8">
                  <w:rPr>
                    <w:noProof/>
                  </w:rPr>
                  <w:drawing>
                    <wp:inline distT="0" distB="0" distL="0" distR="0" wp14:anchorId="3D1D9DCA" wp14:editId="343B308A">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6D41DD07A64856AB21C4232B90FDDB"/>
          </w:placeholder>
        </w:sdtPr>
        <w:sdtEndPr/>
        <w:sdtContent>
          <w:tr w:rsidR="00BF33AE" w14:paraId="6B830248" w14:textId="77777777" w:rsidTr="00EF5A4E">
            <w:trPr>
              <w:trHeight w:hRule="exact" w:val="680"/>
            </w:trPr>
            <w:sdt>
              <w:sdtPr>
                <w:id w:val="-562105604"/>
                <w:lock w:val="sdtContentLocked"/>
                <w:placeholder>
                  <w:docPart w:val="E54F52B7136F4BD29CE0455D24F68858"/>
                </w:placeholder>
              </w:sdtPr>
              <w:sdtEndPr/>
              <w:sdtContent>
                <w:tc>
                  <w:tcPr>
                    <w:tcW w:w="9071" w:type="dxa"/>
                  </w:tcPr>
                  <w:p w14:paraId="372D9A3E"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86D41DD07A64856AB21C4232B90FDDB"/>
          </w:placeholder>
        </w:sdtPr>
        <w:sdtEndPr/>
        <w:sdtContent>
          <w:tr w:rsidR="00973546" w:rsidRPr="00840C91" w14:paraId="15EFEA59" w14:textId="77777777" w:rsidTr="00AB42BD">
            <w:trPr>
              <w:trHeight w:hRule="exact" w:val="567"/>
            </w:trPr>
            <w:sdt>
              <w:sdtPr>
                <w:id w:val="42179897"/>
                <w:lock w:val="sdtLocked"/>
                <w:placeholder>
                  <w:docPart w:val="709666AA4BF547BD9284CD0888E50636"/>
                </w:placeholder>
              </w:sdtPr>
              <w:sdtEndPr/>
              <w:sdtContent>
                <w:tc>
                  <w:tcPr>
                    <w:tcW w:w="9071" w:type="dxa"/>
                  </w:tcPr>
                  <w:p w14:paraId="1BFB621E" w14:textId="05A09CDA" w:rsidR="00973546" w:rsidRPr="00840C91" w:rsidRDefault="001B66CB" w:rsidP="00465EE8">
                    <w:pPr>
                      <w:pStyle w:val="Headline"/>
                      <w:rPr>
                        <w:lang w:val="en-US"/>
                      </w:rPr>
                    </w:pPr>
                    <w:r>
                      <w:t>In Lottstetten eröffnet der neue Edeka-Markt</w:t>
                    </w:r>
                  </w:p>
                </w:tc>
              </w:sdtContent>
            </w:sdt>
          </w:tr>
        </w:sdtContent>
      </w:sdt>
    </w:tbl>
    <w:p w14:paraId="35E48A95" w14:textId="45A10BF6" w:rsidR="004678D6" w:rsidRPr="00BD7929" w:rsidRDefault="00A61219" w:rsidP="00BD7929">
      <w:pPr>
        <w:pStyle w:val="Intro-Text"/>
      </w:pPr>
      <w:sdt>
        <w:sdtPr>
          <w:id w:val="1521048624"/>
          <w:placeholder>
            <w:docPart w:val="62B48D42763B4F8E8E62C2F59598A166"/>
          </w:placeholder>
        </w:sdtPr>
        <w:sdtEndPr/>
        <w:sdtContent>
          <w:r w:rsidR="001B66CB">
            <w:t>Lottstetten</w:t>
          </w:r>
        </w:sdtContent>
      </w:sdt>
      <w:r w:rsidR="00BD7929">
        <w:t>/</w:t>
      </w:r>
      <w:sdt>
        <w:sdtPr>
          <w:id w:val="765271979"/>
          <w:placeholder>
            <w:docPart w:val="6F51745D125B4808AA82B253FC8A325E"/>
          </w:placeholder>
          <w:date w:fullDate="2025-11-13T00:00:00Z">
            <w:dateFormat w:val="dd.MM.yyyy"/>
            <w:lid w:val="de-DE"/>
            <w:storeMappedDataAs w:val="dateTime"/>
            <w:calendar w:val="gregorian"/>
          </w:date>
        </w:sdtPr>
        <w:sdtEndPr/>
        <w:sdtContent>
          <w:r w:rsidR="001B66CB">
            <w:t>13.11.2025</w:t>
          </w:r>
        </w:sdtContent>
      </w:sdt>
      <w:r w:rsidR="00BD7929">
        <w:t xml:space="preserve"> </w:t>
      </w:r>
      <w:r w:rsidR="001B66CB" w:rsidRPr="001B66CB">
        <w:t xml:space="preserve">– Nach rund </w:t>
      </w:r>
      <w:r w:rsidR="00AA1034">
        <w:t xml:space="preserve">einem </w:t>
      </w:r>
      <w:r w:rsidR="001B66CB" w:rsidRPr="001B66CB">
        <w:t xml:space="preserve">Jahr Bauzeit ist die Freude groß: Am </w:t>
      </w:r>
      <w:r w:rsidR="00AA1034">
        <w:t>Donnerstag, 20. November 2025</w:t>
      </w:r>
      <w:r w:rsidR="001B66CB" w:rsidRPr="001B66CB">
        <w:t xml:space="preserve">, öffnet </w:t>
      </w:r>
      <w:r w:rsidR="00AA1034">
        <w:t>der neue Edeka-Markt in Lottstetten</w:t>
      </w:r>
      <w:r w:rsidR="001B66CB" w:rsidRPr="001B66CB">
        <w:t xml:space="preserve"> </w:t>
      </w:r>
      <w:r w:rsidR="00AA1034">
        <w:t xml:space="preserve">seine Türen </w:t>
      </w:r>
      <w:r w:rsidR="001B66CB" w:rsidRPr="001B66CB">
        <w:t>– modern, kundenfreundlich und energetisch auf dem neuesten Stand.</w:t>
      </w:r>
    </w:p>
    <w:p w14:paraId="59320BE6" w14:textId="29007B78" w:rsidR="003B110C" w:rsidRDefault="001B66CB" w:rsidP="001B66CB">
      <w:pPr>
        <w:pStyle w:val="Flietext"/>
      </w:pPr>
      <w:r>
        <w:t xml:space="preserve">Auf </w:t>
      </w:r>
      <w:r w:rsidR="00AA1034">
        <w:t xml:space="preserve">einer Verkaufsfläche von insgesamt </w:t>
      </w:r>
      <w:r w:rsidR="00177B86">
        <w:t>über</w:t>
      </w:r>
      <w:r>
        <w:t xml:space="preserve"> </w:t>
      </w:r>
      <w:r w:rsidR="00AA1034">
        <w:t>1.600</w:t>
      </w:r>
      <w:r>
        <w:t xml:space="preserve"> Quadratmetern </w:t>
      </w:r>
      <w:r w:rsidR="00AA1034">
        <w:t xml:space="preserve">präsentieren </w:t>
      </w:r>
      <w:r>
        <w:t xml:space="preserve">Marktleiter </w:t>
      </w:r>
      <w:r w:rsidR="00AA1034">
        <w:t>Giuseppe Pirillo</w:t>
      </w:r>
      <w:r>
        <w:t xml:space="preserve"> und </w:t>
      </w:r>
      <w:r w:rsidR="00AA1034">
        <w:t xml:space="preserve">sein 86-köpfiges Team künftig </w:t>
      </w:r>
      <w:r w:rsidR="009E7564">
        <w:t xml:space="preserve">mit 28.000 Artikeln </w:t>
      </w:r>
      <w:r w:rsidR="00AA1034">
        <w:t xml:space="preserve">alle </w:t>
      </w:r>
      <w:r>
        <w:t>klassischen Stärken des Edeka-Vollsortiments</w:t>
      </w:r>
      <w:r w:rsidR="00AA1034">
        <w:t xml:space="preserve">. </w:t>
      </w:r>
      <w:r w:rsidR="00545D1C">
        <w:t xml:space="preserve">Von 7 bis 21 Uhr erwartet die </w:t>
      </w:r>
      <w:r w:rsidR="00AA1034">
        <w:t>Kundinnen und Kunden ein breites Angebot an frischen Lebensmitteln</w:t>
      </w:r>
      <w:r w:rsidR="00177B86" w:rsidRPr="00177B86">
        <w:t xml:space="preserve"> an den großzügigen Frischetheken für Fleisch, Wurst, Käse und frischen Fisch</w:t>
      </w:r>
      <w:r w:rsidR="00AA1034">
        <w:t xml:space="preserve">, </w:t>
      </w:r>
      <w:r>
        <w:t>beliebte</w:t>
      </w:r>
      <w:r w:rsidR="00AA1034">
        <w:t>n</w:t>
      </w:r>
      <w:r>
        <w:t xml:space="preserve"> Edeka-Eigenmarken, bekannte</w:t>
      </w:r>
      <w:r w:rsidR="00AA1034">
        <w:t>n</w:t>
      </w:r>
      <w:r>
        <w:t xml:space="preserve"> Marken</w:t>
      </w:r>
      <w:r w:rsidR="00177B86">
        <w:t xml:space="preserve"> sowie </w:t>
      </w:r>
      <w:r>
        <w:t>Artikel</w:t>
      </w:r>
      <w:r w:rsidR="00AA1034">
        <w:t>n</w:t>
      </w:r>
      <w:r>
        <w:t xml:space="preserve"> auf Discountpreisniveau. </w:t>
      </w:r>
      <w:r w:rsidR="00284CFC" w:rsidRPr="00284CFC">
        <w:t>Die Thekenmitarbeitenden beantworten gerne Fragen zur Herkunft der Produkte, geben Rezepttipps und erklären Besonderheiten der Eigenherstellungen und Spezialitäten, zum Beispiel der Artikel aus dem Dry Age</w:t>
      </w:r>
      <w:r w:rsidR="00284CFC">
        <w:t>-</w:t>
      </w:r>
      <w:r w:rsidR="00284CFC" w:rsidRPr="00284CFC">
        <w:t xml:space="preserve">Reifeschrank. </w:t>
      </w:r>
      <w:r w:rsidR="00177B86" w:rsidRPr="00177B86">
        <w:t xml:space="preserve"> Frisches Brot, Brötchen, süße Teilchen sowie Snacks gibt es im Selbstbedienungs-Backshop im Markt sowie in der Markt</w:t>
      </w:r>
      <w:r w:rsidR="003B110C">
        <w:t>b</w:t>
      </w:r>
      <w:r w:rsidR="00177B86" w:rsidRPr="00177B86">
        <w:t>äckerei</w:t>
      </w:r>
      <w:r w:rsidR="00545D1C">
        <w:t>, die von 7 bis 20 Uhr geöffnet hat</w:t>
      </w:r>
      <w:r w:rsidR="003B110C">
        <w:t xml:space="preserve">. Hier </w:t>
      </w:r>
      <w:r w:rsidR="003B110C" w:rsidRPr="003B110C">
        <w:t xml:space="preserve">finden die Kundinnen und Kunden neben frischen Backwaren auch Snacks sowie Döner. Diese können im Café mit rund </w:t>
      </w:r>
      <w:r w:rsidR="003B110C">
        <w:t>3</w:t>
      </w:r>
      <w:r w:rsidR="003B110C" w:rsidRPr="003B110C">
        <w:t>0 Sitzplätzen im Innen</w:t>
      </w:r>
      <w:r w:rsidR="003B110C">
        <w:t xml:space="preserve">- und Außenbereich </w:t>
      </w:r>
      <w:r w:rsidR="003B110C" w:rsidRPr="003B110C">
        <w:t>verzehrt werden.</w:t>
      </w:r>
      <w:r w:rsidR="003B110C">
        <w:t xml:space="preserve"> </w:t>
      </w:r>
    </w:p>
    <w:p w14:paraId="301D777A" w14:textId="77777777" w:rsidR="00545D1C" w:rsidRDefault="00545D1C" w:rsidP="00545D1C">
      <w:pPr>
        <w:pStyle w:val="Flietext"/>
      </w:pPr>
    </w:p>
    <w:p w14:paraId="3DAC2137" w14:textId="3803D36C" w:rsidR="00545D1C" w:rsidRDefault="00545D1C" w:rsidP="00545D1C">
      <w:pPr>
        <w:pStyle w:val="Flietext"/>
        <w:rPr>
          <w:b/>
          <w:bCs/>
        </w:rPr>
      </w:pPr>
      <w:r w:rsidRPr="00545D1C">
        <w:rPr>
          <w:b/>
          <w:bCs/>
        </w:rPr>
        <w:t>Viele Bio-Produkte und Erzeugnisse aus der Region</w:t>
      </w:r>
    </w:p>
    <w:p w14:paraId="24E7B77C" w14:textId="77777777" w:rsidR="00313E25" w:rsidRPr="00545D1C" w:rsidRDefault="00313E25" w:rsidP="00545D1C">
      <w:pPr>
        <w:pStyle w:val="Flietext"/>
        <w:rPr>
          <w:b/>
          <w:bCs/>
        </w:rPr>
      </w:pPr>
    </w:p>
    <w:p w14:paraId="6FF49A8B" w14:textId="5A70222B" w:rsidR="00545D1C" w:rsidRDefault="001B66CB" w:rsidP="00545D1C">
      <w:pPr>
        <w:pStyle w:val="Flietext"/>
      </w:pPr>
      <w:r>
        <w:t>„Bei</w:t>
      </w:r>
      <w:r w:rsidR="00AA1034">
        <w:t xml:space="preserve"> unserem</w:t>
      </w:r>
      <w:r>
        <w:t xml:space="preserve"> Neubau </w:t>
      </w:r>
      <w:r w:rsidR="00116BAA">
        <w:t>lag</w:t>
      </w:r>
      <w:r>
        <w:t xml:space="preserve"> der Fokus auf Energieeffizienz </w:t>
      </w:r>
      <w:r w:rsidR="003B110C">
        <w:t>sowie auf</w:t>
      </w:r>
      <w:r w:rsidR="00116BAA">
        <w:t xml:space="preserve"> einer angenehmen Einkaufsatmosphäre</w:t>
      </w:r>
      <w:r w:rsidR="00A61219">
        <w:t>“</w:t>
      </w:r>
      <w:r w:rsidR="00116BAA">
        <w:t>, berichtet der Marktleiter und ergänzt: „Neben der Installation einer</w:t>
      </w:r>
      <w:r>
        <w:t xml:space="preserve"> </w:t>
      </w:r>
      <w:r w:rsidR="00116BAA">
        <w:t xml:space="preserve">Photovoltaikanlage, moderner </w:t>
      </w:r>
      <w:r>
        <w:t>CO</w:t>
      </w:r>
      <w:r w:rsidRPr="00116BAA">
        <w:rPr>
          <w:vertAlign w:val="subscript"/>
        </w:rPr>
        <w:t>2</w:t>
      </w:r>
      <w:r>
        <w:t>-Kälte</w:t>
      </w:r>
      <w:r w:rsidR="00116BAA">
        <w:t>technik</w:t>
      </w:r>
      <w:r>
        <w:t>, Wärmerückgewinnung, LED-Beleuchtung und Kühlregale</w:t>
      </w:r>
      <w:r w:rsidR="00116BAA">
        <w:t>n</w:t>
      </w:r>
      <w:r>
        <w:t xml:space="preserve"> mit Glastüren </w:t>
      </w:r>
      <w:r w:rsidR="00116BAA">
        <w:t xml:space="preserve">haben wir viel Wert auf eine </w:t>
      </w:r>
      <w:r>
        <w:lastRenderedPageBreak/>
        <w:t xml:space="preserve">kundenfreundliche Einrichtung und eine </w:t>
      </w:r>
      <w:r w:rsidR="00116BAA">
        <w:t>einladende Marktstimmung</w:t>
      </w:r>
      <w:r>
        <w:t xml:space="preserve"> </w:t>
      </w:r>
      <w:r w:rsidR="00116BAA">
        <w:t>gelegt.“</w:t>
      </w:r>
      <w:r w:rsidR="003B110C">
        <w:t xml:space="preserve"> </w:t>
      </w:r>
      <w:r w:rsidR="00A61219" w:rsidRPr="00A61219">
        <w:t xml:space="preserve">Im neuen Lebensmittelmarkt mit rund 820 Quadratmetern Verkaufsfläche finden die Kundinnen und Kunden alle Frischeabteilungen, Tiefkühl- und Milchprodukte, das komplette Trockensortiment und eine Sushibar mit frisch zubereiteten asiatischen Köstlichkeiten. </w:t>
      </w:r>
      <w:r w:rsidR="00545D1C">
        <w:t xml:space="preserve">„Wir legen viel Wert auf Frische und Auswahl, daher gibt es in unserem Markt eine große Auswahl an Bio-Produkten, ein individuelles Sortiment an internationalen Spezialitäten, viele </w:t>
      </w:r>
      <w:proofErr w:type="spellStart"/>
      <w:r w:rsidR="00545D1C">
        <w:t>gluten</w:t>
      </w:r>
      <w:proofErr w:type="spellEnd"/>
      <w:r w:rsidR="00545D1C">
        <w:t>-, laktosefreie und vegane Produkte sowie zahlreiche Erzeugnisse aus der Region“, erklärt der Marktleiter weiter.</w:t>
      </w:r>
    </w:p>
    <w:p w14:paraId="07349E60" w14:textId="77777777" w:rsidR="00545D1C" w:rsidRDefault="00545D1C" w:rsidP="00545D1C">
      <w:pPr>
        <w:pStyle w:val="Flietext"/>
      </w:pPr>
    </w:p>
    <w:p w14:paraId="5CC69362" w14:textId="1B09D917" w:rsidR="00545D1C" w:rsidRPr="00545D1C" w:rsidRDefault="00545D1C" w:rsidP="00545D1C">
      <w:pPr>
        <w:pStyle w:val="Flietext"/>
        <w:rPr>
          <w:b/>
          <w:bCs/>
        </w:rPr>
      </w:pPr>
      <w:r w:rsidRPr="00545D1C">
        <w:rPr>
          <w:b/>
          <w:bCs/>
        </w:rPr>
        <w:t>Separater Getränkemarkt mit großer Drogerieabteilung</w:t>
      </w:r>
    </w:p>
    <w:p w14:paraId="6EB91281" w14:textId="77777777" w:rsidR="00545D1C" w:rsidRDefault="00545D1C" w:rsidP="00545D1C">
      <w:pPr>
        <w:pStyle w:val="Flietext"/>
      </w:pPr>
    </w:p>
    <w:p w14:paraId="329C81FE" w14:textId="05D2B2DA" w:rsidR="00116BAA" w:rsidRDefault="00545D1C" w:rsidP="00545D1C">
      <w:pPr>
        <w:pStyle w:val="Flietext"/>
        <w:rPr>
          <w:rFonts w:ascii="Arial" w:hAnsi="Arial" w:cs="Arial"/>
        </w:rPr>
      </w:pPr>
      <w:r>
        <w:t>Der</w:t>
      </w:r>
      <w:r w:rsidR="000032E4">
        <w:rPr>
          <w:rFonts w:ascii="Arial" w:hAnsi="Arial" w:cs="Arial"/>
        </w:rPr>
        <w:t xml:space="preserve"> separate </w:t>
      </w:r>
      <w:r w:rsidR="00116BAA">
        <w:rPr>
          <w:rFonts w:ascii="Arial" w:hAnsi="Arial" w:cs="Arial"/>
        </w:rPr>
        <w:t>Getränkemarkt mit Wein</w:t>
      </w:r>
      <w:r w:rsidR="000032E4">
        <w:rPr>
          <w:rFonts w:ascii="Arial" w:hAnsi="Arial" w:cs="Arial"/>
        </w:rPr>
        <w:t>-</w:t>
      </w:r>
      <w:r w:rsidR="00116BAA">
        <w:rPr>
          <w:rFonts w:ascii="Arial" w:hAnsi="Arial" w:cs="Arial"/>
        </w:rPr>
        <w:t xml:space="preserve"> und Spirituosenabteilung sowie Tiernahrung</w:t>
      </w:r>
      <w:r w:rsidR="000032E4">
        <w:rPr>
          <w:rFonts w:ascii="Arial" w:hAnsi="Arial" w:cs="Arial"/>
        </w:rPr>
        <w:t xml:space="preserve"> und Haushaltswaren bietet auf weiteren rund 790 Quadratmetern </w:t>
      </w:r>
      <w:r w:rsidR="003B110C">
        <w:rPr>
          <w:rFonts w:ascii="Arial" w:hAnsi="Arial" w:cs="Arial"/>
        </w:rPr>
        <w:t xml:space="preserve">im Erdgeschoss </w:t>
      </w:r>
      <w:r w:rsidR="000032E4">
        <w:rPr>
          <w:rFonts w:ascii="Arial" w:hAnsi="Arial" w:cs="Arial"/>
        </w:rPr>
        <w:t xml:space="preserve">ein </w:t>
      </w:r>
      <w:r w:rsidR="009E7564">
        <w:rPr>
          <w:rFonts w:ascii="Arial" w:hAnsi="Arial" w:cs="Arial"/>
        </w:rPr>
        <w:t>breites</w:t>
      </w:r>
      <w:r w:rsidR="000032E4">
        <w:rPr>
          <w:rFonts w:ascii="Arial" w:hAnsi="Arial" w:cs="Arial"/>
        </w:rPr>
        <w:t xml:space="preserve"> Sortiment</w:t>
      </w:r>
      <w:r w:rsidR="000032E4" w:rsidRPr="000032E4">
        <w:rPr>
          <w:rFonts w:ascii="Arial" w:hAnsi="Arial" w:cs="Arial"/>
        </w:rPr>
        <w:t xml:space="preserve"> mit </w:t>
      </w:r>
      <w:r>
        <w:rPr>
          <w:rFonts w:ascii="Arial" w:hAnsi="Arial" w:cs="Arial"/>
        </w:rPr>
        <w:t xml:space="preserve">vielen Bio-Weinen, </w:t>
      </w:r>
      <w:r w:rsidR="00177B86">
        <w:rPr>
          <w:rFonts w:ascii="Arial" w:hAnsi="Arial" w:cs="Arial"/>
        </w:rPr>
        <w:t>zahlreichen</w:t>
      </w:r>
      <w:r w:rsidR="000032E4" w:rsidRPr="000032E4">
        <w:rPr>
          <w:rFonts w:ascii="Arial" w:hAnsi="Arial" w:cs="Arial"/>
        </w:rPr>
        <w:t xml:space="preserve"> Wasser</w:t>
      </w:r>
      <w:r w:rsidR="009E7564">
        <w:rPr>
          <w:rFonts w:ascii="Arial" w:hAnsi="Arial" w:cs="Arial"/>
        </w:rPr>
        <w:t>-</w:t>
      </w:r>
      <w:r w:rsidR="000032E4" w:rsidRPr="000032E4">
        <w:rPr>
          <w:rFonts w:ascii="Arial" w:hAnsi="Arial" w:cs="Arial"/>
        </w:rPr>
        <w:t xml:space="preserve"> und Bierspezialitäten</w:t>
      </w:r>
      <w:r w:rsidR="009E7564">
        <w:rPr>
          <w:rFonts w:ascii="Arial" w:hAnsi="Arial" w:cs="Arial"/>
        </w:rPr>
        <w:t>, einer g</w:t>
      </w:r>
      <w:r w:rsidR="000032E4" w:rsidRPr="000032E4">
        <w:rPr>
          <w:rFonts w:ascii="Arial" w:hAnsi="Arial" w:cs="Arial"/>
        </w:rPr>
        <w:t>roße</w:t>
      </w:r>
      <w:r w:rsidR="009E7564">
        <w:rPr>
          <w:rFonts w:ascii="Arial" w:hAnsi="Arial" w:cs="Arial"/>
        </w:rPr>
        <w:t>n</w:t>
      </w:r>
      <w:r w:rsidR="000032E4" w:rsidRPr="000032E4">
        <w:rPr>
          <w:rFonts w:ascii="Arial" w:hAnsi="Arial" w:cs="Arial"/>
        </w:rPr>
        <w:t xml:space="preserve"> Auswahl an Spirituosen</w:t>
      </w:r>
      <w:r w:rsidR="00177B86">
        <w:rPr>
          <w:rFonts w:ascii="Arial" w:hAnsi="Arial" w:cs="Arial"/>
        </w:rPr>
        <w:t xml:space="preserve"> sowie </w:t>
      </w:r>
      <w:r w:rsidR="009E7564">
        <w:rPr>
          <w:rFonts w:ascii="Arial" w:hAnsi="Arial" w:cs="Arial"/>
        </w:rPr>
        <w:t>eine</w:t>
      </w:r>
      <w:r w:rsidR="00177B86">
        <w:rPr>
          <w:rFonts w:ascii="Arial" w:hAnsi="Arial" w:cs="Arial"/>
        </w:rPr>
        <w:t>n</w:t>
      </w:r>
      <w:r w:rsidR="009E7564">
        <w:rPr>
          <w:rFonts w:ascii="Arial" w:hAnsi="Arial" w:cs="Arial"/>
        </w:rPr>
        <w:t xml:space="preserve"> </w:t>
      </w:r>
      <w:r w:rsidR="000032E4" w:rsidRPr="000032E4">
        <w:rPr>
          <w:rFonts w:ascii="Arial" w:hAnsi="Arial" w:cs="Arial"/>
        </w:rPr>
        <w:t>Raritätenschrank mit vielen Whiskys</w:t>
      </w:r>
      <w:r w:rsidR="009E7564">
        <w:rPr>
          <w:rFonts w:ascii="Arial" w:hAnsi="Arial" w:cs="Arial"/>
        </w:rPr>
        <w:t>,</w:t>
      </w:r>
      <w:r w:rsidR="000032E4" w:rsidRPr="000032E4">
        <w:rPr>
          <w:rFonts w:ascii="Arial" w:hAnsi="Arial" w:cs="Arial"/>
        </w:rPr>
        <w:t xml:space="preserve"> Rum</w:t>
      </w:r>
      <w:r w:rsidR="009E7564">
        <w:rPr>
          <w:rFonts w:ascii="Arial" w:hAnsi="Arial" w:cs="Arial"/>
        </w:rPr>
        <w:t>-</w:t>
      </w:r>
      <w:r w:rsidR="000032E4" w:rsidRPr="000032E4">
        <w:rPr>
          <w:rFonts w:ascii="Arial" w:hAnsi="Arial" w:cs="Arial"/>
        </w:rPr>
        <w:t xml:space="preserve"> und Gin</w:t>
      </w:r>
      <w:r w:rsidR="009E7564">
        <w:rPr>
          <w:rFonts w:ascii="Arial" w:hAnsi="Arial" w:cs="Arial"/>
        </w:rPr>
        <w:t>-</w:t>
      </w:r>
      <w:r w:rsidR="000032E4" w:rsidRPr="000032E4">
        <w:rPr>
          <w:rFonts w:ascii="Arial" w:hAnsi="Arial" w:cs="Arial"/>
        </w:rPr>
        <w:t>Spezialitäten aus aller Welt</w:t>
      </w:r>
      <w:r w:rsidR="009E7564">
        <w:rPr>
          <w:rFonts w:ascii="Arial" w:hAnsi="Arial" w:cs="Arial"/>
        </w:rPr>
        <w:t xml:space="preserve">. </w:t>
      </w:r>
      <w:r w:rsidR="00177B86" w:rsidRPr="00177B86">
        <w:rPr>
          <w:rFonts w:ascii="Arial" w:hAnsi="Arial" w:cs="Arial"/>
        </w:rPr>
        <w:t xml:space="preserve">Teil des </w:t>
      </w:r>
      <w:r w:rsidR="00177B86">
        <w:rPr>
          <w:rFonts w:ascii="Arial" w:hAnsi="Arial" w:cs="Arial"/>
        </w:rPr>
        <w:t xml:space="preserve">Getränkemarkts </w:t>
      </w:r>
      <w:r w:rsidR="00177B86" w:rsidRPr="00177B86">
        <w:rPr>
          <w:rFonts w:ascii="Arial" w:hAnsi="Arial" w:cs="Arial"/>
        </w:rPr>
        <w:t>ist auch die „</w:t>
      </w:r>
      <w:proofErr w:type="spellStart"/>
      <w:r w:rsidR="00177B86" w:rsidRPr="00177B86">
        <w:rPr>
          <w:rFonts w:ascii="Arial" w:hAnsi="Arial" w:cs="Arial"/>
        </w:rPr>
        <w:t>Budni</w:t>
      </w:r>
      <w:proofErr w:type="spellEnd"/>
      <w:r w:rsidR="00177B86" w:rsidRPr="00177B86">
        <w:rPr>
          <w:rFonts w:ascii="Arial" w:hAnsi="Arial" w:cs="Arial"/>
        </w:rPr>
        <w:t xml:space="preserve"> Beautybox“. Dabei handelt es sich um ein Shop-in-Shop Konzept des Hamburger Drogeriemarkt-Unternehmens </w:t>
      </w:r>
      <w:proofErr w:type="spellStart"/>
      <w:r w:rsidR="00177B86" w:rsidRPr="00177B86">
        <w:rPr>
          <w:rFonts w:ascii="Arial" w:hAnsi="Arial" w:cs="Arial"/>
        </w:rPr>
        <w:t>Budni</w:t>
      </w:r>
      <w:proofErr w:type="spellEnd"/>
      <w:r w:rsidR="00177B86" w:rsidRPr="00177B86">
        <w:rPr>
          <w:rFonts w:ascii="Arial" w:hAnsi="Arial" w:cs="Arial"/>
        </w:rPr>
        <w:t>.</w:t>
      </w:r>
      <w:r w:rsidR="00177B86">
        <w:rPr>
          <w:rFonts w:ascii="Arial" w:hAnsi="Arial" w:cs="Arial"/>
        </w:rPr>
        <w:t xml:space="preserve"> Giuseppe Pirillo</w:t>
      </w:r>
      <w:r w:rsidR="00177B86" w:rsidRPr="00177B86">
        <w:rPr>
          <w:rFonts w:ascii="Arial" w:hAnsi="Arial" w:cs="Arial"/>
        </w:rPr>
        <w:t xml:space="preserve"> erklärt: „Damit bieten wir das volle Drogeriesortiment zu wettbewerbsfähigen Preisen.“ Hier werden bis zu 6.500 Artikel des Drogeriesortiments mit dem Fokus auf Körperpflegeprodukte, dekorative Kosmetik und Düfte angeboten. Punkten will </w:t>
      </w:r>
      <w:proofErr w:type="spellStart"/>
      <w:r w:rsidR="00177B86" w:rsidRPr="00177B86">
        <w:rPr>
          <w:rFonts w:ascii="Arial" w:hAnsi="Arial" w:cs="Arial"/>
        </w:rPr>
        <w:t>Budni</w:t>
      </w:r>
      <w:proofErr w:type="spellEnd"/>
      <w:r w:rsidR="00177B86" w:rsidRPr="00177B86">
        <w:rPr>
          <w:rFonts w:ascii="Arial" w:hAnsi="Arial" w:cs="Arial"/>
        </w:rPr>
        <w:t xml:space="preserve"> vor allem in den Bereichen Nachhaltigkeit und Naturkosmetik. </w:t>
      </w:r>
      <w:r w:rsidR="000032E4" w:rsidRPr="000032E4">
        <w:rPr>
          <w:rFonts w:ascii="Arial" w:hAnsi="Arial" w:cs="Arial"/>
        </w:rPr>
        <w:t xml:space="preserve"> </w:t>
      </w:r>
    </w:p>
    <w:p w14:paraId="58543C5C" w14:textId="77777777" w:rsidR="00116BAA" w:rsidRDefault="00116BAA" w:rsidP="00116BAA">
      <w:pPr>
        <w:pStyle w:val="Flietext"/>
      </w:pPr>
    </w:p>
    <w:p w14:paraId="2553FAB1" w14:textId="77777777" w:rsidR="001B66CB" w:rsidRPr="00545D1C" w:rsidRDefault="001B66CB" w:rsidP="001B66CB">
      <w:pPr>
        <w:pStyle w:val="Flietext"/>
        <w:rPr>
          <w:b/>
          <w:bCs/>
        </w:rPr>
      </w:pPr>
      <w:r w:rsidRPr="00545D1C">
        <w:rPr>
          <w:b/>
          <w:bCs/>
        </w:rPr>
        <w:t xml:space="preserve">Bonusprogramm und Bezahlen per Smartphone </w:t>
      </w:r>
    </w:p>
    <w:p w14:paraId="21C51F7C" w14:textId="77777777" w:rsidR="001B66CB" w:rsidRDefault="001B66CB" w:rsidP="001B66CB">
      <w:pPr>
        <w:pStyle w:val="Flietext"/>
      </w:pPr>
    </w:p>
    <w:p w14:paraId="29E5EFD4" w14:textId="73FD7C98" w:rsidR="006E2BF9" w:rsidRDefault="001B66CB" w:rsidP="001B66CB">
      <w:pPr>
        <w:pStyle w:val="Flietext"/>
      </w:pPr>
      <w:r>
        <w:t xml:space="preserve">Der Marktleiter und sein Team legen großen Wert auf Kundenservice. Bei Fragen rund um eine vitalstoffreiche und ausgewogene Ernährung helfen Mitarbeitende des Edeka-Ernährungsservice gerne weiter. Kundinnen und Kunden können auf Wunsch Wurst-, Käse oder Fischplatten vorbestellen oder sich individuell Geschenkkörbe zusammenstellen lassen. Es </w:t>
      </w:r>
      <w:r w:rsidR="006E2BF9">
        <w:t>gibt eine Infotheke</w:t>
      </w:r>
      <w:r>
        <w:t xml:space="preserve">, </w:t>
      </w:r>
      <w:r w:rsidR="006E2BF9">
        <w:t xml:space="preserve">eine Lotto-Annahmestelle sowie </w:t>
      </w:r>
      <w:r>
        <w:t xml:space="preserve">eine </w:t>
      </w:r>
      <w:r>
        <w:lastRenderedPageBreak/>
        <w:t xml:space="preserve">Wickelstation für Eltern mit Babys. </w:t>
      </w:r>
      <w:r w:rsidR="006E2BF9" w:rsidRPr="006E2BF9">
        <w:t xml:space="preserve">Außerdem bietet </w:t>
      </w:r>
      <w:r w:rsidR="006E2BF9">
        <w:t>der Edeka Lottstetten</w:t>
      </w:r>
      <w:r w:rsidR="006E2BF9" w:rsidRPr="006E2BF9">
        <w:t xml:space="preserve"> den so genannten Personal Shopping Assistent (PSA) an. Dabei handelt es sich um Handscanner, die im Eingangsbereich bereitstehen. „Es ist ganz einfach: Man </w:t>
      </w:r>
      <w:r w:rsidR="00313E25">
        <w:t>nimmt</w:t>
      </w:r>
      <w:r w:rsidR="006E2BF9" w:rsidRPr="006E2BF9">
        <w:t xml:space="preserve"> sich einen Scanner, scannt jedes Produkt, das man in seinen Einkaufswagen legt, einmal kurz ab, damit man an der Kasse die Waren nicht mehr auf das Kassenband legen muss. Es wird nur der Scanner ausgelesen und man bezahlt. Das spart enorm viel Zeit“, erzählt </w:t>
      </w:r>
      <w:r w:rsidR="006E2BF9">
        <w:t>Gi</w:t>
      </w:r>
      <w:r w:rsidR="00626BBD">
        <w:t>u</w:t>
      </w:r>
      <w:r w:rsidR="006E2BF9">
        <w:t>seppe Pirillo</w:t>
      </w:r>
      <w:r w:rsidR="006E2BF9" w:rsidRPr="006E2BF9">
        <w:t xml:space="preserve">. </w:t>
      </w:r>
      <w:r>
        <w:t xml:space="preserve">Der Markt verfügt außerdem über ein kostenloses WLAN und nimmt am </w:t>
      </w:r>
      <w:r w:rsidR="00545D1C">
        <w:t>Payback</w:t>
      </w:r>
      <w:r>
        <w:t>-Bonusprogramm teil. Zum erweiterten Serviceangebot des Markts zählen auch der Verkauf von Geschenkgutscheinen sowie die Edeka-App. Mit ihr können die Marktbesuchenden nicht nur Treuepunkte sammeln und Coupons einlösen, sondern die Einkäufe auch direkt über das Smartphone bezahlen.</w:t>
      </w:r>
      <w:r w:rsidR="00B064C7">
        <w:t xml:space="preserve"> </w:t>
      </w:r>
      <w:r w:rsidR="006E2BF9" w:rsidRPr="006E2BF9">
        <w:t xml:space="preserve">Wer den Wocheneinkauf vom Sofa aus online erledigen und nach Feierabend auf dem Heimweg bereits fertig gepackt abholen möchte, kann künftig den neuen Abholservice in Anspruch nehmen. Die Auswahl umfasst das gesamte Angebot des Markts inklusive Bedientheken für Fleisch und Wurst sowie Käse und Fisch. „Der Bestellvorgang ist intuitiv gestaltet“, beschreibt </w:t>
      </w:r>
      <w:r w:rsidR="00B064C7">
        <w:t>der Marktleiter</w:t>
      </w:r>
      <w:r w:rsidR="006E2BF9" w:rsidRPr="006E2BF9">
        <w:t xml:space="preserve">. Die Kundinnen und Kunden können in einer App sowie alternativ im Onlineshop bestellen. Weitere Informationen online unter </w:t>
      </w:r>
      <w:proofErr w:type="spellStart"/>
      <w:r w:rsidR="006E2BF9" w:rsidRPr="006E2BF9">
        <w:t>edeka.shop</w:t>
      </w:r>
      <w:proofErr w:type="spellEnd"/>
      <w:r w:rsidR="006E2BF9" w:rsidRPr="006E2BF9">
        <w:t>.</w:t>
      </w:r>
    </w:p>
    <w:p w14:paraId="2F7B3475" w14:textId="77777777" w:rsidR="00101394" w:rsidRDefault="00A61219" w:rsidP="00101394">
      <w:pPr>
        <w:pStyle w:val="Zusatzinformation-berschrift"/>
      </w:pPr>
      <w:sdt>
        <w:sdtPr>
          <w:id w:val="-1061561099"/>
          <w:placeholder>
            <w:docPart w:val="BE011300DE584E738B114C742D048AE1"/>
          </w:placeholder>
        </w:sdtPr>
        <w:sdtEndPr/>
        <w:sdtContent>
          <w:r w:rsidR="00101394">
            <w:t>Zusatzinformation – Edeka Südwest</w:t>
          </w:r>
        </w:sdtContent>
      </w:sdt>
    </w:p>
    <w:sdt>
      <w:sdtPr>
        <w:id w:val="-746034625"/>
        <w:placeholder>
          <w:docPart w:val="C5A0527AE2E74F50AD58032E87DF6A8F"/>
        </w:placeholder>
      </w:sdtPr>
      <w:sdtEndPr/>
      <w:sdtContent>
        <w:p w14:paraId="24983B68"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xml:space="preserve">. Der Unternehmensverbund, inklusive des </w:t>
          </w:r>
          <w:r w:rsidRPr="00676FE3">
            <w:lastRenderedPageBreak/>
            <w:t>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7F2BC285" w14:textId="77777777" w:rsidR="00101394" w:rsidRDefault="00101394" w:rsidP="00101394">
      <w:pPr>
        <w:pStyle w:val="Zusatzinformation-berschrift"/>
      </w:pPr>
    </w:p>
    <w:p w14:paraId="4CD25BEE"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00FF" w14:textId="77777777" w:rsidR="001B66CB" w:rsidRDefault="001B66CB" w:rsidP="000B64B7">
      <w:r>
        <w:separator/>
      </w:r>
    </w:p>
  </w:endnote>
  <w:endnote w:type="continuationSeparator" w:id="0">
    <w:p w14:paraId="07757723" w14:textId="77777777" w:rsidR="001B66CB" w:rsidRDefault="001B66CB"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6D41DD07A64856AB21C4232B90FDDB"/>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6D41DD07A64856AB21C4232B90FDDB"/>
            </w:placeholder>
          </w:sdtPr>
          <w:sdtEndPr>
            <w:rPr>
              <w:b/>
              <w:bCs/>
              <w:color w:val="1D1D1B" w:themeColor="text2"/>
              <w:sz w:val="18"/>
              <w:szCs w:val="18"/>
            </w:rPr>
          </w:sdtEndPr>
          <w:sdtContent>
            <w:tr w:rsidR="00BE785A" w14:paraId="11A923F3" w14:textId="77777777" w:rsidTr="00503BFF">
              <w:trPr>
                <w:trHeight w:hRule="exact" w:val="227"/>
              </w:trPr>
              <w:tc>
                <w:tcPr>
                  <w:tcW w:w="9071" w:type="dxa"/>
                </w:tcPr>
                <w:p w14:paraId="7513BF91"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6D41DD07A64856AB21C4232B90FDDB"/>
            </w:placeholder>
          </w:sdtPr>
          <w:sdtEndPr/>
          <w:sdtContent>
            <w:sdt>
              <w:sdtPr>
                <w:id w:val="-79604635"/>
                <w:lock w:val="sdtContentLocked"/>
                <w:placeholder>
                  <w:docPart w:val="709666AA4BF547BD9284CD0888E50636"/>
                </w:placeholder>
              </w:sdtPr>
              <w:sdtEndPr/>
              <w:sdtContent>
                <w:tr w:rsidR="00503BFF" w14:paraId="3680A681" w14:textId="77777777" w:rsidTr="00B31928">
                  <w:trPr>
                    <w:trHeight w:hRule="exact" w:val="1361"/>
                  </w:trPr>
                  <w:tc>
                    <w:tcPr>
                      <w:tcW w:w="9071" w:type="dxa"/>
                    </w:tcPr>
                    <w:p w14:paraId="20D4E7F0"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22D2A0AE" w14:textId="77777777" w:rsidR="00B31928" w:rsidRDefault="00B31928" w:rsidP="00B31928">
                      <w:pPr>
                        <w:pStyle w:val="Fuzeilentext"/>
                      </w:pPr>
                      <w:r>
                        <w:t>Edekastraße 1 • 77656 Offenburg</w:t>
                      </w:r>
                    </w:p>
                    <w:p w14:paraId="056AF96C" w14:textId="77777777" w:rsidR="00B31928" w:rsidRDefault="00B31928" w:rsidP="00B31928">
                      <w:pPr>
                        <w:pStyle w:val="Fuzeilentext"/>
                      </w:pPr>
                      <w:r>
                        <w:t>Telefon: 0781 502-661</w:t>
                      </w:r>
                      <w:r w:rsidR="00C600CE">
                        <w:t>0</w:t>
                      </w:r>
                      <w:r>
                        <w:t xml:space="preserve"> • Fax: 0781 502-6180</w:t>
                      </w:r>
                    </w:p>
                    <w:p w14:paraId="73EF5F46" w14:textId="77777777" w:rsidR="00B31928" w:rsidRDefault="00B31928" w:rsidP="00B31928">
                      <w:pPr>
                        <w:pStyle w:val="Fuzeilentext"/>
                      </w:pPr>
                      <w:r>
                        <w:t xml:space="preserve">E-Mail: presse@edeka-suedwest.de </w:t>
                      </w:r>
                    </w:p>
                    <w:p w14:paraId="412705BA" w14:textId="77777777" w:rsidR="00B31928" w:rsidRDefault="00B31928" w:rsidP="00B31928">
                      <w:pPr>
                        <w:pStyle w:val="Fuzeilentext"/>
                      </w:pPr>
                      <w:r>
                        <w:t>https://verbund.edeka/südwest • www.edeka.de/suedwest</w:t>
                      </w:r>
                    </w:p>
                    <w:p w14:paraId="11138FCF" w14:textId="77777777" w:rsidR="00503BFF" w:rsidRPr="00B31928" w:rsidRDefault="00B31928" w:rsidP="00B31928">
                      <w:pPr>
                        <w:pStyle w:val="Fuzeilentext"/>
                      </w:pPr>
                      <w:r>
                        <w:t>www.xing.com/company/edekasuedwest • www.linkedin.com/company/edekasuedwest</w:t>
                      </w:r>
                    </w:p>
                  </w:tc>
                </w:tr>
              </w:sdtContent>
            </w:sdt>
          </w:sdtContent>
        </w:sdt>
      </w:tbl>
      <w:p w14:paraId="00808672"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1F3910F1" wp14:editId="6B4BB3D5">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219F2"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23EDAC1" wp14:editId="505AF900">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8E682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8207D" w14:textId="77777777" w:rsidR="001B66CB" w:rsidRDefault="001B66CB" w:rsidP="000B64B7">
      <w:r>
        <w:separator/>
      </w:r>
    </w:p>
  </w:footnote>
  <w:footnote w:type="continuationSeparator" w:id="0">
    <w:p w14:paraId="6D2C7644" w14:textId="77777777" w:rsidR="001B66CB" w:rsidRDefault="001B66CB"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CB"/>
    <w:rsid w:val="000032E4"/>
    <w:rsid w:val="00007E0A"/>
    <w:rsid w:val="00011366"/>
    <w:rsid w:val="000314BC"/>
    <w:rsid w:val="0003575C"/>
    <w:rsid w:val="000401C5"/>
    <w:rsid w:val="00061F34"/>
    <w:rsid w:val="000731B9"/>
    <w:rsid w:val="0007721D"/>
    <w:rsid w:val="000B64B7"/>
    <w:rsid w:val="00101394"/>
    <w:rsid w:val="00116BAA"/>
    <w:rsid w:val="00154F99"/>
    <w:rsid w:val="001762B1"/>
    <w:rsid w:val="00177B86"/>
    <w:rsid w:val="001A7E1B"/>
    <w:rsid w:val="001B66CB"/>
    <w:rsid w:val="001D4BAC"/>
    <w:rsid w:val="001D61AF"/>
    <w:rsid w:val="001E47DB"/>
    <w:rsid w:val="00203058"/>
    <w:rsid w:val="00203E84"/>
    <w:rsid w:val="002127BF"/>
    <w:rsid w:val="00233953"/>
    <w:rsid w:val="002601D7"/>
    <w:rsid w:val="00284CFC"/>
    <w:rsid w:val="002B1C64"/>
    <w:rsid w:val="00303722"/>
    <w:rsid w:val="00313E25"/>
    <w:rsid w:val="00364984"/>
    <w:rsid w:val="00385187"/>
    <w:rsid w:val="003B110C"/>
    <w:rsid w:val="003D421D"/>
    <w:rsid w:val="004010CB"/>
    <w:rsid w:val="0043781B"/>
    <w:rsid w:val="00456265"/>
    <w:rsid w:val="00465EE8"/>
    <w:rsid w:val="004678D6"/>
    <w:rsid w:val="00474F05"/>
    <w:rsid w:val="004A487F"/>
    <w:rsid w:val="004B28AC"/>
    <w:rsid w:val="00503BFF"/>
    <w:rsid w:val="0051636A"/>
    <w:rsid w:val="00541AB1"/>
    <w:rsid w:val="00545D1C"/>
    <w:rsid w:val="005526ED"/>
    <w:rsid w:val="005528EB"/>
    <w:rsid w:val="005B7A36"/>
    <w:rsid w:val="005C27B7"/>
    <w:rsid w:val="005C708D"/>
    <w:rsid w:val="005E4041"/>
    <w:rsid w:val="00606C95"/>
    <w:rsid w:val="00626BBD"/>
    <w:rsid w:val="00655B4E"/>
    <w:rsid w:val="006845CE"/>
    <w:rsid w:val="006963C2"/>
    <w:rsid w:val="006D08E3"/>
    <w:rsid w:val="006D52BC"/>
    <w:rsid w:val="006E2BF9"/>
    <w:rsid w:val="006F118C"/>
    <w:rsid w:val="006F2167"/>
    <w:rsid w:val="00707356"/>
    <w:rsid w:val="00710444"/>
    <w:rsid w:val="00752FB9"/>
    <w:rsid w:val="00765C93"/>
    <w:rsid w:val="00797DFD"/>
    <w:rsid w:val="007A5FAE"/>
    <w:rsid w:val="007E0322"/>
    <w:rsid w:val="00801CDA"/>
    <w:rsid w:val="00840C91"/>
    <w:rsid w:val="00841822"/>
    <w:rsid w:val="0085383C"/>
    <w:rsid w:val="00865A58"/>
    <w:rsid w:val="00880966"/>
    <w:rsid w:val="008C2F79"/>
    <w:rsid w:val="008E284B"/>
    <w:rsid w:val="00903E04"/>
    <w:rsid w:val="00911B5C"/>
    <w:rsid w:val="009479C9"/>
    <w:rsid w:val="009731F1"/>
    <w:rsid w:val="00973546"/>
    <w:rsid w:val="00980227"/>
    <w:rsid w:val="009B3C9B"/>
    <w:rsid w:val="009B5072"/>
    <w:rsid w:val="009D76BD"/>
    <w:rsid w:val="009E6301"/>
    <w:rsid w:val="009E7564"/>
    <w:rsid w:val="00A14E43"/>
    <w:rsid w:val="00A534E9"/>
    <w:rsid w:val="00A61219"/>
    <w:rsid w:val="00AA1034"/>
    <w:rsid w:val="00AB42BD"/>
    <w:rsid w:val="00AE4D51"/>
    <w:rsid w:val="00B0619B"/>
    <w:rsid w:val="00B064C7"/>
    <w:rsid w:val="00B07C30"/>
    <w:rsid w:val="00B31928"/>
    <w:rsid w:val="00B44DE9"/>
    <w:rsid w:val="00B8553A"/>
    <w:rsid w:val="00BD2F2F"/>
    <w:rsid w:val="00BD7929"/>
    <w:rsid w:val="00BE785A"/>
    <w:rsid w:val="00BF33AE"/>
    <w:rsid w:val="00C44B3E"/>
    <w:rsid w:val="00C569AA"/>
    <w:rsid w:val="00C600CE"/>
    <w:rsid w:val="00C73190"/>
    <w:rsid w:val="00C76D49"/>
    <w:rsid w:val="00D161B0"/>
    <w:rsid w:val="00D16B68"/>
    <w:rsid w:val="00D33653"/>
    <w:rsid w:val="00D748A3"/>
    <w:rsid w:val="00D85FA9"/>
    <w:rsid w:val="00DB0ADC"/>
    <w:rsid w:val="00DC3D83"/>
    <w:rsid w:val="00E01A77"/>
    <w:rsid w:val="00E100C9"/>
    <w:rsid w:val="00E30C1E"/>
    <w:rsid w:val="00E652FF"/>
    <w:rsid w:val="00E87EB6"/>
    <w:rsid w:val="00EB51D9"/>
    <w:rsid w:val="00EF5A4E"/>
    <w:rsid w:val="00EF79AA"/>
    <w:rsid w:val="00F40039"/>
    <w:rsid w:val="00F40112"/>
    <w:rsid w:val="00F46091"/>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629EB"/>
  <w15:chartTrackingRefBased/>
  <w15:docId w15:val="{5314E82A-E5E1-46C6-BC12-FF9E0CAA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6D41DD07A64856AB21C4232B90FDDB"/>
        <w:category>
          <w:name w:val="Allgemein"/>
          <w:gallery w:val="placeholder"/>
        </w:category>
        <w:types>
          <w:type w:val="bbPlcHdr"/>
        </w:types>
        <w:behaviors>
          <w:behavior w:val="content"/>
        </w:behaviors>
        <w:guid w:val="{F15986B7-FA3A-4DC3-8583-E6B8D55AA1C9}"/>
      </w:docPartPr>
      <w:docPartBody>
        <w:p w:rsidR="003A7EEA" w:rsidRDefault="003A7EEA">
          <w:pPr>
            <w:pStyle w:val="086D41DD07A64856AB21C4232B90FDDB"/>
          </w:pPr>
          <w:r w:rsidRPr="00523F70">
            <w:rPr>
              <w:rStyle w:val="Platzhaltertext"/>
            </w:rPr>
            <w:t>Klicken oder tippen Sie hier, um Text einzugeben.</w:t>
          </w:r>
        </w:p>
      </w:docPartBody>
    </w:docPart>
    <w:docPart>
      <w:docPartPr>
        <w:name w:val="E54F52B7136F4BD29CE0455D24F68858"/>
        <w:category>
          <w:name w:val="Allgemein"/>
          <w:gallery w:val="placeholder"/>
        </w:category>
        <w:types>
          <w:type w:val="bbPlcHdr"/>
        </w:types>
        <w:behaviors>
          <w:behavior w:val="content"/>
        </w:behaviors>
        <w:guid w:val="{BCA685AE-E3F4-48B9-BD9F-5D6853B84C18}"/>
      </w:docPartPr>
      <w:docPartBody>
        <w:p w:rsidR="003A7EEA" w:rsidRDefault="003A7EEA">
          <w:pPr>
            <w:pStyle w:val="E54F52B7136F4BD29CE0455D24F68858"/>
          </w:pPr>
          <w:r>
            <w:rPr>
              <w:rStyle w:val="Platzhaltertext"/>
            </w:rPr>
            <w:t>titel</w:t>
          </w:r>
        </w:p>
      </w:docPartBody>
    </w:docPart>
    <w:docPart>
      <w:docPartPr>
        <w:name w:val="709666AA4BF547BD9284CD0888E50636"/>
        <w:category>
          <w:name w:val="Allgemein"/>
          <w:gallery w:val="placeholder"/>
        </w:category>
        <w:types>
          <w:type w:val="bbPlcHdr"/>
        </w:types>
        <w:behaviors>
          <w:behavior w:val="content"/>
        </w:behaviors>
        <w:guid w:val="{B2F511A7-26CC-430E-B354-D4112E809BC3}"/>
      </w:docPartPr>
      <w:docPartBody>
        <w:p w:rsidR="003A7EEA" w:rsidRDefault="003A7EEA">
          <w:pPr>
            <w:pStyle w:val="709666AA4BF547BD9284CD0888E50636"/>
          </w:pPr>
          <w:r>
            <w:rPr>
              <w:rStyle w:val="Platzhaltertext"/>
            </w:rPr>
            <w:t>Headline</w:t>
          </w:r>
        </w:p>
      </w:docPartBody>
    </w:docPart>
    <w:docPart>
      <w:docPartPr>
        <w:name w:val="62B48D42763B4F8E8E62C2F59598A166"/>
        <w:category>
          <w:name w:val="Allgemein"/>
          <w:gallery w:val="placeholder"/>
        </w:category>
        <w:types>
          <w:type w:val="bbPlcHdr"/>
        </w:types>
        <w:behaviors>
          <w:behavior w:val="content"/>
        </w:behaviors>
        <w:guid w:val="{2F34BF12-79E8-4D29-B84F-FEF57A8742E7}"/>
      </w:docPartPr>
      <w:docPartBody>
        <w:p w:rsidR="003A7EEA" w:rsidRDefault="003A7EEA">
          <w:pPr>
            <w:pStyle w:val="62B48D42763B4F8E8E62C2F59598A166"/>
          </w:pPr>
          <w:r>
            <w:rPr>
              <w:rStyle w:val="Platzhaltertext"/>
            </w:rPr>
            <w:t>Ort</w:t>
          </w:r>
        </w:p>
      </w:docPartBody>
    </w:docPart>
    <w:docPart>
      <w:docPartPr>
        <w:name w:val="6F51745D125B4808AA82B253FC8A325E"/>
        <w:category>
          <w:name w:val="Allgemein"/>
          <w:gallery w:val="placeholder"/>
        </w:category>
        <w:types>
          <w:type w:val="bbPlcHdr"/>
        </w:types>
        <w:behaviors>
          <w:behavior w:val="content"/>
        </w:behaviors>
        <w:guid w:val="{70264F2F-77C9-4DEF-9244-087115B065A7}"/>
      </w:docPartPr>
      <w:docPartBody>
        <w:p w:rsidR="003A7EEA" w:rsidRDefault="003A7EEA">
          <w:pPr>
            <w:pStyle w:val="6F51745D125B4808AA82B253FC8A325E"/>
          </w:pPr>
          <w:r w:rsidRPr="007C076F">
            <w:rPr>
              <w:rStyle w:val="Platzhaltertext"/>
            </w:rPr>
            <w:t>Datum</w:t>
          </w:r>
        </w:p>
      </w:docPartBody>
    </w:docPart>
    <w:docPart>
      <w:docPartPr>
        <w:name w:val="BE011300DE584E738B114C742D048AE1"/>
        <w:category>
          <w:name w:val="Allgemein"/>
          <w:gallery w:val="placeholder"/>
        </w:category>
        <w:types>
          <w:type w:val="bbPlcHdr"/>
        </w:types>
        <w:behaviors>
          <w:behavior w:val="content"/>
        </w:behaviors>
        <w:guid w:val="{9E46AFD8-5CD2-4AE6-8E69-DF9935870090}"/>
      </w:docPartPr>
      <w:docPartBody>
        <w:p w:rsidR="003A7EEA" w:rsidRDefault="003A7EEA">
          <w:pPr>
            <w:pStyle w:val="BE011300DE584E738B114C742D048AE1"/>
          </w:pPr>
          <w:r>
            <w:rPr>
              <w:rStyle w:val="Platzhaltertext"/>
            </w:rPr>
            <w:t>Zusatzinformation-Überschrift</w:t>
          </w:r>
        </w:p>
      </w:docPartBody>
    </w:docPart>
    <w:docPart>
      <w:docPartPr>
        <w:name w:val="C5A0527AE2E74F50AD58032E87DF6A8F"/>
        <w:category>
          <w:name w:val="Allgemein"/>
          <w:gallery w:val="placeholder"/>
        </w:category>
        <w:types>
          <w:type w:val="bbPlcHdr"/>
        </w:types>
        <w:behaviors>
          <w:behavior w:val="content"/>
        </w:behaviors>
        <w:guid w:val="{84E8ACBB-9E22-4E6D-90B9-26B9E5BBF735}"/>
      </w:docPartPr>
      <w:docPartBody>
        <w:p w:rsidR="003A7EEA" w:rsidRDefault="003A7EEA">
          <w:pPr>
            <w:pStyle w:val="C5A0527AE2E74F50AD58032E87DF6A8F"/>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EEA"/>
    <w:rsid w:val="00303722"/>
    <w:rsid w:val="003A7EEA"/>
    <w:rsid w:val="006D52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6D41DD07A64856AB21C4232B90FDDB">
    <w:name w:val="086D41DD07A64856AB21C4232B90FDDB"/>
  </w:style>
  <w:style w:type="paragraph" w:customStyle="1" w:styleId="E54F52B7136F4BD29CE0455D24F68858">
    <w:name w:val="E54F52B7136F4BD29CE0455D24F68858"/>
  </w:style>
  <w:style w:type="paragraph" w:customStyle="1" w:styleId="709666AA4BF547BD9284CD0888E50636">
    <w:name w:val="709666AA4BF547BD9284CD0888E50636"/>
  </w:style>
  <w:style w:type="paragraph" w:customStyle="1" w:styleId="62B48D42763B4F8E8E62C2F59598A166">
    <w:name w:val="62B48D42763B4F8E8E62C2F59598A166"/>
  </w:style>
  <w:style w:type="paragraph" w:customStyle="1" w:styleId="6F51745D125B4808AA82B253FC8A325E">
    <w:name w:val="6F51745D125B4808AA82B253FC8A325E"/>
  </w:style>
  <w:style w:type="paragraph" w:customStyle="1" w:styleId="BE011300DE584E738B114C742D048AE1">
    <w:name w:val="BE011300DE584E738B114C742D048AE1"/>
  </w:style>
  <w:style w:type="paragraph" w:customStyle="1" w:styleId="C5A0527AE2E74F50AD58032E87DF6A8F">
    <w:name w:val="C5A0527AE2E74F50AD58032E87DF6A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4</Pages>
  <Words>920</Words>
  <Characters>5799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7</cp:revision>
  <dcterms:created xsi:type="dcterms:W3CDTF">2025-11-07T10:08:00Z</dcterms:created>
  <dcterms:modified xsi:type="dcterms:W3CDTF">2025-11-11T11:00:00Z</dcterms:modified>
</cp:coreProperties>
</file>