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FF338" w14:textId="77777777" w:rsidR="00AE5B73" w:rsidRDefault="00AE5B73">
      <w:pPr>
        <w:ind w:firstLine="708"/>
        <w:jc w:val="both"/>
        <w:rPr>
          <w:rFonts w:ascii="Arial" w:hAnsi="Arial" w:cs="Arial"/>
          <w:b/>
          <w:sz w:val="24"/>
          <w:szCs w:val="24"/>
        </w:rPr>
      </w:pPr>
    </w:p>
    <w:p w14:paraId="4D8E12F9" w14:textId="0682E4CB" w:rsidR="00620B1E" w:rsidRPr="00DC6D37" w:rsidRDefault="005D34E3">
      <w:pPr>
        <w:ind w:firstLine="708"/>
        <w:jc w:val="both"/>
        <w:rPr>
          <w:rFonts w:ascii="Arial" w:hAnsi="Arial" w:cs="Arial"/>
          <w:b/>
          <w:sz w:val="24"/>
          <w:szCs w:val="24"/>
          <w:lang w:val="de-DE"/>
        </w:rPr>
      </w:pPr>
      <w:r>
        <w:rPr>
          <w:noProof/>
          <w:lang w:eastAsia="es-ES"/>
        </w:rPr>
        <w:drawing>
          <wp:anchor distT="0" distB="0" distL="114300" distR="114300" simplePos="0" relativeHeight="251658240" behindDoc="1" locked="0" layoutInCell="1" allowOverlap="1" wp14:anchorId="3F59C0BA" wp14:editId="2B4AF5F4">
            <wp:simplePos x="0" y="0"/>
            <wp:positionH relativeFrom="column">
              <wp:posOffset>44450</wp:posOffset>
            </wp:positionH>
            <wp:positionV relativeFrom="paragraph">
              <wp:posOffset>0</wp:posOffset>
            </wp:positionV>
            <wp:extent cx="1543050" cy="397510"/>
            <wp:effectExtent l="0" t="0" r="0" b="0"/>
            <wp:wrapSquare wrapText="bothSides"/>
            <wp:docPr id="3" name="Imagen 3" descr="Imagen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en blanco y negro&#10;&#10;Descripción generada automáticamente con confianza baja"/>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543050" cy="397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045C" w:rsidRPr="00DC6D37">
        <w:rPr>
          <w:rFonts w:ascii="Arial" w:hAnsi="Arial" w:cs="Arial"/>
          <w:b/>
          <w:sz w:val="24"/>
          <w:szCs w:val="24"/>
          <w:lang w:val="de-DE"/>
        </w:rPr>
        <w:tab/>
      </w:r>
      <w:r w:rsidR="00CB4375" w:rsidRPr="00DC6D37">
        <w:rPr>
          <w:rFonts w:ascii="Arial" w:hAnsi="Arial" w:cs="Arial"/>
          <w:b/>
          <w:sz w:val="24"/>
          <w:szCs w:val="24"/>
          <w:lang w:val="de-DE"/>
        </w:rPr>
        <w:t xml:space="preserve">                                                     </w:t>
      </w:r>
    </w:p>
    <w:p w14:paraId="694F63E6" w14:textId="4AF9AEF0" w:rsidR="007474D9" w:rsidRPr="00DC6D37" w:rsidRDefault="007474D9">
      <w:pPr>
        <w:ind w:firstLine="708"/>
        <w:jc w:val="both"/>
        <w:rPr>
          <w:rFonts w:ascii="Arial" w:hAnsi="Arial" w:cs="Arial"/>
          <w:b/>
          <w:sz w:val="24"/>
          <w:szCs w:val="24"/>
          <w:lang w:val="de-DE"/>
        </w:rPr>
      </w:pPr>
    </w:p>
    <w:p w14:paraId="1FA67AA9" w14:textId="77777777" w:rsidR="0046062E" w:rsidRPr="00DC6D37" w:rsidRDefault="0046062E" w:rsidP="005D34E3">
      <w:pPr>
        <w:pStyle w:val="DocumentTitle"/>
        <w:ind w:left="142" w:right="559"/>
        <w:jc w:val="left"/>
        <w:rPr>
          <w:sz w:val="28"/>
          <w:szCs w:val="28"/>
          <w:lang w:val="de-DE"/>
        </w:rPr>
      </w:pPr>
    </w:p>
    <w:p w14:paraId="66847F58" w14:textId="77777777" w:rsidR="0046062E" w:rsidRPr="00DC6D37" w:rsidRDefault="0046062E" w:rsidP="005D34E3">
      <w:pPr>
        <w:pStyle w:val="DocumentTitle"/>
        <w:ind w:left="142" w:right="559"/>
        <w:jc w:val="left"/>
        <w:rPr>
          <w:sz w:val="28"/>
          <w:szCs w:val="28"/>
          <w:lang w:val="de-DE"/>
        </w:rPr>
      </w:pPr>
    </w:p>
    <w:p w14:paraId="0BF6F91E" w14:textId="5AAEA2F7" w:rsidR="005D34E3" w:rsidRPr="00B12E4F" w:rsidRDefault="00DD24E4" w:rsidP="005D34E3">
      <w:pPr>
        <w:pStyle w:val="DocumentTitle"/>
        <w:ind w:left="142" w:right="559"/>
        <w:jc w:val="left"/>
        <w:rPr>
          <w:sz w:val="28"/>
          <w:szCs w:val="28"/>
          <w:lang w:val="de-DE"/>
        </w:rPr>
      </w:pPr>
      <w:r w:rsidRPr="00B12E4F">
        <w:rPr>
          <w:sz w:val="28"/>
          <w:szCs w:val="28"/>
          <w:lang w:val="de-DE"/>
        </w:rPr>
        <w:t>PRESS</w:t>
      </w:r>
      <w:r w:rsidR="00B12E4F" w:rsidRPr="00B12E4F">
        <w:rPr>
          <w:sz w:val="28"/>
          <w:szCs w:val="28"/>
          <w:lang w:val="de-DE"/>
        </w:rPr>
        <w:t>EMITTEILUNG</w:t>
      </w:r>
    </w:p>
    <w:p w14:paraId="00CF70AE" w14:textId="2155392A" w:rsidR="005D34E3" w:rsidRPr="00B12E4F" w:rsidRDefault="00CF6C36" w:rsidP="00DB5EC1">
      <w:pPr>
        <w:pStyle w:val="DocumentTitle"/>
        <w:ind w:left="142" w:right="559"/>
        <w:jc w:val="left"/>
        <w:rPr>
          <w:sz w:val="28"/>
          <w:szCs w:val="28"/>
          <w:lang w:val="de-DE"/>
        </w:rPr>
      </w:pPr>
      <w:r>
        <w:rPr>
          <w:sz w:val="28"/>
          <w:szCs w:val="28"/>
          <w:lang w:val="de-DE"/>
        </w:rPr>
        <w:t>Frankfurt/Main</w:t>
      </w:r>
      <w:r w:rsidR="00DB5EC1" w:rsidRPr="00B12E4F">
        <w:rPr>
          <w:sz w:val="28"/>
          <w:szCs w:val="28"/>
          <w:lang w:val="de-DE"/>
        </w:rPr>
        <w:t xml:space="preserve">, </w:t>
      </w:r>
      <w:r>
        <w:rPr>
          <w:sz w:val="28"/>
          <w:szCs w:val="28"/>
          <w:lang w:val="de-DE"/>
        </w:rPr>
        <w:t>18</w:t>
      </w:r>
      <w:r w:rsidR="00E326EE" w:rsidRPr="00B12E4F">
        <w:rPr>
          <w:sz w:val="28"/>
          <w:szCs w:val="28"/>
          <w:lang w:val="de-DE"/>
        </w:rPr>
        <w:t>.</w:t>
      </w:r>
      <w:r w:rsidR="003936E4" w:rsidRPr="00B12E4F">
        <w:rPr>
          <w:sz w:val="28"/>
          <w:szCs w:val="28"/>
          <w:lang w:val="de-DE"/>
        </w:rPr>
        <w:t>0</w:t>
      </w:r>
      <w:r>
        <w:rPr>
          <w:sz w:val="28"/>
          <w:szCs w:val="28"/>
          <w:lang w:val="de-DE"/>
        </w:rPr>
        <w:t>3</w:t>
      </w:r>
      <w:r w:rsidR="009433AC" w:rsidRPr="00B12E4F">
        <w:rPr>
          <w:sz w:val="28"/>
          <w:szCs w:val="28"/>
          <w:lang w:val="de-DE"/>
        </w:rPr>
        <w:t>.</w:t>
      </w:r>
      <w:r w:rsidR="003936E4" w:rsidRPr="00B12E4F">
        <w:rPr>
          <w:sz w:val="28"/>
          <w:szCs w:val="28"/>
          <w:lang w:val="de-DE"/>
        </w:rPr>
        <w:t>202</w:t>
      </w:r>
      <w:r w:rsidR="00E326EE" w:rsidRPr="00B12E4F">
        <w:rPr>
          <w:sz w:val="28"/>
          <w:szCs w:val="28"/>
          <w:lang w:val="de-DE"/>
        </w:rPr>
        <w:t>5</w:t>
      </w:r>
    </w:p>
    <w:p w14:paraId="2F3BBD20" w14:textId="77777777" w:rsidR="007474D9" w:rsidRPr="00B12E4F" w:rsidRDefault="007474D9" w:rsidP="005D34E3">
      <w:pPr>
        <w:jc w:val="both"/>
        <w:rPr>
          <w:rFonts w:ascii="Arial" w:hAnsi="Arial" w:cs="Arial"/>
          <w:b/>
          <w:sz w:val="24"/>
          <w:szCs w:val="24"/>
          <w:lang w:val="de-DE"/>
        </w:rPr>
      </w:pPr>
    </w:p>
    <w:p w14:paraId="48C035B7" w14:textId="77777777" w:rsidR="007474D9" w:rsidRPr="00B12E4F" w:rsidRDefault="007474D9">
      <w:pPr>
        <w:jc w:val="both"/>
        <w:rPr>
          <w:rFonts w:ascii="Arial" w:hAnsi="Arial" w:cs="Arial"/>
          <w:b/>
          <w:sz w:val="24"/>
          <w:szCs w:val="24"/>
          <w:lang w:val="de-DE"/>
        </w:rPr>
      </w:pPr>
    </w:p>
    <w:p w14:paraId="01DBE0FA" w14:textId="77777777" w:rsidR="007474D9" w:rsidRPr="00B12E4F" w:rsidRDefault="007474D9">
      <w:pPr>
        <w:jc w:val="both"/>
        <w:rPr>
          <w:rFonts w:ascii="Arial" w:hAnsi="Arial" w:cs="Arial"/>
          <w:b/>
          <w:sz w:val="24"/>
          <w:szCs w:val="24"/>
          <w:lang w:val="de-DE"/>
        </w:rPr>
      </w:pPr>
    </w:p>
    <w:p w14:paraId="521B6526" w14:textId="201F6CB2" w:rsidR="002D1D5C" w:rsidRPr="00B12E4F" w:rsidRDefault="00CF6C36" w:rsidP="00DD24E4">
      <w:pPr>
        <w:pStyle w:val="Listenabsatz"/>
        <w:spacing w:after="200"/>
        <w:ind w:left="0" w:right="24"/>
        <w:jc w:val="center"/>
        <w:rPr>
          <w:rFonts w:ascii="Arial" w:eastAsia="Calibri" w:hAnsi="Arial" w:cs="Arial"/>
          <w:b/>
          <w:bCs/>
          <w:lang w:val="de-DE"/>
        </w:rPr>
      </w:pPr>
      <w:r w:rsidRPr="00CF6C36">
        <w:rPr>
          <w:rFonts w:ascii="Arial" w:hAnsi="Arial" w:cs="Arial"/>
          <w:sz w:val="40"/>
          <w:szCs w:val="40"/>
          <w:lang w:val="de-DE"/>
        </w:rPr>
        <w:t>Roca Group setzt mit der weltweit ersten emissionsfreien</w:t>
      </w:r>
      <w:r>
        <w:rPr>
          <w:rFonts w:ascii="Arial" w:hAnsi="Arial" w:cs="Arial"/>
          <w:sz w:val="40"/>
          <w:szCs w:val="40"/>
          <w:lang w:val="de-DE"/>
        </w:rPr>
        <w:t xml:space="preserve"> </w:t>
      </w:r>
      <w:r w:rsidRPr="00CF6C36">
        <w:rPr>
          <w:rFonts w:ascii="Arial" w:hAnsi="Arial" w:cs="Arial"/>
          <w:sz w:val="40"/>
          <w:szCs w:val="40"/>
          <w:lang w:val="de-DE"/>
        </w:rPr>
        <w:t xml:space="preserve">Produktionsstätte für Sanitärkeramik </w:t>
      </w:r>
      <w:r>
        <w:rPr>
          <w:rFonts w:ascii="Arial" w:hAnsi="Arial" w:cs="Arial"/>
          <w:sz w:val="40"/>
          <w:szCs w:val="40"/>
          <w:lang w:val="de-DE"/>
        </w:rPr>
        <w:t>einen Maßstab</w:t>
      </w:r>
      <w:r w:rsidRPr="00CF6C36">
        <w:rPr>
          <w:rFonts w:ascii="Arial" w:hAnsi="Arial" w:cs="Arial"/>
          <w:sz w:val="40"/>
          <w:szCs w:val="40"/>
          <w:lang w:val="de-DE"/>
        </w:rPr>
        <w:t xml:space="preserve"> </w:t>
      </w:r>
      <w:r>
        <w:rPr>
          <w:rFonts w:ascii="Arial" w:hAnsi="Arial" w:cs="Arial"/>
          <w:sz w:val="40"/>
          <w:szCs w:val="40"/>
          <w:lang w:val="de-DE"/>
        </w:rPr>
        <w:t>für</w:t>
      </w:r>
      <w:r w:rsidRPr="00CF6C36">
        <w:rPr>
          <w:rFonts w:ascii="Arial" w:hAnsi="Arial" w:cs="Arial"/>
          <w:sz w:val="40"/>
          <w:szCs w:val="40"/>
          <w:lang w:val="de-DE"/>
        </w:rPr>
        <w:t xml:space="preserve"> Nachhaltigkeit</w:t>
      </w:r>
    </w:p>
    <w:p w14:paraId="02905E06" w14:textId="77777777" w:rsidR="00681C29" w:rsidRPr="00B12E4F" w:rsidRDefault="00681C29" w:rsidP="00681C29">
      <w:pPr>
        <w:pStyle w:val="Listenabsatz"/>
        <w:spacing w:after="200"/>
        <w:ind w:right="24"/>
        <w:rPr>
          <w:rFonts w:ascii="Arial" w:eastAsia="Calibri" w:hAnsi="Arial" w:cs="Arial"/>
          <w:b/>
          <w:bCs/>
          <w:lang w:val="de-DE"/>
        </w:rPr>
      </w:pPr>
    </w:p>
    <w:p w14:paraId="55AA136D" w14:textId="77777777" w:rsidR="00CF6C36" w:rsidRPr="00CF6C36" w:rsidRDefault="00CF6C36" w:rsidP="00CF6C36">
      <w:pPr>
        <w:shd w:val="clear" w:color="auto" w:fill="FFFFFF"/>
        <w:spacing w:after="100" w:afterAutospacing="1"/>
        <w:jc w:val="center"/>
        <w:rPr>
          <w:rFonts w:ascii="Arial" w:eastAsia="Calibri" w:hAnsi="Arial" w:cs="Arial"/>
          <w:sz w:val="30"/>
          <w:szCs w:val="30"/>
          <w:lang w:val="de-DE"/>
        </w:rPr>
      </w:pPr>
      <w:r w:rsidRPr="00CF6C36">
        <w:rPr>
          <w:rFonts w:ascii="Arial" w:eastAsia="Calibri" w:hAnsi="Arial" w:cs="Arial"/>
          <w:sz w:val="30"/>
          <w:szCs w:val="30"/>
          <w:lang w:val="de-DE"/>
        </w:rPr>
        <w:t>Das Unternehmen setzt seinen Weg zu mehr Vorfertigung, einfacher Konnektivität und Modularität im Bad fort.</w:t>
      </w:r>
    </w:p>
    <w:p w14:paraId="1927246F" w14:textId="77777777" w:rsidR="00A93EE7" w:rsidRDefault="00DD24E4" w:rsidP="00CF6C36">
      <w:pPr>
        <w:shd w:val="clear" w:color="auto" w:fill="FFFFFF"/>
        <w:spacing w:after="100" w:afterAutospacing="1"/>
        <w:jc w:val="both"/>
        <w:rPr>
          <w:rFonts w:ascii="Arial" w:eastAsia="Times New Roman" w:hAnsi="Arial" w:cs="Arial"/>
          <w:color w:val="000000"/>
          <w:lang w:val="de-DE" w:eastAsia="es-ES"/>
        </w:rPr>
      </w:pPr>
      <w:r w:rsidRPr="003070D6">
        <w:rPr>
          <w:rFonts w:ascii="Arial" w:eastAsia="Times New Roman" w:hAnsi="Arial" w:cs="Arial"/>
          <w:color w:val="000000"/>
          <w:lang w:val="de-DE" w:eastAsia="es-ES"/>
        </w:rPr>
        <w:br/>
      </w:r>
    </w:p>
    <w:p w14:paraId="28B320B1" w14:textId="2F638D0E" w:rsidR="00CF6C36" w:rsidRPr="00CF6C36" w:rsidRDefault="00CF6C36" w:rsidP="00CF6C36">
      <w:pPr>
        <w:shd w:val="clear" w:color="auto" w:fill="FFFFFF"/>
        <w:spacing w:after="100" w:afterAutospacing="1"/>
        <w:jc w:val="both"/>
        <w:rPr>
          <w:rFonts w:ascii="Arial" w:eastAsia="Times New Roman" w:hAnsi="Arial" w:cs="Arial"/>
          <w:color w:val="000000"/>
          <w:lang w:val="de-DE" w:eastAsia="es-ES"/>
        </w:rPr>
      </w:pPr>
      <w:r w:rsidRPr="00CF6C36">
        <w:rPr>
          <w:rFonts w:ascii="Arial" w:eastAsia="Times New Roman" w:hAnsi="Arial" w:cs="Arial"/>
          <w:color w:val="000000"/>
          <w:lang w:val="de-DE" w:eastAsia="es-ES"/>
        </w:rPr>
        <w:t xml:space="preserve">Roca Group, einer der führenden Badspezialisten, setzt seinen Weg in Richtung Nachhaltigkeit fort und prägt neue Umweltstandards für die Branche. Kürzlich erhielt Roca Group mit der prestigeträchtigen Platinmedaille die höchste Auszeichnung von </w:t>
      </w:r>
      <w:proofErr w:type="spellStart"/>
      <w:r w:rsidRPr="00CF6C36">
        <w:rPr>
          <w:rFonts w:ascii="Arial" w:eastAsia="Times New Roman" w:hAnsi="Arial" w:cs="Arial"/>
          <w:color w:val="000000"/>
          <w:lang w:val="de-DE" w:eastAsia="es-ES"/>
        </w:rPr>
        <w:t>EcoVadis</w:t>
      </w:r>
      <w:proofErr w:type="spellEnd"/>
      <w:r w:rsidRPr="00CF6C36">
        <w:rPr>
          <w:rFonts w:ascii="Arial" w:eastAsia="Times New Roman" w:hAnsi="Arial" w:cs="Arial"/>
          <w:color w:val="000000"/>
          <w:lang w:val="de-DE" w:eastAsia="es-ES"/>
        </w:rPr>
        <w:t xml:space="preserve">, einem weltweit anerkannten Standard für Nachhaltigkeitsbewertungen von Unternehmen. Damit gehört Roca Group zu den besten 1 Prozent der mehr als 150.000 bewerteten Unternehmen weltweit. </w:t>
      </w:r>
    </w:p>
    <w:p w14:paraId="608B9D4A" w14:textId="1C92780F" w:rsidR="00CF6C36" w:rsidRPr="00CF6C36" w:rsidRDefault="00CF6C36" w:rsidP="00CF6C36">
      <w:pPr>
        <w:shd w:val="clear" w:color="auto" w:fill="FFFFFF"/>
        <w:spacing w:after="100" w:afterAutospacing="1"/>
        <w:jc w:val="both"/>
        <w:rPr>
          <w:rFonts w:ascii="Arial" w:eastAsia="Times New Roman" w:hAnsi="Arial" w:cs="Arial"/>
          <w:color w:val="000000"/>
          <w:lang w:val="de-DE" w:eastAsia="es-ES"/>
        </w:rPr>
      </w:pPr>
      <w:r w:rsidRPr="00CF6C36">
        <w:rPr>
          <w:rFonts w:ascii="Arial" w:eastAsia="Times New Roman" w:hAnsi="Arial" w:cs="Arial"/>
          <w:color w:val="000000"/>
          <w:lang w:val="de-DE" w:eastAsia="es-ES"/>
        </w:rPr>
        <w:t xml:space="preserve">Das international tätige Unternehmen mit 78 Fabriken und Präsenz in mehr als 170 Ländern hat einen neuen Umweltstandard für die Produktion von Sanitärkeramik gesetzt: Im österreichischen Gmunden betreibt Roca Group bereits die weltweit erste CO2-freie Produktionsstätte für Sanitärkeramik mit einem elektrischen Tunnelofen, der 2023 in Betrieb genommen wurde. Die dort hergestellten Produkte haben das </w:t>
      </w:r>
      <w:proofErr w:type="spellStart"/>
      <w:r w:rsidRPr="00CF6C36">
        <w:rPr>
          <w:rFonts w:ascii="Arial" w:eastAsia="Times New Roman" w:hAnsi="Arial" w:cs="Arial"/>
          <w:color w:val="000000"/>
          <w:lang w:val="de-DE" w:eastAsia="es-ES"/>
        </w:rPr>
        <w:t>Cradle</w:t>
      </w:r>
      <w:proofErr w:type="spellEnd"/>
      <w:r w:rsidRPr="00CF6C36">
        <w:rPr>
          <w:rFonts w:ascii="Arial" w:eastAsia="Times New Roman" w:hAnsi="Arial" w:cs="Arial"/>
          <w:color w:val="000000"/>
          <w:lang w:val="de-DE" w:eastAsia="es-ES"/>
        </w:rPr>
        <w:t xml:space="preserve"> </w:t>
      </w:r>
      <w:proofErr w:type="spellStart"/>
      <w:r w:rsidRPr="00CF6C36">
        <w:rPr>
          <w:rFonts w:ascii="Arial" w:eastAsia="Times New Roman" w:hAnsi="Arial" w:cs="Arial"/>
          <w:color w:val="000000"/>
          <w:lang w:val="de-DE" w:eastAsia="es-ES"/>
        </w:rPr>
        <w:t>to</w:t>
      </w:r>
      <w:proofErr w:type="spellEnd"/>
      <w:r w:rsidRPr="00CF6C36">
        <w:rPr>
          <w:rFonts w:ascii="Arial" w:eastAsia="Times New Roman" w:hAnsi="Arial" w:cs="Arial"/>
          <w:color w:val="000000"/>
          <w:lang w:val="de-DE" w:eastAsia="es-ES"/>
        </w:rPr>
        <w:t xml:space="preserve"> </w:t>
      </w:r>
      <w:proofErr w:type="spellStart"/>
      <w:r w:rsidRPr="00CF6C36">
        <w:rPr>
          <w:rFonts w:ascii="Arial" w:eastAsia="Times New Roman" w:hAnsi="Arial" w:cs="Arial"/>
          <w:color w:val="000000"/>
          <w:lang w:val="de-DE" w:eastAsia="es-ES"/>
        </w:rPr>
        <w:t>Cradle</w:t>
      </w:r>
      <w:proofErr w:type="spellEnd"/>
      <w:r w:rsidRPr="00CF6C36">
        <w:rPr>
          <w:rFonts w:ascii="Arial" w:eastAsia="Times New Roman" w:hAnsi="Arial" w:cs="Arial"/>
          <w:color w:val="000000"/>
          <w:lang w:val="de-DE" w:eastAsia="es-ES"/>
        </w:rPr>
        <w:t xml:space="preserve"> Certified® </w:t>
      </w:r>
      <w:proofErr w:type="spellStart"/>
      <w:r w:rsidRPr="00CF6C36">
        <w:rPr>
          <w:rFonts w:ascii="Arial" w:eastAsia="Times New Roman" w:hAnsi="Arial" w:cs="Arial"/>
          <w:color w:val="000000"/>
          <w:lang w:val="de-DE" w:eastAsia="es-ES"/>
        </w:rPr>
        <w:t>Circularity</w:t>
      </w:r>
      <w:proofErr w:type="spellEnd"/>
      <w:r w:rsidRPr="00CF6C36">
        <w:rPr>
          <w:rFonts w:ascii="Arial" w:eastAsia="Times New Roman" w:hAnsi="Arial" w:cs="Arial"/>
          <w:color w:val="000000"/>
          <w:lang w:val="de-DE" w:eastAsia="es-ES"/>
        </w:rPr>
        <w:t>* auf Bronze-Level erhalten, was Roca Group in diesem Bereich zum weltweit ersten Unternehmen mit dieser Zertifizierung macht.</w:t>
      </w:r>
    </w:p>
    <w:p w14:paraId="0401FFE2" w14:textId="3A1485FB" w:rsidR="00CF6C36" w:rsidRPr="00CF6C36" w:rsidRDefault="00CF6C36" w:rsidP="00CF6C36">
      <w:pPr>
        <w:shd w:val="clear" w:color="auto" w:fill="FFFFFF"/>
        <w:spacing w:after="100" w:afterAutospacing="1"/>
        <w:jc w:val="both"/>
        <w:rPr>
          <w:rFonts w:ascii="Arial" w:eastAsia="Times New Roman" w:hAnsi="Arial" w:cs="Arial"/>
          <w:color w:val="000000"/>
          <w:lang w:val="de-DE" w:eastAsia="es-ES"/>
        </w:rPr>
      </w:pPr>
      <w:r w:rsidRPr="00CF6C36">
        <w:rPr>
          <w:rFonts w:ascii="Arial" w:eastAsia="Times New Roman" w:hAnsi="Arial" w:cs="Arial"/>
          <w:color w:val="000000"/>
          <w:lang w:val="de-DE" w:eastAsia="es-ES"/>
        </w:rPr>
        <w:t xml:space="preserve">Anlässlich einer Pressekonferenz auf der internationalen </w:t>
      </w:r>
      <w:proofErr w:type="spellStart"/>
      <w:r w:rsidRPr="00CF6C36">
        <w:rPr>
          <w:rFonts w:ascii="Arial" w:eastAsia="Times New Roman" w:hAnsi="Arial" w:cs="Arial"/>
          <w:color w:val="000000"/>
          <w:lang w:val="de-DE" w:eastAsia="es-ES"/>
        </w:rPr>
        <w:t>Badmesse</w:t>
      </w:r>
      <w:proofErr w:type="spellEnd"/>
      <w:r w:rsidRPr="00CF6C36">
        <w:rPr>
          <w:rFonts w:ascii="Arial" w:eastAsia="Times New Roman" w:hAnsi="Arial" w:cs="Arial"/>
          <w:color w:val="000000"/>
          <w:lang w:val="de-DE" w:eastAsia="es-ES"/>
        </w:rPr>
        <w:t xml:space="preserve"> ISH in Frankfurt erläuterte CEO Alberto Magrans die strategische Entwicklung der Roca Group hin zu einer stärkeren Spezialisierung entlang von Produktsegmenten, die wachsende Bedeutung der Vorfertigung im Bauwesen sowie die zunehmende Relevanz modularer und vernetzter Lösungen im Badbereich.</w:t>
      </w:r>
    </w:p>
    <w:p w14:paraId="5BC23420" w14:textId="77777777" w:rsidR="00CF6C36" w:rsidRPr="00CF6C36" w:rsidRDefault="00CF6C36" w:rsidP="00CF6C36">
      <w:pPr>
        <w:shd w:val="clear" w:color="auto" w:fill="FFFFFF"/>
        <w:spacing w:after="100" w:afterAutospacing="1"/>
        <w:jc w:val="both"/>
        <w:rPr>
          <w:rFonts w:ascii="Arial" w:eastAsia="Times New Roman" w:hAnsi="Arial" w:cs="Arial"/>
          <w:b/>
          <w:bCs/>
          <w:color w:val="000000"/>
          <w:lang w:val="de-DE" w:eastAsia="es-ES"/>
        </w:rPr>
      </w:pPr>
      <w:r w:rsidRPr="00CF6C36">
        <w:rPr>
          <w:rFonts w:ascii="Arial" w:eastAsia="Times New Roman" w:hAnsi="Arial" w:cs="Arial"/>
          <w:b/>
          <w:bCs/>
          <w:color w:val="000000"/>
          <w:lang w:val="de-DE" w:eastAsia="es-ES"/>
        </w:rPr>
        <w:t>Die Zukunft des Bauens: Modulare Bäder</w:t>
      </w:r>
    </w:p>
    <w:p w14:paraId="4AE69DBC" w14:textId="77777777" w:rsidR="00CF6C36" w:rsidRPr="00CF6C36" w:rsidRDefault="00CF6C36" w:rsidP="00CF6C36">
      <w:pPr>
        <w:shd w:val="clear" w:color="auto" w:fill="FFFFFF"/>
        <w:spacing w:after="100" w:afterAutospacing="1"/>
        <w:jc w:val="both"/>
        <w:rPr>
          <w:rFonts w:ascii="Arial" w:eastAsia="Times New Roman" w:hAnsi="Arial" w:cs="Arial"/>
          <w:color w:val="000000"/>
          <w:lang w:val="de-DE" w:eastAsia="es-ES"/>
        </w:rPr>
      </w:pPr>
      <w:r w:rsidRPr="00CF6C36">
        <w:rPr>
          <w:rFonts w:ascii="Arial" w:eastAsia="Times New Roman" w:hAnsi="Arial" w:cs="Arial"/>
          <w:color w:val="000000"/>
          <w:lang w:val="de-DE" w:eastAsia="es-ES"/>
        </w:rPr>
        <w:t>Magrans betonte, dass sich die Unternehmensgruppe mit ihren globalen Marken Roca und Laufen gezielt auf modulare Fertigungssysteme ausrichtet – als Antwort auf die steigende Nachfrage nach effizienteren und nachhaltigeren Bauweisen. Im Einklang mit diesem Branchentrend entwickelt das Unternehmen kontinuierlich innovative Lösungen, die Vorfertigung integrieren, um Ressourcen zu optimieren und die Umweltbelastung zu reduzieren.</w:t>
      </w:r>
    </w:p>
    <w:p w14:paraId="41C3BB50" w14:textId="77777777" w:rsidR="00CF6C36" w:rsidRPr="00CF6C36" w:rsidRDefault="00CF6C36" w:rsidP="00CF6C36">
      <w:pPr>
        <w:shd w:val="clear" w:color="auto" w:fill="FFFFFF"/>
        <w:spacing w:after="100" w:afterAutospacing="1"/>
        <w:jc w:val="both"/>
        <w:rPr>
          <w:rFonts w:ascii="Arial" w:eastAsia="Times New Roman" w:hAnsi="Arial" w:cs="Arial"/>
          <w:b/>
          <w:bCs/>
          <w:color w:val="000000"/>
          <w:lang w:val="de-DE" w:eastAsia="es-ES"/>
        </w:rPr>
      </w:pPr>
      <w:r w:rsidRPr="00CF6C36">
        <w:rPr>
          <w:rFonts w:ascii="Arial" w:eastAsia="Times New Roman" w:hAnsi="Arial" w:cs="Arial"/>
          <w:b/>
          <w:bCs/>
          <w:color w:val="000000"/>
          <w:lang w:val="de-DE" w:eastAsia="es-ES"/>
        </w:rPr>
        <w:lastRenderedPageBreak/>
        <w:t>Innovation und Nachhaltigkeit</w:t>
      </w:r>
    </w:p>
    <w:p w14:paraId="4AE9E9C6" w14:textId="77777777" w:rsidR="00CF6C36" w:rsidRPr="00CF6C36" w:rsidRDefault="00CF6C36" w:rsidP="00CF6C36">
      <w:pPr>
        <w:shd w:val="clear" w:color="auto" w:fill="FFFFFF"/>
        <w:spacing w:after="100" w:afterAutospacing="1"/>
        <w:jc w:val="both"/>
        <w:rPr>
          <w:rFonts w:ascii="Arial" w:eastAsia="Times New Roman" w:hAnsi="Arial" w:cs="Arial"/>
          <w:color w:val="000000"/>
          <w:lang w:val="de-DE" w:eastAsia="es-ES"/>
        </w:rPr>
      </w:pPr>
      <w:r w:rsidRPr="00CF6C36">
        <w:rPr>
          <w:rFonts w:ascii="Arial" w:eastAsia="Times New Roman" w:hAnsi="Arial" w:cs="Arial"/>
          <w:color w:val="000000"/>
          <w:lang w:val="de-DE" w:eastAsia="es-ES"/>
        </w:rPr>
        <w:t>Parallel dazu betreibt die Unternehmensgruppe gemeinsam mit der wissenschaftlichen Community Forschung in zahlreichen Bereichen: Zu den neu entwickelten Lösungen, die auf der Messe präsentiert werden, gehören altersgerechte Badkonzepte, Wasserfiltration, Konnektivität und IoT-Anwendungen für Produkte, Hygiene im privaten und öffentlichen Sanitärbereich sowie modulare Einrichtungskonzepte für das Bad.</w:t>
      </w:r>
    </w:p>
    <w:p w14:paraId="20D152B8" w14:textId="77777777" w:rsidR="00CF6C36" w:rsidRPr="00CF6C36" w:rsidRDefault="00CF6C36" w:rsidP="00CF6C36">
      <w:pPr>
        <w:shd w:val="clear" w:color="auto" w:fill="FFFFFF"/>
        <w:spacing w:after="100" w:afterAutospacing="1"/>
        <w:jc w:val="both"/>
        <w:rPr>
          <w:rFonts w:ascii="Arial" w:eastAsia="Times New Roman" w:hAnsi="Arial" w:cs="Arial"/>
          <w:color w:val="000000"/>
          <w:lang w:val="de-DE" w:eastAsia="es-ES"/>
        </w:rPr>
      </w:pPr>
      <w:r w:rsidRPr="00CF6C36">
        <w:rPr>
          <w:rFonts w:ascii="Arial" w:eastAsia="Times New Roman" w:hAnsi="Arial" w:cs="Arial"/>
          <w:color w:val="000000"/>
          <w:lang w:val="de-DE" w:eastAsia="es-ES"/>
        </w:rPr>
        <w:t>Mit ihren globalen Marken Roca und Laufen deckt die Gruppe sämtliche Produktsegmente über sogenannte Competence Center ab – mit dem Ziel, ganzheitliche Badlösungen anzubieten. Ihre besondere Stärke liegt in der Fähigkeit, unterschiedlichste Produktkategorien zu beherrschen und zu integrierten Gesamtkonzepten zu verbinden.</w:t>
      </w:r>
    </w:p>
    <w:p w14:paraId="6FDF4180" w14:textId="77777777" w:rsidR="00CF6C36" w:rsidRPr="00CF6C36" w:rsidRDefault="00CF6C36" w:rsidP="00CF6C36">
      <w:pPr>
        <w:shd w:val="clear" w:color="auto" w:fill="FFFFFF"/>
        <w:spacing w:after="100" w:afterAutospacing="1"/>
        <w:jc w:val="both"/>
        <w:rPr>
          <w:rFonts w:ascii="Arial" w:eastAsia="Times New Roman" w:hAnsi="Arial" w:cs="Arial"/>
          <w:b/>
          <w:bCs/>
          <w:color w:val="000000"/>
          <w:lang w:val="de-DE" w:eastAsia="es-ES"/>
        </w:rPr>
      </w:pPr>
      <w:r w:rsidRPr="00CF6C36">
        <w:rPr>
          <w:rFonts w:ascii="Arial" w:eastAsia="Times New Roman" w:hAnsi="Arial" w:cs="Arial"/>
          <w:b/>
          <w:bCs/>
          <w:color w:val="000000"/>
          <w:lang w:val="de-DE" w:eastAsia="es-ES"/>
        </w:rPr>
        <w:t>Roca und Laufen: Form folgt gesellschaftlicher Relevanz</w:t>
      </w:r>
    </w:p>
    <w:p w14:paraId="6352BCD0" w14:textId="385EE383" w:rsidR="00CF6C36" w:rsidRPr="00CF6C36" w:rsidRDefault="00CF6C36" w:rsidP="00CF6C36">
      <w:pPr>
        <w:shd w:val="clear" w:color="auto" w:fill="FFFFFF"/>
        <w:spacing w:after="100" w:afterAutospacing="1"/>
        <w:jc w:val="both"/>
        <w:rPr>
          <w:rFonts w:ascii="Arial" w:eastAsia="Times New Roman" w:hAnsi="Arial" w:cs="Arial"/>
          <w:color w:val="000000"/>
          <w:lang w:val="de-DE" w:eastAsia="es-ES"/>
        </w:rPr>
      </w:pPr>
      <w:r w:rsidRPr="00CF6C36">
        <w:rPr>
          <w:rFonts w:ascii="Arial" w:eastAsia="Times New Roman" w:hAnsi="Arial" w:cs="Arial"/>
          <w:color w:val="000000"/>
          <w:lang w:val="de-DE" w:eastAsia="es-ES"/>
        </w:rPr>
        <w:t xml:space="preserve">Für Marc Viardot, Marketing- und Design-Direktor der Gruppe, steht die hohe gesellschaftliche Relevanz des Bades im Zentrum von Produktentwicklung und Design – weit über das klassische Verständnis von „form </w:t>
      </w:r>
      <w:proofErr w:type="spellStart"/>
      <w:r w:rsidRPr="00CF6C36">
        <w:rPr>
          <w:rFonts w:ascii="Arial" w:eastAsia="Times New Roman" w:hAnsi="Arial" w:cs="Arial"/>
          <w:color w:val="000000"/>
          <w:lang w:val="de-DE" w:eastAsia="es-ES"/>
        </w:rPr>
        <w:t>follows</w:t>
      </w:r>
      <w:proofErr w:type="spellEnd"/>
      <w:r w:rsidRPr="00CF6C36">
        <w:rPr>
          <w:rFonts w:ascii="Arial" w:eastAsia="Times New Roman" w:hAnsi="Arial" w:cs="Arial"/>
          <w:color w:val="000000"/>
          <w:lang w:val="de-DE" w:eastAsia="es-ES"/>
        </w:rPr>
        <w:t xml:space="preserve"> </w:t>
      </w:r>
      <w:proofErr w:type="spellStart"/>
      <w:r w:rsidRPr="00CF6C36">
        <w:rPr>
          <w:rFonts w:ascii="Arial" w:eastAsia="Times New Roman" w:hAnsi="Arial" w:cs="Arial"/>
          <w:color w:val="000000"/>
          <w:lang w:val="de-DE" w:eastAsia="es-ES"/>
        </w:rPr>
        <w:t>function</w:t>
      </w:r>
      <w:proofErr w:type="spellEnd"/>
      <w:r w:rsidRPr="00CF6C36">
        <w:rPr>
          <w:rFonts w:ascii="Arial" w:eastAsia="Times New Roman" w:hAnsi="Arial" w:cs="Arial"/>
          <w:color w:val="000000"/>
          <w:lang w:val="de-DE" w:eastAsia="es-ES"/>
        </w:rPr>
        <w:t xml:space="preserve">“ hinaus. Diese Philosophie wird bei ihm zu „form </w:t>
      </w:r>
      <w:proofErr w:type="spellStart"/>
      <w:r w:rsidRPr="00CF6C36">
        <w:rPr>
          <w:rFonts w:ascii="Arial" w:eastAsia="Times New Roman" w:hAnsi="Arial" w:cs="Arial"/>
          <w:color w:val="000000"/>
          <w:lang w:val="de-DE" w:eastAsia="es-ES"/>
        </w:rPr>
        <w:t>follows</w:t>
      </w:r>
      <w:proofErr w:type="spellEnd"/>
      <w:r w:rsidRPr="00CF6C36">
        <w:rPr>
          <w:rFonts w:ascii="Arial" w:eastAsia="Times New Roman" w:hAnsi="Arial" w:cs="Arial"/>
          <w:color w:val="000000"/>
          <w:lang w:val="de-DE" w:eastAsia="es-ES"/>
        </w:rPr>
        <w:t xml:space="preserve"> social </w:t>
      </w:r>
      <w:proofErr w:type="spellStart"/>
      <w:r w:rsidRPr="00CF6C36">
        <w:rPr>
          <w:rFonts w:ascii="Arial" w:eastAsia="Times New Roman" w:hAnsi="Arial" w:cs="Arial"/>
          <w:color w:val="000000"/>
          <w:lang w:val="de-DE" w:eastAsia="es-ES"/>
        </w:rPr>
        <w:t>relevance</w:t>
      </w:r>
      <w:proofErr w:type="spellEnd"/>
      <w:r w:rsidRPr="00CF6C36">
        <w:rPr>
          <w:rFonts w:ascii="Arial" w:eastAsia="Times New Roman" w:hAnsi="Arial" w:cs="Arial"/>
          <w:color w:val="000000"/>
          <w:lang w:val="de-DE" w:eastAsia="es-ES"/>
        </w:rPr>
        <w:t xml:space="preserve">“ und prägt auch die Auswahl seiner Designer. Dazu zählen visionäre Gestalter wie Yves Béhar, einer der international führenden Marken- und Designberater. Gezeigt wurde auf der Messe unter anderem </w:t>
      </w:r>
      <w:proofErr w:type="spellStart"/>
      <w:r w:rsidRPr="00CF6C36">
        <w:rPr>
          <w:rFonts w:ascii="Arial" w:eastAsia="Times New Roman" w:hAnsi="Arial" w:cs="Arial"/>
          <w:color w:val="000000"/>
          <w:lang w:val="de-DE" w:eastAsia="es-ES"/>
        </w:rPr>
        <w:t>Béhars</w:t>
      </w:r>
      <w:proofErr w:type="spellEnd"/>
      <w:r w:rsidRPr="00CF6C36">
        <w:rPr>
          <w:rFonts w:ascii="Arial" w:eastAsia="Times New Roman" w:hAnsi="Arial" w:cs="Arial"/>
          <w:color w:val="000000"/>
          <w:lang w:val="de-DE" w:eastAsia="es-ES"/>
        </w:rPr>
        <w:t xml:space="preserve"> Studie eines Keramik-Waschtischs aus dem neuen elektrischen Brennofen – laut Viardot nichts Geringeres als „die Neuerfindung des Waschtischs“.</w:t>
      </w:r>
    </w:p>
    <w:p w14:paraId="5AD868B7" w14:textId="77777777" w:rsidR="00CF6C36" w:rsidRPr="00CF6C36" w:rsidRDefault="00CF6C36" w:rsidP="00CF6C36">
      <w:pPr>
        <w:shd w:val="clear" w:color="auto" w:fill="FFFFFF"/>
        <w:spacing w:after="100" w:afterAutospacing="1"/>
        <w:jc w:val="both"/>
        <w:rPr>
          <w:rFonts w:ascii="Arial" w:eastAsia="Times New Roman" w:hAnsi="Arial" w:cs="Arial"/>
          <w:color w:val="000000"/>
          <w:lang w:val="de-DE" w:eastAsia="es-ES"/>
        </w:rPr>
      </w:pPr>
      <w:r w:rsidRPr="00CF6C36">
        <w:rPr>
          <w:rFonts w:ascii="Arial" w:eastAsia="Times New Roman" w:hAnsi="Arial" w:cs="Arial"/>
          <w:color w:val="000000"/>
          <w:lang w:val="de-DE" w:eastAsia="es-ES"/>
        </w:rPr>
        <w:t>Im Rahmen der Pressekonferenz präsentierten zudem drei weitere renommierte Designer ihre Entwürfe für Roca oder Laufen: Jeannette Altherr stellte mit Meridian ein ganzheitliches Badkonzept für Roca vor, der deutsche Designer Stefan Diez präsentierte die Armaturenlinie Kay, ebenfalls für Roca. Der Schweizer Designer Peter Wirz wiederum erläuterte die Badkollektion Laufen Pro X – ein Beispiel für den demokratischen Designansatz von Laufen.</w:t>
      </w:r>
    </w:p>
    <w:p w14:paraId="237FB516" w14:textId="77777777" w:rsidR="00CF6C36" w:rsidRPr="00CF6C36" w:rsidRDefault="00CF6C36" w:rsidP="00CF6C36">
      <w:pPr>
        <w:shd w:val="clear" w:color="auto" w:fill="FFFFFF"/>
        <w:spacing w:after="100" w:afterAutospacing="1"/>
        <w:jc w:val="both"/>
        <w:rPr>
          <w:rFonts w:ascii="Arial" w:eastAsia="Times New Roman" w:hAnsi="Arial" w:cs="Arial"/>
          <w:b/>
          <w:bCs/>
          <w:color w:val="000000"/>
          <w:lang w:val="en-US" w:eastAsia="es-ES"/>
        </w:rPr>
      </w:pPr>
      <w:r w:rsidRPr="00CF6C36">
        <w:rPr>
          <w:rFonts w:ascii="Arial" w:eastAsia="Times New Roman" w:hAnsi="Arial" w:cs="Arial"/>
          <w:b/>
          <w:bCs/>
          <w:color w:val="000000"/>
          <w:lang w:val="en-US" w:eastAsia="es-ES"/>
        </w:rPr>
        <w:t xml:space="preserve">Roca: The Balance of Mediterranean Design </w:t>
      </w:r>
    </w:p>
    <w:p w14:paraId="02A8CD87" w14:textId="77777777" w:rsidR="00CF6C36" w:rsidRPr="00CF6C36" w:rsidRDefault="00CF6C36" w:rsidP="00CF6C36">
      <w:pPr>
        <w:shd w:val="clear" w:color="auto" w:fill="FFFFFF"/>
        <w:spacing w:after="100" w:afterAutospacing="1"/>
        <w:jc w:val="both"/>
        <w:rPr>
          <w:rFonts w:ascii="Arial" w:eastAsia="Times New Roman" w:hAnsi="Arial" w:cs="Arial"/>
          <w:color w:val="000000"/>
          <w:lang w:val="de-DE" w:eastAsia="es-ES"/>
        </w:rPr>
      </w:pPr>
      <w:r w:rsidRPr="00CF6C36">
        <w:rPr>
          <w:rFonts w:ascii="Arial" w:eastAsia="Times New Roman" w:hAnsi="Arial" w:cs="Arial"/>
          <w:color w:val="000000"/>
          <w:lang w:val="de-DE" w:eastAsia="es-ES"/>
        </w:rPr>
        <w:t xml:space="preserve">Verankert in der architektonischen Tradition des Mittelmeerraums und zugleich zukunftsorientiert präsentiert sich Roca mit einem Messeauftritt, der Einfachheit, Wärme und Technologie vereint. Inspiriert vom Zusammenspiel von Licht, Materialität und Raum spiegelt das Konzept den Anspruch von Roca an gestalterische Exzellenz, Nachhaltigkeit und Innovationskraft wider. Entworfen vom Architekturbüro </w:t>
      </w:r>
      <w:proofErr w:type="spellStart"/>
      <w:r w:rsidRPr="00CF6C36">
        <w:rPr>
          <w:rFonts w:ascii="Arial" w:eastAsia="Times New Roman" w:hAnsi="Arial" w:cs="Arial"/>
          <w:color w:val="000000"/>
          <w:lang w:val="de-DE" w:eastAsia="es-ES"/>
        </w:rPr>
        <w:t>Mesura</w:t>
      </w:r>
      <w:proofErr w:type="spellEnd"/>
      <w:r w:rsidRPr="00CF6C36">
        <w:rPr>
          <w:rFonts w:ascii="Arial" w:eastAsia="Times New Roman" w:hAnsi="Arial" w:cs="Arial"/>
          <w:color w:val="000000"/>
          <w:lang w:val="de-DE" w:eastAsia="es-ES"/>
        </w:rPr>
        <w:t xml:space="preserve"> aus Barcelona, verbindet der Stand auf überzeugende Weise Materialauthentizität, ökologisches Bewusstsein und eine zeitlose Architektursprache – und kreiert so ein ebenso anregendes wie inspirierendes Besuchserlebnis.</w:t>
      </w:r>
    </w:p>
    <w:p w14:paraId="03781D8B" w14:textId="77777777" w:rsidR="00CF6C36" w:rsidRPr="00CF6C36" w:rsidRDefault="00CF6C36" w:rsidP="00CF6C36">
      <w:pPr>
        <w:shd w:val="clear" w:color="auto" w:fill="FFFFFF"/>
        <w:spacing w:after="100" w:afterAutospacing="1"/>
        <w:jc w:val="both"/>
        <w:rPr>
          <w:rFonts w:ascii="Arial" w:eastAsia="Times New Roman" w:hAnsi="Arial" w:cs="Arial"/>
          <w:b/>
          <w:bCs/>
          <w:color w:val="000000"/>
          <w:lang w:val="en-US" w:eastAsia="es-ES"/>
        </w:rPr>
      </w:pPr>
      <w:proofErr w:type="spellStart"/>
      <w:r w:rsidRPr="00CF6C36">
        <w:rPr>
          <w:rFonts w:ascii="Arial" w:eastAsia="Times New Roman" w:hAnsi="Arial" w:cs="Arial"/>
          <w:b/>
          <w:bCs/>
          <w:color w:val="000000"/>
          <w:lang w:val="en-US" w:eastAsia="es-ES"/>
        </w:rPr>
        <w:t>Laufen</w:t>
      </w:r>
      <w:proofErr w:type="spellEnd"/>
      <w:r w:rsidRPr="00CF6C36">
        <w:rPr>
          <w:rFonts w:ascii="Arial" w:eastAsia="Times New Roman" w:hAnsi="Arial" w:cs="Arial"/>
          <w:b/>
          <w:bCs/>
          <w:color w:val="000000"/>
          <w:lang w:val="en-US" w:eastAsia="es-ES"/>
        </w:rPr>
        <w:t xml:space="preserve">: The Meeting Point of Waters </w:t>
      </w:r>
    </w:p>
    <w:p w14:paraId="7C863694" w14:textId="77777777" w:rsidR="00CF6C36" w:rsidRPr="00CF6C36" w:rsidRDefault="00CF6C36" w:rsidP="00CF6C36">
      <w:pPr>
        <w:shd w:val="clear" w:color="auto" w:fill="FFFFFF"/>
        <w:spacing w:after="100" w:afterAutospacing="1"/>
        <w:jc w:val="both"/>
        <w:rPr>
          <w:rFonts w:ascii="Arial" w:eastAsia="Times New Roman" w:hAnsi="Arial" w:cs="Arial"/>
          <w:color w:val="000000"/>
          <w:lang w:val="de-DE" w:eastAsia="es-ES"/>
        </w:rPr>
      </w:pPr>
      <w:r w:rsidRPr="00CF6C36">
        <w:rPr>
          <w:rFonts w:ascii="Arial" w:eastAsia="Times New Roman" w:hAnsi="Arial" w:cs="Arial"/>
          <w:color w:val="000000"/>
          <w:lang w:val="de-DE" w:eastAsia="es-ES"/>
        </w:rPr>
        <w:t xml:space="preserve">Gestaltet vom norwegischen, transdisziplinären Studio </w:t>
      </w:r>
      <w:proofErr w:type="spellStart"/>
      <w:r w:rsidRPr="00CF6C36">
        <w:rPr>
          <w:rFonts w:ascii="Arial" w:eastAsia="Times New Roman" w:hAnsi="Arial" w:cs="Arial"/>
          <w:color w:val="000000"/>
          <w:lang w:val="de-DE" w:eastAsia="es-ES"/>
        </w:rPr>
        <w:t>Snøhetta</w:t>
      </w:r>
      <w:proofErr w:type="spellEnd"/>
      <w:r w:rsidRPr="00CF6C36">
        <w:rPr>
          <w:rFonts w:ascii="Arial" w:eastAsia="Times New Roman" w:hAnsi="Arial" w:cs="Arial"/>
          <w:color w:val="000000"/>
          <w:lang w:val="de-DE" w:eastAsia="es-ES"/>
        </w:rPr>
        <w:t>, führt der Messeauftritt von Laufen die Besucherinnen und Besucher durch thematisch inszenierte Räume – die so genannten Matter Spaces. Sie machen erlebbar, wie die Marke den Herausforderungen moderner Badarchitektur begegnet: mit durchdachten Systemlösungen auf allen Ebenen – vom Einzelprodukt über vorgefertigte Sanitärwände bis hin zum komplett installierten Bad.</w:t>
      </w:r>
    </w:p>
    <w:p w14:paraId="5583D3A7" w14:textId="77777777" w:rsidR="00CF6C36" w:rsidRPr="00CF6C36" w:rsidRDefault="00CF6C36" w:rsidP="00CF6C36">
      <w:pPr>
        <w:shd w:val="clear" w:color="auto" w:fill="FFFFFF"/>
        <w:spacing w:after="100" w:afterAutospacing="1"/>
        <w:jc w:val="both"/>
        <w:rPr>
          <w:rFonts w:ascii="Arial" w:eastAsia="Times New Roman" w:hAnsi="Arial" w:cs="Arial"/>
          <w:color w:val="000000"/>
          <w:lang w:val="de-DE" w:eastAsia="es-ES"/>
        </w:rPr>
      </w:pPr>
      <w:r w:rsidRPr="00CF6C36">
        <w:rPr>
          <w:rFonts w:ascii="Arial" w:eastAsia="Times New Roman" w:hAnsi="Arial" w:cs="Arial"/>
          <w:color w:val="000000"/>
          <w:lang w:val="de-DE" w:eastAsia="es-ES"/>
        </w:rPr>
        <w:t>Als Premium-Flaggschiff der Gruppe berücksichtigt Laufen dabei stets die zentralen Fragen unserer Zeit: den sparsamen Umgang mit Ressourcen bei Herstellung und Nutzung, generationenübergreifendes Wohnen, neue Hygienestandards sowie die Integration digitaler Technologien.</w:t>
      </w:r>
    </w:p>
    <w:p w14:paraId="3230F596" w14:textId="77777777" w:rsidR="00CF6C36" w:rsidRPr="00CF6C36" w:rsidRDefault="00CF6C36" w:rsidP="00CF6C36">
      <w:pPr>
        <w:shd w:val="clear" w:color="auto" w:fill="FFFFFF"/>
        <w:spacing w:after="100" w:afterAutospacing="1"/>
        <w:jc w:val="both"/>
        <w:rPr>
          <w:rFonts w:ascii="Arial" w:eastAsia="Times New Roman" w:hAnsi="Arial" w:cs="Arial"/>
          <w:i/>
          <w:iCs/>
          <w:color w:val="000000"/>
          <w:lang w:val="en-US" w:eastAsia="es-ES"/>
        </w:rPr>
      </w:pPr>
      <w:r w:rsidRPr="00CF6C36">
        <w:rPr>
          <w:rFonts w:ascii="Arial" w:eastAsia="Times New Roman" w:hAnsi="Arial" w:cs="Arial"/>
          <w:i/>
          <w:iCs/>
          <w:color w:val="000000"/>
          <w:lang w:val="en-US" w:eastAsia="es-ES"/>
        </w:rPr>
        <w:lastRenderedPageBreak/>
        <w:t>*Cradle to Cradle Certified</w:t>
      </w:r>
      <w:r w:rsidRPr="00A93EE7">
        <w:rPr>
          <w:rFonts w:ascii="Arial" w:eastAsia="Times New Roman" w:hAnsi="Arial" w:cs="Arial"/>
          <w:i/>
          <w:iCs/>
          <w:color w:val="000000"/>
          <w:lang w:val="en-US" w:eastAsia="es-ES"/>
        </w:rPr>
        <w:t>®</w:t>
      </w:r>
      <w:r w:rsidRPr="00064FA9">
        <w:rPr>
          <w:rFonts w:ascii="Arial" w:eastAsia="Times New Roman" w:hAnsi="Arial" w:cs="Arial"/>
          <w:i/>
          <w:iCs/>
          <w:color w:val="000000"/>
          <w:lang w:val="en-US" w:eastAsia="es-ES"/>
        </w:rPr>
        <w:t xml:space="preserve"> </w:t>
      </w:r>
      <w:proofErr w:type="spellStart"/>
      <w:r w:rsidRPr="00064FA9">
        <w:rPr>
          <w:rFonts w:ascii="Arial" w:eastAsia="Times New Roman" w:hAnsi="Arial" w:cs="Arial"/>
          <w:i/>
          <w:iCs/>
          <w:color w:val="000000"/>
          <w:lang w:val="en-US" w:eastAsia="es-ES"/>
        </w:rPr>
        <w:t>ist</w:t>
      </w:r>
      <w:proofErr w:type="spellEnd"/>
      <w:r w:rsidRPr="00064FA9">
        <w:rPr>
          <w:rFonts w:ascii="Arial" w:eastAsia="Times New Roman" w:hAnsi="Arial" w:cs="Arial"/>
          <w:i/>
          <w:iCs/>
          <w:color w:val="000000"/>
          <w:lang w:val="en-US" w:eastAsia="es-ES"/>
        </w:rPr>
        <w:t xml:space="preserve"> </w:t>
      </w:r>
      <w:proofErr w:type="spellStart"/>
      <w:r w:rsidRPr="00064FA9">
        <w:rPr>
          <w:rFonts w:ascii="Arial" w:eastAsia="Times New Roman" w:hAnsi="Arial" w:cs="Arial"/>
          <w:i/>
          <w:iCs/>
          <w:color w:val="000000"/>
          <w:lang w:val="en-US" w:eastAsia="es-ES"/>
        </w:rPr>
        <w:t>eine</w:t>
      </w:r>
      <w:proofErr w:type="spellEnd"/>
      <w:r w:rsidRPr="00064FA9">
        <w:rPr>
          <w:rFonts w:ascii="Arial" w:eastAsia="Times New Roman" w:hAnsi="Arial" w:cs="Arial"/>
          <w:i/>
          <w:iCs/>
          <w:color w:val="000000"/>
          <w:lang w:val="en-US" w:eastAsia="es-ES"/>
        </w:rPr>
        <w:t xml:space="preserve"> </w:t>
      </w:r>
      <w:proofErr w:type="spellStart"/>
      <w:r w:rsidRPr="00064FA9">
        <w:rPr>
          <w:rFonts w:ascii="Arial" w:eastAsia="Times New Roman" w:hAnsi="Arial" w:cs="Arial"/>
          <w:i/>
          <w:iCs/>
          <w:color w:val="000000"/>
          <w:lang w:val="en-US" w:eastAsia="es-ES"/>
        </w:rPr>
        <w:t>eingetragene</w:t>
      </w:r>
      <w:proofErr w:type="spellEnd"/>
      <w:r w:rsidRPr="00064FA9">
        <w:rPr>
          <w:rFonts w:ascii="Arial" w:eastAsia="Times New Roman" w:hAnsi="Arial" w:cs="Arial"/>
          <w:i/>
          <w:iCs/>
          <w:color w:val="000000"/>
          <w:lang w:val="en-US" w:eastAsia="es-ES"/>
        </w:rPr>
        <w:t xml:space="preserve"> </w:t>
      </w:r>
      <w:proofErr w:type="spellStart"/>
      <w:r w:rsidRPr="00064FA9">
        <w:rPr>
          <w:rFonts w:ascii="Arial" w:eastAsia="Times New Roman" w:hAnsi="Arial" w:cs="Arial"/>
          <w:i/>
          <w:iCs/>
          <w:color w:val="000000"/>
          <w:lang w:val="en-US" w:eastAsia="es-ES"/>
        </w:rPr>
        <w:t>Marke</w:t>
      </w:r>
      <w:proofErr w:type="spellEnd"/>
      <w:r w:rsidRPr="00064FA9">
        <w:rPr>
          <w:rFonts w:ascii="Arial" w:eastAsia="Times New Roman" w:hAnsi="Arial" w:cs="Arial"/>
          <w:i/>
          <w:iCs/>
          <w:color w:val="000000"/>
          <w:lang w:val="en-US" w:eastAsia="es-ES"/>
        </w:rPr>
        <w:t xml:space="preserve"> </w:t>
      </w:r>
      <w:r w:rsidRPr="00CF6C36">
        <w:rPr>
          <w:rFonts w:ascii="Arial" w:eastAsia="Times New Roman" w:hAnsi="Arial" w:cs="Arial"/>
          <w:i/>
          <w:iCs/>
          <w:color w:val="000000"/>
          <w:lang w:val="en-US" w:eastAsia="es-ES"/>
        </w:rPr>
        <w:t xml:space="preserve">des </w:t>
      </w:r>
      <w:proofErr w:type="gramStart"/>
      <w:r w:rsidRPr="00CF6C36">
        <w:rPr>
          <w:rFonts w:ascii="Arial" w:eastAsia="Times New Roman" w:hAnsi="Arial" w:cs="Arial"/>
          <w:i/>
          <w:iCs/>
          <w:color w:val="000000"/>
          <w:lang w:val="en-US" w:eastAsia="es-ES"/>
        </w:rPr>
        <w:t>Cradle to Cradle</w:t>
      </w:r>
      <w:proofErr w:type="gramEnd"/>
      <w:r w:rsidRPr="00CF6C36">
        <w:rPr>
          <w:rFonts w:ascii="Arial" w:eastAsia="Times New Roman" w:hAnsi="Arial" w:cs="Arial"/>
          <w:i/>
          <w:iCs/>
          <w:color w:val="000000"/>
          <w:lang w:val="en-US" w:eastAsia="es-ES"/>
        </w:rPr>
        <w:t xml:space="preserve"> Products Innovation Institute.</w:t>
      </w:r>
    </w:p>
    <w:p w14:paraId="0E5FB2D2" w14:textId="77777777" w:rsidR="00A93EE7" w:rsidRDefault="00A93EE7" w:rsidP="00CF6C36">
      <w:pPr>
        <w:shd w:val="clear" w:color="auto" w:fill="FFFFFF"/>
        <w:spacing w:after="100" w:afterAutospacing="1"/>
        <w:jc w:val="both"/>
        <w:rPr>
          <w:rFonts w:ascii="Arial" w:eastAsia="Times New Roman" w:hAnsi="Arial" w:cs="Arial"/>
          <w:color w:val="000000"/>
          <w:lang w:val="en-US" w:eastAsia="es-ES"/>
        </w:rPr>
      </w:pPr>
    </w:p>
    <w:p w14:paraId="0147654A" w14:textId="77777777" w:rsidR="00A93EE7" w:rsidRDefault="00A93EE7" w:rsidP="00A93EE7">
      <w:pPr>
        <w:spacing w:after="200"/>
        <w:ind w:right="-8"/>
        <w:jc w:val="center"/>
        <w:rPr>
          <w:rFonts w:ascii="Arial" w:hAnsi="Arial" w:cs="Arial"/>
          <w:color w:val="000000"/>
          <w:lang w:val="de-DE" w:eastAsia="en-GB"/>
        </w:rPr>
      </w:pPr>
      <w:r w:rsidRPr="00CF6C36">
        <w:rPr>
          <w:rFonts w:ascii="Arial" w:hAnsi="Arial" w:cs="Arial"/>
          <w:color w:val="000000"/>
          <w:lang w:val="de-DE" w:eastAsia="en-GB"/>
        </w:rPr>
        <w:t>|||||||||||||||||</w:t>
      </w:r>
    </w:p>
    <w:p w14:paraId="74C9EAF3" w14:textId="77777777" w:rsidR="00A93EE7" w:rsidRPr="00064FA9" w:rsidRDefault="00A93EE7" w:rsidP="00CF6C36">
      <w:pPr>
        <w:shd w:val="clear" w:color="auto" w:fill="FFFFFF"/>
        <w:spacing w:after="100" w:afterAutospacing="1"/>
        <w:jc w:val="both"/>
        <w:rPr>
          <w:rFonts w:ascii="Arial" w:eastAsia="Times New Roman" w:hAnsi="Arial" w:cs="Arial"/>
          <w:color w:val="000000"/>
          <w:lang w:val="de-DE" w:eastAsia="es-ES"/>
        </w:rPr>
      </w:pPr>
    </w:p>
    <w:p w14:paraId="538E40F8" w14:textId="1EFC5F11" w:rsidR="00317718" w:rsidRPr="00A93EE7" w:rsidRDefault="003070D6" w:rsidP="00CF6C36">
      <w:pPr>
        <w:shd w:val="clear" w:color="auto" w:fill="FFFFFF"/>
        <w:spacing w:after="100" w:afterAutospacing="1"/>
        <w:jc w:val="both"/>
        <w:rPr>
          <w:rFonts w:ascii="Arial" w:hAnsi="Arial" w:cs="Arial"/>
          <w:b/>
          <w:bCs/>
          <w:color w:val="000000"/>
          <w:lang w:val="de-DE" w:eastAsia="en-GB"/>
        </w:rPr>
      </w:pPr>
      <w:r w:rsidRPr="00A93EE7">
        <w:rPr>
          <w:rFonts w:ascii="Arial" w:hAnsi="Arial" w:cs="Arial"/>
          <w:b/>
          <w:bCs/>
          <w:color w:val="000000"/>
          <w:lang w:val="de-DE" w:eastAsia="en-GB"/>
        </w:rPr>
        <w:t>Über</w:t>
      </w:r>
      <w:r w:rsidR="00DD24E4" w:rsidRPr="00A93EE7">
        <w:rPr>
          <w:rFonts w:ascii="Arial" w:hAnsi="Arial" w:cs="Arial"/>
          <w:b/>
          <w:bCs/>
          <w:color w:val="000000"/>
          <w:lang w:val="de-DE" w:eastAsia="en-GB"/>
        </w:rPr>
        <w:t xml:space="preserve"> Roca Group</w:t>
      </w:r>
    </w:p>
    <w:p w14:paraId="227F9E71" w14:textId="301B0872" w:rsidR="003070D6" w:rsidRPr="003070D6" w:rsidRDefault="003070D6" w:rsidP="003070D6">
      <w:pPr>
        <w:spacing w:after="200"/>
        <w:ind w:right="-8"/>
        <w:jc w:val="both"/>
        <w:rPr>
          <w:rFonts w:ascii="Arial" w:hAnsi="Arial" w:cs="Arial"/>
          <w:color w:val="000000"/>
          <w:lang w:val="de-DE" w:eastAsia="en-GB"/>
        </w:rPr>
      </w:pPr>
      <w:r w:rsidRPr="003070D6">
        <w:rPr>
          <w:rFonts w:ascii="Arial" w:hAnsi="Arial" w:cs="Arial"/>
          <w:color w:val="000000"/>
          <w:lang w:val="de-DE" w:eastAsia="en-GB"/>
        </w:rPr>
        <w:t>Roca Group, zu der Marken wie Roca und Laufen gehören, ist weltweit führend in der Entwicklung, Herstellung und Vermarktung von Badprodukten für Architektur, Bauwesen und Inneneinrichtung. Das 1917 in Barcelona gegründete Unternehmen verbindet Tradition und Know-how mit Innovationsfreude und Respekt für die Umwelt, um die Bedürfnisse der Menschen zu erfüllen und zu einem höheren gesellschaftlichen Lebensstandard beizutragen.</w:t>
      </w:r>
    </w:p>
    <w:p w14:paraId="0FC63B4C" w14:textId="181FD203" w:rsidR="003070D6" w:rsidRPr="003070D6" w:rsidRDefault="003070D6" w:rsidP="003070D6">
      <w:pPr>
        <w:spacing w:after="200"/>
        <w:ind w:right="-8"/>
        <w:jc w:val="both"/>
        <w:rPr>
          <w:rFonts w:ascii="Arial" w:hAnsi="Arial" w:cs="Arial"/>
          <w:color w:val="000000"/>
          <w:lang w:val="de-DE" w:eastAsia="en-GB"/>
        </w:rPr>
      </w:pPr>
      <w:r w:rsidRPr="003070D6">
        <w:rPr>
          <w:rFonts w:ascii="Arial" w:hAnsi="Arial" w:cs="Arial"/>
          <w:color w:val="000000"/>
          <w:lang w:val="de-DE" w:eastAsia="en-GB"/>
        </w:rPr>
        <w:t xml:space="preserve">Mit Nachhaltigkeit als Schlüsselelement aller Aktivitäten und dem Ziel, den kommenden Generationen einen lebenswerten Planeten zu hinterlassen, verfolgt Roca Group eine Philosophie, die täglich in den 170 Ländern, in denen das Unternehmen tätig ist, und seinen 78 Fabriken umgesetzt und von den über 20.000 Mitarbeitenden gelebt wird. Die Gruppe wurde für ihre herausragenden Leistungen mit der </w:t>
      </w:r>
      <w:proofErr w:type="spellStart"/>
      <w:r w:rsidRPr="003070D6">
        <w:rPr>
          <w:rFonts w:ascii="Arial" w:hAnsi="Arial" w:cs="Arial"/>
          <w:color w:val="000000"/>
          <w:lang w:val="de-DE" w:eastAsia="en-GB"/>
        </w:rPr>
        <w:t>EcoVadis</w:t>
      </w:r>
      <w:proofErr w:type="spellEnd"/>
      <w:r w:rsidRPr="003070D6">
        <w:rPr>
          <w:rFonts w:ascii="Arial" w:hAnsi="Arial" w:cs="Arial"/>
          <w:color w:val="000000"/>
          <w:lang w:val="de-DE" w:eastAsia="en-GB"/>
        </w:rPr>
        <w:t xml:space="preserve"> Platin-Medaille ausgezeichnet, einem weltweiten Standard für die Bewertung der Nachhaltigkeit von Unternehmen.</w:t>
      </w:r>
    </w:p>
    <w:p w14:paraId="42DD9153" w14:textId="77777777" w:rsidR="003070D6" w:rsidRDefault="003070D6" w:rsidP="003070D6">
      <w:pPr>
        <w:spacing w:after="200"/>
        <w:ind w:right="-8"/>
        <w:jc w:val="both"/>
        <w:rPr>
          <w:rFonts w:ascii="Arial" w:hAnsi="Arial" w:cs="Arial"/>
          <w:color w:val="000000"/>
          <w:lang w:val="de-DE" w:eastAsia="en-GB"/>
        </w:rPr>
      </w:pPr>
      <w:r w:rsidRPr="003070D6">
        <w:rPr>
          <w:rFonts w:ascii="Arial" w:hAnsi="Arial" w:cs="Arial"/>
          <w:color w:val="000000"/>
          <w:lang w:val="de-DE" w:eastAsia="en-GB"/>
        </w:rPr>
        <w:t>Das Familienunternehmen ist Marktführer in Europa, Lateinamerika und Indien. Auch in Asien, dem Nahen Osten, Australien und Afrika ist das Unternehmen stark vertreten. Diese weitreichende Präsenz macht das Unternehmen zu einem globalen Marktführer in seiner Branche.</w:t>
      </w:r>
    </w:p>
    <w:p w14:paraId="2FE79262" w14:textId="1EBFA87E" w:rsidR="00A93EE7" w:rsidRDefault="00000000" w:rsidP="003070D6">
      <w:pPr>
        <w:spacing w:after="200"/>
        <w:ind w:right="-8"/>
        <w:jc w:val="both"/>
        <w:rPr>
          <w:rFonts w:ascii="Arial" w:hAnsi="Arial" w:cs="Arial"/>
          <w:color w:val="000000"/>
          <w:lang w:val="de-DE" w:eastAsia="en-GB"/>
        </w:rPr>
      </w:pPr>
      <w:hyperlink r:id="rId13" w:history="1">
        <w:r w:rsidR="00A93EE7" w:rsidRPr="00A93EE7">
          <w:rPr>
            <w:rStyle w:val="Hyperlink"/>
            <w:rFonts w:ascii="Arial" w:hAnsi="Arial" w:cs="Arial"/>
            <w:lang w:val="de-DE" w:eastAsia="en-GB"/>
          </w:rPr>
          <w:t>rocagroup.com</w:t>
        </w:r>
      </w:hyperlink>
    </w:p>
    <w:p w14:paraId="72B7EA88" w14:textId="77777777" w:rsidR="00A93EE7" w:rsidRDefault="00A93EE7" w:rsidP="003070D6">
      <w:pPr>
        <w:spacing w:after="200"/>
        <w:ind w:right="-8"/>
        <w:jc w:val="both"/>
        <w:rPr>
          <w:rFonts w:ascii="Arial" w:hAnsi="Arial" w:cs="Arial"/>
          <w:color w:val="000000"/>
          <w:lang w:val="de-DE" w:eastAsia="en-GB"/>
        </w:rPr>
      </w:pPr>
    </w:p>
    <w:p w14:paraId="2120D2DD" w14:textId="5B7699E9" w:rsidR="00CF6C36" w:rsidRDefault="00CF6C36" w:rsidP="00CF6C36">
      <w:pPr>
        <w:spacing w:after="200"/>
        <w:ind w:right="-8"/>
        <w:jc w:val="center"/>
        <w:rPr>
          <w:rFonts w:ascii="Arial" w:hAnsi="Arial" w:cs="Arial"/>
          <w:color w:val="000000"/>
          <w:lang w:val="de-DE" w:eastAsia="en-GB"/>
        </w:rPr>
      </w:pPr>
      <w:r w:rsidRPr="00CF6C36">
        <w:rPr>
          <w:rFonts w:ascii="Arial" w:hAnsi="Arial" w:cs="Arial"/>
          <w:color w:val="000000"/>
          <w:lang w:val="de-DE" w:eastAsia="en-GB"/>
        </w:rPr>
        <w:t>|||||||||||||||||</w:t>
      </w:r>
    </w:p>
    <w:p w14:paraId="34788FF1" w14:textId="77777777" w:rsidR="00CF6C36" w:rsidRDefault="00CF6C36" w:rsidP="003070D6">
      <w:pPr>
        <w:spacing w:after="200"/>
        <w:ind w:right="-8"/>
        <w:jc w:val="both"/>
        <w:rPr>
          <w:rFonts w:ascii="Arial" w:hAnsi="Arial" w:cs="Arial"/>
          <w:color w:val="000000"/>
          <w:lang w:val="de-DE" w:eastAsia="en-GB"/>
        </w:rPr>
      </w:pPr>
    </w:p>
    <w:p w14:paraId="3E6C831C" w14:textId="77777777" w:rsidR="00A93EE7" w:rsidRDefault="00A93EE7" w:rsidP="003070D6">
      <w:pPr>
        <w:spacing w:after="200"/>
        <w:ind w:right="-8"/>
        <w:jc w:val="both"/>
        <w:rPr>
          <w:rFonts w:ascii="Arial" w:hAnsi="Arial" w:cs="Arial"/>
          <w:color w:val="000000"/>
          <w:lang w:val="de-DE" w:eastAsia="en-GB"/>
        </w:rPr>
      </w:pPr>
    </w:p>
    <w:p w14:paraId="12EE36EC" w14:textId="77777777" w:rsidR="00CF6C36" w:rsidRPr="00CF6C36" w:rsidRDefault="00CF6C36" w:rsidP="00CF6C36">
      <w:pPr>
        <w:spacing w:after="200"/>
        <w:ind w:right="-8"/>
        <w:jc w:val="both"/>
        <w:rPr>
          <w:rFonts w:ascii="Arial" w:hAnsi="Arial" w:cs="Arial"/>
          <w:b/>
          <w:bCs/>
          <w:color w:val="000000"/>
          <w:lang w:val="de-DE" w:eastAsia="en-GB"/>
        </w:rPr>
      </w:pPr>
      <w:r w:rsidRPr="00CF6C36">
        <w:rPr>
          <w:rFonts w:ascii="Arial" w:hAnsi="Arial" w:cs="Arial"/>
          <w:b/>
          <w:bCs/>
          <w:color w:val="000000"/>
          <w:lang w:val="de-DE" w:eastAsia="en-GB"/>
        </w:rPr>
        <w:t>Pressekontakt</w:t>
      </w:r>
    </w:p>
    <w:p w14:paraId="57BDB880" w14:textId="77777777" w:rsidR="00CF6C36" w:rsidRPr="00CF6C36" w:rsidRDefault="00CF6C36" w:rsidP="00CF6C36">
      <w:pPr>
        <w:spacing w:after="200"/>
        <w:ind w:right="-8"/>
        <w:jc w:val="both"/>
        <w:rPr>
          <w:rFonts w:ascii="Arial" w:hAnsi="Arial" w:cs="Arial"/>
          <w:color w:val="000000"/>
          <w:lang w:val="de-DE" w:eastAsia="en-GB"/>
        </w:rPr>
      </w:pPr>
    </w:p>
    <w:p w14:paraId="245BEC41" w14:textId="77777777" w:rsidR="00CF6C36" w:rsidRPr="00CF6C36" w:rsidRDefault="00CF6C36" w:rsidP="00CF6C36">
      <w:pPr>
        <w:spacing w:after="200"/>
        <w:ind w:right="-8"/>
        <w:jc w:val="both"/>
        <w:rPr>
          <w:rFonts w:ascii="Arial" w:hAnsi="Arial" w:cs="Arial"/>
          <w:b/>
          <w:bCs/>
          <w:color w:val="000000"/>
          <w:lang w:val="de-DE" w:eastAsia="en-GB"/>
        </w:rPr>
      </w:pPr>
      <w:proofErr w:type="spellStart"/>
      <w:r w:rsidRPr="00CF6C36">
        <w:rPr>
          <w:rFonts w:ascii="Arial" w:hAnsi="Arial" w:cs="Arial"/>
          <w:b/>
          <w:bCs/>
          <w:color w:val="000000"/>
          <w:lang w:val="de-DE" w:eastAsia="en-GB"/>
        </w:rPr>
        <w:t>Kreab</w:t>
      </w:r>
      <w:proofErr w:type="spellEnd"/>
    </w:p>
    <w:p w14:paraId="483CB0CC" w14:textId="77777777" w:rsidR="00CF6C36" w:rsidRPr="00A93EE7" w:rsidRDefault="00CF6C36" w:rsidP="00CF6C36">
      <w:pPr>
        <w:spacing w:after="200"/>
        <w:ind w:right="-8"/>
        <w:jc w:val="both"/>
        <w:rPr>
          <w:rFonts w:ascii="Arial" w:hAnsi="Arial" w:cs="Arial"/>
          <w:color w:val="000000"/>
          <w:lang w:val="de-DE" w:eastAsia="en-GB"/>
        </w:rPr>
      </w:pPr>
      <w:r w:rsidRPr="00A93EE7">
        <w:rPr>
          <w:rFonts w:ascii="Arial" w:hAnsi="Arial" w:cs="Arial"/>
          <w:color w:val="000000"/>
          <w:lang w:val="de-DE" w:eastAsia="en-GB"/>
        </w:rPr>
        <w:t xml:space="preserve">Rosario </w:t>
      </w:r>
      <w:proofErr w:type="spellStart"/>
      <w:r w:rsidRPr="00A93EE7">
        <w:rPr>
          <w:rFonts w:ascii="Arial" w:hAnsi="Arial" w:cs="Arial"/>
          <w:color w:val="000000"/>
          <w:lang w:val="de-DE" w:eastAsia="en-GB"/>
        </w:rPr>
        <w:t>Correro</w:t>
      </w:r>
      <w:proofErr w:type="spellEnd"/>
    </w:p>
    <w:p w14:paraId="5B57658A" w14:textId="4D736D83" w:rsidR="00CF6C36" w:rsidRPr="00A93EE7" w:rsidRDefault="00000000" w:rsidP="00CF6C36">
      <w:pPr>
        <w:spacing w:after="200"/>
        <w:ind w:right="-8"/>
        <w:jc w:val="both"/>
        <w:rPr>
          <w:rFonts w:ascii="Arial" w:hAnsi="Arial" w:cs="Arial"/>
          <w:color w:val="000000"/>
          <w:lang w:val="de-DE" w:eastAsia="en-GB"/>
        </w:rPr>
      </w:pPr>
      <w:hyperlink r:id="rId14" w:history="1">
        <w:r w:rsidR="00CF6C36" w:rsidRPr="00A93EE7">
          <w:rPr>
            <w:rStyle w:val="Hyperlink"/>
            <w:rFonts w:ascii="Arial" w:hAnsi="Arial" w:cs="Arial"/>
            <w:lang w:val="de-DE" w:eastAsia="en-GB"/>
          </w:rPr>
          <w:t>rcorrero@kreab.com</w:t>
        </w:r>
      </w:hyperlink>
    </w:p>
    <w:p w14:paraId="42DF3A65" w14:textId="77777777" w:rsidR="00CF6C36" w:rsidRPr="00A93EE7" w:rsidRDefault="00CF6C36" w:rsidP="00CF6C36">
      <w:pPr>
        <w:spacing w:after="200"/>
        <w:ind w:right="-8"/>
        <w:jc w:val="both"/>
        <w:rPr>
          <w:rFonts w:ascii="Arial" w:hAnsi="Arial" w:cs="Arial"/>
          <w:color w:val="000000"/>
          <w:lang w:val="de-DE" w:eastAsia="en-GB"/>
        </w:rPr>
      </w:pPr>
      <w:r w:rsidRPr="00A93EE7">
        <w:rPr>
          <w:rFonts w:ascii="Arial" w:hAnsi="Arial" w:cs="Arial"/>
          <w:color w:val="000000"/>
          <w:lang w:val="de-DE" w:eastAsia="en-GB"/>
        </w:rPr>
        <w:t>+34654588307</w:t>
      </w:r>
    </w:p>
    <w:p w14:paraId="08D017AD" w14:textId="77777777" w:rsidR="00CF6C36" w:rsidRPr="00A93EE7" w:rsidRDefault="00CF6C36" w:rsidP="00CF6C36">
      <w:pPr>
        <w:spacing w:after="200"/>
        <w:ind w:right="-8"/>
        <w:jc w:val="both"/>
        <w:rPr>
          <w:rFonts w:ascii="Arial" w:hAnsi="Arial" w:cs="Arial"/>
          <w:color w:val="000000"/>
          <w:lang w:val="de-DE" w:eastAsia="en-GB"/>
        </w:rPr>
      </w:pPr>
    </w:p>
    <w:p w14:paraId="3228F94D" w14:textId="77777777" w:rsidR="00CF6C36" w:rsidRPr="00A93EE7" w:rsidRDefault="00CF6C36" w:rsidP="00CF6C36">
      <w:pPr>
        <w:spacing w:after="200"/>
        <w:ind w:right="-8"/>
        <w:jc w:val="both"/>
        <w:rPr>
          <w:rFonts w:ascii="Arial" w:hAnsi="Arial" w:cs="Arial"/>
          <w:color w:val="000000"/>
          <w:lang w:val="de-DE" w:eastAsia="en-GB"/>
        </w:rPr>
      </w:pPr>
      <w:r w:rsidRPr="00A93EE7">
        <w:rPr>
          <w:rFonts w:ascii="Arial" w:hAnsi="Arial" w:cs="Arial"/>
          <w:color w:val="000000"/>
          <w:lang w:val="de-DE" w:eastAsia="en-GB"/>
        </w:rPr>
        <w:t xml:space="preserve">Aina </w:t>
      </w:r>
      <w:proofErr w:type="spellStart"/>
      <w:r w:rsidRPr="00A93EE7">
        <w:rPr>
          <w:rFonts w:ascii="Arial" w:hAnsi="Arial" w:cs="Arial"/>
          <w:color w:val="000000"/>
          <w:lang w:val="de-DE" w:eastAsia="en-GB"/>
        </w:rPr>
        <w:t>Tugas</w:t>
      </w:r>
      <w:proofErr w:type="spellEnd"/>
    </w:p>
    <w:p w14:paraId="68F0D450" w14:textId="2C7D40BA" w:rsidR="00CF6C36" w:rsidRPr="00A93EE7" w:rsidRDefault="00000000" w:rsidP="00CF6C36">
      <w:pPr>
        <w:spacing w:after="200"/>
        <w:ind w:right="-8"/>
        <w:jc w:val="both"/>
        <w:rPr>
          <w:rFonts w:ascii="Arial" w:hAnsi="Arial" w:cs="Arial"/>
          <w:color w:val="000000"/>
          <w:lang w:val="de-DE" w:eastAsia="en-GB"/>
        </w:rPr>
      </w:pPr>
      <w:hyperlink r:id="rId15" w:history="1">
        <w:r w:rsidR="00CF6C36" w:rsidRPr="00A93EE7">
          <w:rPr>
            <w:rStyle w:val="Hyperlink"/>
            <w:rFonts w:ascii="Arial" w:hAnsi="Arial" w:cs="Arial"/>
            <w:lang w:val="de-DE" w:eastAsia="en-GB"/>
          </w:rPr>
          <w:t>atugas@kreab.com</w:t>
        </w:r>
      </w:hyperlink>
    </w:p>
    <w:p w14:paraId="747814E2" w14:textId="2AD88247" w:rsidR="00620B1E" w:rsidRPr="00CF6C36" w:rsidRDefault="00CF6C36" w:rsidP="00A93EE7">
      <w:pPr>
        <w:spacing w:after="200"/>
        <w:ind w:right="-8"/>
        <w:jc w:val="both"/>
        <w:rPr>
          <w:lang w:val="en-US"/>
        </w:rPr>
      </w:pPr>
      <w:r w:rsidRPr="00CF6C36">
        <w:rPr>
          <w:rFonts w:ascii="Arial" w:hAnsi="Arial" w:cs="Arial"/>
          <w:color w:val="000000"/>
          <w:lang w:val="en-US" w:eastAsia="en-GB"/>
        </w:rPr>
        <w:t>+34610927462</w:t>
      </w:r>
      <w:r w:rsidRPr="00CF6C36">
        <w:rPr>
          <w:rFonts w:ascii="Arial" w:hAnsi="Arial" w:cs="Arial"/>
          <w:color w:val="000000"/>
          <w:lang w:val="en-US" w:eastAsia="en-GB"/>
        </w:rPr>
        <w:tab/>
      </w:r>
    </w:p>
    <w:sectPr w:rsidR="00620B1E" w:rsidRPr="00CF6C36">
      <w:pgSz w:w="11906" w:h="16838"/>
      <w:pgMar w:top="1417" w:right="1250"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997AF" w14:textId="77777777" w:rsidR="004C0672" w:rsidRDefault="004C0672" w:rsidP="009B1BA8">
      <w:r>
        <w:separator/>
      </w:r>
    </w:p>
  </w:endnote>
  <w:endnote w:type="continuationSeparator" w:id="0">
    <w:p w14:paraId="641C77D4" w14:textId="77777777" w:rsidR="004C0672" w:rsidRDefault="004C0672" w:rsidP="009B1BA8">
      <w:r>
        <w:continuationSeparator/>
      </w:r>
    </w:p>
  </w:endnote>
  <w:endnote w:type="continuationNotice" w:id="1">
    <w:p w14:paraId="06441C19" w14:textId="77777777" w:rsidR="004C0672" w:rsidRDefault="004C0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E6CE" w14:textId="77777777" w:rsidR="004C0672" w:rsidRDefault="004C0672" w:rsidP="009B1BA8">
      <w:r>
        <w:separator/>
      </w:r>
    </w:p>
  </w:footnote>
  <w:footnote w:type="continuationSeparator" w:id="0">
    <w:p w14:paraId="1BD99D98" w14:textId="77777777" w:rsidR="004C0672" w:rsidRDefault="004C0672" w:rsidP="009B1BA8">
      <w:r>
        <w:continuationSeparator/>
      </w:r>
    </w:p>
  </w:footnote>
  <w:footnote w:type="continuationNotice" w:id="1">
    <w:p w14:paraId="68FF8663" w14:textId="77777777" w:rsidR="004C0672" w:rsidRDefault="004C06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96E9F"/>
    <w:multiLevelType w:val="hybridMultilevel"/>
    <w:tmpl w:val="241A7F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3412BF9"/>
    <w:multiLevelType w:val="hybridMultilevel"/>
    <w:tmpl w:val="43684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3741E81"/>
    <w:multiLevelType w:val="hybridMultilevel"/>
    <w:tmpl w:val="CB5E48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89289734">
    <w:abstractNumId w:val="0"/>
  </w:num>
  <w:num w:numId="2" w16cid:durableId="827135979">
    <w:abstractNumId w:val="1"/>
  </w:num>
  <w:num w:numId="3" w16cid:durableId="2007438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B1E"/>
    <w:rsid w:val="00003235"/>
    <w:rsid w:val="00015130"/>
    <w:rsid w:val="000165B5"/>
    <w:rsid w:val="00027E58"/>
    <w:rsid w:val="00030DD5"/>
    <w:rsid w:val="00033412"/>
    <w:rsid w:val="00033959"/>
    <w:rsid w:val="000345CD"/>
    <w:rsid w:val="00042A7F"/>
    <w:rsid w:val="00042EDE"/>
    <w:rsid w:val="00046681"/>
    <w:rsid w:val="00050601"/>
    <w:rsid w:val="00050BB2"/>
    <w:rsid w:val="00052AF5"/>
    <w:rsid w:val="00054492"/>
    <w:rsid w:val="00062358"/>
    <w:rsid w:val="000637DA"/>
    <w:rsid w:val="00063CDD"/>
    <w:rsid w:val="00064FA9"/>
    <w:rsid w:val="0007257A"/>
    <w:rsid w:val="00072E79"/>
    <w:rsid w:val="000733E5"/>
    <w:rsid w:val="00075154"/>
    <w:rsid w:val="0007685E"/>
    <w:rsid w:val="00081777"/>
    <w:rsid w:val="000827A4"/>
    <w:rsid w:val="00082E68"/>
    <w:rsid w:val="00083F55"/>
    <w:rsid w:val="00086A56"/>
    <w:rsid w:val="00091996"/>
    <w:rsid w:val="000A1FA5"/>
    <w:rsid w:val="000A3D71"/>
    <w:rsid w:val="000A4C98"/>
    <w:rsid w:val="000A4D79"/>
    <w:rsid w:val="000B3669"/>
    <w:rsid w:val="000B49F0"/>
    <w:rsid w:val="000B4A61"/>
    <w:rsid w:val="000B502E"/>
    <w:rsid w:val="000C25A8"/>
    <w:rsid w:val="000C56D7"/>
    <w:rsid w:val="000D266F"/>
    <w:rsid w:val="000D489F"/>
    <w:rsid w:val="000D71CC"/>
    <w:rsid w:val="000E0881"/>
    <w:rsid w:val="000E7BE7"/>
    <w:rsid w:val="000F5465"/>
    <w:rsid w:val="0010190B"/>
    <w:rsid w:val="00103EFA"/>
    <w:rsid w:val="00104C56"/>
    <w:rsid w:val="0010569D"/>
    <w:rsid w:val="0011157B"/>
    <w:rsid w:val="00112873"/>
    <w:rsid w:val="00120A97"/>
    <w:rsid w:val="00121014"/>
    <w:rsid w:val="001215F1"/>
    <w:rsid w:val="001239F8"/>
    <w:rsid w:val="00126864"/>
    <w:rsid w:val="00133357"/>
    <w:rsid w:val="00133B77"/>
    <w:rsid w:val="00135F0D"/>
    <w:rsid w:val="001369CF"/>
    <w:rsid w:val="0014433A"/>
    <w:rsid w:val="00147152"/>
    <w:rsid w:val="00154224"/>
    <w:rsid w:val="001550C5"/>
    <w:rsid w:val="00157A53"/>
    <w:rsid w:val="001641F5"/>
    <w:rsid w:val="00164F59"/>
    <w:rsid w:val="00181853"/>
    <w:rsid w:val="00182640"/>
    <w:rsid w:val="00185C18"/>
    <w:rsid w:val="001900F5"/>
    <w:rsid w:val="00192ED0"/>
    <w:rsid w:val="00196C59"/>
    <w:rsid w:val="001A4AA1"/>
    <w:rsid w:val="001B1126"/>
    <w:rsid w:val="001B482B"/>
    <w:rsid w:val="001C21D9"/>
    <w:rsid w:val="001C4E58"/>
    <w:rsid w:val="001D245C"/>
    <w:rsid w:val="001D2FCC"/>
    <w:rsid w:val="001D4E32"/>
    <w:rsid w:val="001D7513"/>
    <w:rsid w:val="001E1EA6"/>
    <w:rsid w:val="001E33F6"/>
    <w:rsid w:val="001E3F90"/>
    <w:rsid w:val="001E6E07"/>
    <w:rsid w:val="001F509F"/>
    <w:rsid w:val="001F562F"/>
    <w:rsid w:val="001F58C5"/>
    <w:rsid w:val="001F778A"/>
    <w:rsid w:val="00201E0D"/>
    <w:rsid w:val="00202348"/>
    <w:rsid w:val="002076A1"/>
    <w:rsid w:val="00210B75"/>
    <w:rsid w:val="002223D9"/>
    <w:rsid w:val="00224DC8"/>
    <w:rsid w:val="002320E5"/>
    <w:rsid w:val="00232CCF"/>
    <w:rsid w:val="00235161"/>
    <w:rsid w:val="0023703A"/>
    <w:rsid w:val="00240EA8"/>
    <w:rsid w:val="00246F2C"/>
    <w:rsid w:val="00254104"/>
    <w:rsid w:val="0025618F"/>
    <w:rsid w:val="00257B11"/>
    <w:rsid w:val="002654D8"/>
    <w:rsid w:val="00273007"/>
    <w:rsid w:val="00273A0C"/>
    <w:rsid w:val="00275E1E"/>
    <w:rsid w:val="00280CF9"/>
    <w:rsid w:val="00287F0C"/>
    <w:rsid w:val="00292DF1"/>
    <w:rsid w:val="00295FCB"/>
    <w:rsid w:val="002A3BA4"/>
    <w:rsid w:val="002A3F9F"/>
    <w:rsid w:val="002A480B"/>
    <w:rsid w:val="002A7B72"/>
    <w:rsid w:val="002B0468"/>
    <w:rsid w:val="002B443F"/>
    <w:rsid w:val="002B4AFC"/>
    <w:rsid w:val="002B7614"/>
    <w:rsid w:val="002C1404"/>
    <w:rsid w:val="002C510D"/>
    <w:rsid w:val="002C546C"/>
    <w:rsid w:val="002D0C7D"/>
    <w:rsid w:val="002D1D5C"/>
    <w:rsid w:val="002E7439"/>
    <w:rsid w:val="002E7A9E"/>
    <w:rsid w:val="002F0213"/>
    <w:rsid w:val="002F1479"/>
    <w:rsid w:val="00302267"/>
    <w:rsid w:val="00307012"/>
    <w:rsid w:val="003070D6"/>
    <w:rsid w:val="0031137E"/>
    <w:rsid w:val="003116F7"/>
    <w:rsid w:val="00312188"/>
    <w:rsid w:val="00314ABD"/>
    <w:rsid w:val="00317718"/>
    <w:rsid w:val="00321FAC"/>
    <w:rsid w:val="003266F9"/>
    <w:rsid w:val="00326D5F"/>
    <w:rsid w:val="00334568"/>
    <w:rsid w:val="00343D87"/>
    <w:rsid w:val="00345AFE"/>
    <w:rsid w:val="00357604"/>
    <w:rsid w:val="003578A7"/>
    <w:rsid w:val="00360828"/>
    <w:rsid w:val="00363982"/>
    <w:rsid w:val="00363E3F"/>
    <w:rsid w:val="0037091D"/>
    <w:rsid w:val="00373C30"/>
    <w:rsid w:val="00374511"/>
    <w:rsid w:val="00376EA3"/>
    <w:rsid w:val="0038382D"/>
    <w:rsid w:val="00384638"/>
    <w:rsid w:val="00385DC2"/>
    <w:rsid w:val="00391E37"/>
    <w:rsid w:val="003936E4"/>
    <w:rsid w:val="003974C4"/>
    <w:rsid w:val="003A237E"/>
    <w:rsid w:val="003A3BE3"/>
    <w:rsid w:val="003A3EE2"/>
    <w:rsid w:val="003A57E5"/>
    <w:rsid w:val="003B00EA"/>
    <w:rsid w:val="003B0544"/>
    <w:rsid w:val="003B10E2"/>
    <w:rsid w:val="003C14FD"/>
    <w:rsid w:val="003C3BFC"/>
    <w:rsid w:val="003C5053"/>
    <w:rsid w:val="003C629F"/>
    <w:rsid w:val="003D00CF"/>
    <w:rsid w:val="003D0483"/>
    <w:rsid w:val="003D660E"/>
    <w:rsid w:val="003D76EA"/>
    <w:rsid w:val="003D79CA"/>
    <w:rsid w:val="003E0526"/>
    <w:rsid w:val="003E19DA"/>
    <w:rsid w:val="003E6EC0"/>
    <w:rsid w:val="003F231B"/>
    <w:rsid w:val="003F5CB3"/>
    <w:rsid w:val="003F7276"/>
    <w:rsid w:val="003F73FA"/>
    <w:rsid w:val="004254B5"/>
    <w:rsid w:val="00430C6F"/>
    <w:rsid w:val="00432A96"/>
    <w:rsid w:val="004342B6"/>
    <w:rsid w:val="00435222"/>
    <w:rsid w:val="004354B4"/>
    <w:rsid w:val="00435B4C"/>
    <w:rsid w:val="00437AB7"/>
    <w:rsid w:val="00452C0C"/>
    <w:rsid w:val="004548C7"/>
    <w:rsid w:val="0046062E"/>
    <w:rsid w:val="00473172"/>
    <w:rsid w:val="00473764"/>
    <w:rsid w:val="00473CBB"/>
    <w:rsid w:val="0047562C"/>
    <w:rsid w:val="00485C85"/>
    <w:rsid w:val="00486790"/>
    <w:rsid w:val="00487F55"/>
    <w:rsid w:val="0049269E"/>
    <w:rsid w:val="00492B4B"/>
    <w:rsid w:val="004956BF"/>
    <w:rsid w:val="00497E9C"/>
    <w:rsid w:val="004A303D"/>
    <w:rsid w:val="004B15D6"/>
    <w:rsid w:val="004B19BD"/>
    <w:rsid w:val="004B6DE2"/>
    <w:rsid w:val="004B799D"/>
    <w:rsid w:val="004C0672"/>
    <w:rsid w:val="004C0797"/>
    <w:rsid w:val="004C3EAA"/>
    <w:rsid w:val="004C4FA5"/>
    <w:rsid w:val="004C7AA4"/>
    <w:rsid w:val="004C7CE7"/>
    <w:rsid w:val="004D16EF"/>
    <w:rsid w:val="004D4F7A"/>
    <w:rsid w:val="004D68DE"/>
    <w:rsid w:val="004D7A03"/>
    <w:rsid w:val="004F1117"/>
    <w:rsid w:val="004F16DC"/>
    <w:rsid w:val="004F53DA"/>
    <w:rsid w:val="004F5ACE"/>
    <w:rsid w:val="004F76DA"/>
    <w:rsid w:val="00501A98"/>
    <w:rsid w:val="00511733"/>
    <w:rsid w:val="005117B9"/>
    <w:rsid w:val="005127F1"/>
    <w:rsid w:val="00512856"/>
    <w:rsid w:val="00516E8F"/>
    <w:rsid w:val="00521BBC"/>
    <w:rsid w:val="005323CB"/>
    <w:rsid w:val="00537B86"/>
    <w:rsid w:val="0054308E"/>
    <w:rsid w:val="005473A6"/>
    <w:rsid w:val="005478AA"/>
    <w:rsid w:val="00550916"/>
    <w:rsid w:val="005521BA"/>
    <w:rsid w:val="005647C1"/>
    <w:rsid w:val="005662A6"/>
    <w:rsid w:val="00573E4D"/>
    <w:rsid w:val="0058719C"/>
    <w:rsid w:val="00591A1C"/>
    <w:rsid w:val="00592B05"/>
    <w:rsid w:val="00596948"/>
    <w:rsid w:val="005A045C"/>
    <w:rsid w:val="005A5505"/>
    <w:rsid w:val="005B36C7"/>
    <w:rsid w:val="005B7CBF"/>
    <w:rsid w:val="005C06D1"/>
    <w:rsid w:val="005C182E"/>
    <w:rsid w:val="005C2744"/>
    <w:rsid w:val="005C4D04"/>
    <w:rsid w:val="005C52C0"/>
    <w:rsid w:val="005D3057"/>
    <w:rsid w:val="005D34E3"/>
    <w:rsid w:val="005D5987"/>
    <w:rsid w:val="005D6EC9"/>
    <w:rsid w:val="005E33DD"/>
    <w:rsid w:val="005E35CC"/>
    <w:rsid w:val="005E43E9"/>
    <w:rsid w:val="005E6D4F"/>
    <w:rsid w:val="005F0969"/>
    <w:rsid w:val="005F71AB"/>
    <w:rsid w:val="006113D5"/>
    <w:rsid w:val="00614004"/>
    <w:rsid w:val="00620B1E"/>
    <w:rsid w:val="00621608"/>
    <w:rsid w:val="00623F08"/>
    <w:rsid w:val="00626134"/>
    <w:rsid w:val="00630A0D"/>
    <w:rsid w:val="00634F1D"/>
    <w:rsid w:val="00637C9D"/>
    <w:rsid w:val="0064136D"/>
    <w:rsid w:val="00645C35"/>
    <w:rsid w:val="00647668"/>
    <w:rsid w:val="006531BA"/>
    <w:rsid w:val="00657AD8"/>
    <w:rsid w:val="00661654"/>
    <w:rsid w:val="0066301B"/>
    <w:rsid w:val="0066639F"/>
    <w:rsid w:val="00677567"/>
    <w:rsid w:val="00680212"/>
    <w:rsid w:val="00680EB5"/>
    <w:rsid w:val="00681C29"/>
    <w:rsid w:val="006850A3"/>
    <w:rsid w:val="006865A4"/>
    <w:rsid w:val="0069261E"/>
    <w:rsid w:val="00692C89"/>
    <w:rsid w:val="00697B14"/>
    <w:rsid w:val="006B0288"/>
    <w:rsid w:val="006B161E"/>
    <w:rsid w:val="006B28F2"/>
    <w:rsid w:val="006B5E9E"/>
    <w:rsid w:val="006C6CE1"/>
    <w:rsid w:val="006D08FD"/>
    <w:rsid w:val="006D0B56"/>
    <w:rsid w:val="006D524B"/>
    <w:rsid w:val="006D75C8"/>
    <w:rsid w:val="006E15FD"/>
    <w:rsid w:val="006F00D8"/>
    <w:rsid w:val="006F2EB3"/>
    <w:rsid w:val="007013FE"/>
    <w:rsid w:val="00702ADC"/>
    <w:rsid w:val="00705AC1"/>
    <w:rsid w:val="00712DE5"/>
    <w:rsid w:val="00715E1A"/>
    <w:rsid w:val="0072284E"/>
    <w:rsid w:val="00723296"/>
    <w:rsid w:val="007232E7"/>
    <w:rsid w:val="0072637F"/>
    <w:rsid w:val="007265E1"/>
    <w:rsid w:val="00730A6B"/>
    <w:rsid w:val="007315BF"/>
    <w:rsid w:val="00735D66"/>
    <w:rsid w:val="007456FA"/>
    <w:rsid w:val="00746A9B"/>
    <w:rsid w:val="007474D9"/>
    <w:rsid w:val="00751C6F"/>
    <w:rsid w:val="0075294F"/>
    <w:rsid w:val="0075687B"/>
    <w:rsid w:val="0075712A"/>
    <w:rsid w:val="00757B69"/>
    <w:rsid w:val="007639E3"/>
    <w:rsid w:val="007648C3"/>
    <w:rsid w:val="00765BB8"/>
    <w:rsid w:val="00766604"/>
    <w:rsid w:val="007670D2"/>
    <w:rsid w:val="00775115"/>
    <w:rsid w:val="00777FAE"/>
    <w:rsid w:val="00786DF5"/>
    <w:rsid w:val="00797C8E"/>
    <w:rsid w:val="00797F21"/>
    <w:rsid w:val="007A1095"/>
    <w:rsid w:val="007A3E04"/>
    <w:rsid w:val="007A49DB"/>
    <w:rsid w:val="007A53F6"/>
    <w:rsid w:val="007B4C44"/>
    <w:rsid w:val="007B7805"/>
    <w:rsid w:val="007C1BAA"/>
    <w:rsid w:val="007C2B33"/>
    <w:rsid w:val="007E225F"/>
    <w:rsid w:val="007E2B18"/>
    <w:rsid w:val="007E5C31"/>
    <w:rsid w:val="007E7F78"/>
    <w:rsid w:val="007F3716"/>
    <w:rsid w:val="00803F73"/>
    <w:rsid w:val="008124E7"/>
    <w:rsid w:val="00815760"/>
    <w:rsid w:val="0081697D"/>
    <w:rsid w:val="0082023B"/>
    <w:rsid w:val="008221E5"/>
    <w:rsid w:val="00822BD7"/>
    <w:rsid w:val="008273DF"/>
    <w:rsid w:val="00827983"/>
    <w:rsid w:val="0083076C"/>
    <w:rsid w:val="008327AA"/>
    <w:rsid w:val="00832FCE"/>
    <w:rsid w:val="0083319D"/>
    <w:rsid w:val="00840DA8"/>
    <w:rsid w:val="00843161"/>
    <w:rsid w:val="0084602C"/>
    <w:rsid w:val="00847CA6"/>
    <w:rsid w:val="00851480"/>
    <w:rsid w:val="00852A0A"/>
    <w:rsid w:val="00852ADD"/>
    <w:rsid w:val="00853C7A"/>
    <w:rsid w:val="008556C0"/>
    <w:rsid w:val="0085646B"/>
    <w:rsid w:val="00860B6D"/>
    <w:rsid w:val="0087284B"/>
    <w:rsid w:val="0087445F"/>
    <w:rsid w:val="00874BD9"/>
    <w:rsid w:val="00883A97"/>
    <w:rsid w:val="00885C3D"/>
    <w:rsid w:val="00891F87"/>
    <w:rsid w:val="00894DEC"/>
    <w:rsid w:val="008A2812"/>
    <w:rsid w:val="008B20C2"/>
    <w:rsid w:val="008C2784"/>
    <w:rsid w:val="008C514C"/>
    <w:rsid w:val="008D329E"/>
    <w:rsid w:val="008E233E"/>
    <w:rsid w:val="008E4099"/>
    <w:rsid w:val="008F0DD0"/>
    <w:rsid w:val="008F2618"/>
    <w:rsid w:val="008F333A"/>
    <w:rsid w:val="008F7CF6"/>
    <w:rsid w:val="00902A13"/>
    <w:rsid w:val="00902EFB"/>
    <w:rsid w:val="0092064C"/>
    <w:rsid w:val="0092643F"/>
    <w:rsid w:val="00931E89"/>
    <w:rsid w:val="00932073"/>
    <w:rsid w:val="009323EE"/>
    <w:rsid w:val="00933344"/>
    <w:rsid w:val="00935BBA"/>
    <w:rsid w:val="00935CE5"/>
    <w:rsid w:val="00942C23"/>
    <w:rsid w:val="009433AC"/>
    <w:rsid w:val="00946D9B"/>
    <w:rsid w:val="00947A0F"/>
    <w:rsid w:val="00947F0A"/>
    <w:rsid w:val="00951319"/>
    <w:rsid w:val="00957DF1"/>
    <w:rsid w:val="00960AB4"/>
    <w:rsid w:val="009614FD"/>
    <w:rsid w:val="00961576"/>
    <w:rsid w:val="009619AE"/>
    <w:rsid w:val="00962A28"/>
    <w:rsid w:val="00963F39"/>
    <w:rsid w:val="00964975"/>
    <w:rsid w:val="00972147"/>
    <w:rsid w:val="009726D0"/>
    <w:rsid w:val="0097323E"/>
    <w:rsid w:val="0097534B"/>
    <w:rsid w:val="009862E5"/>
    <w:rsid w:val="00986431"/>
    <w:rsid w:val="009879AE"/>
    <w:rsid w:val="00992D12"/>
    <w:rsid w:val="009944AF"/>
    <w:rsid w:val="0099485B"/>
    <w:rsid w:val="009A3302"/>
    <w:rsid w:val="009A6DD9"/>
    <w:rsid w:val="009A6EDB"/>
    <w:rsid w:val="009B1BA8"/>
    <w:rsid w:val="009B2E71"/>
    <w:rsid w:val="009D40F7"/>
    <w:rsid w:val="009E193D"/>
    <w:rsid w:val="009E258F"/>
    <w:rsid w:val="009E30AD"/>
    <w:rsid w:val="009E5C64"/>
    <w:rsid w:val="009E6BD9"/>
    <w:rsid w:val="009E6FC3"/>
    <w:rsid w:val="009F30F1"/>
    <w:rsid w:val="009F5029"/>
    <w:rsid w:val="009F7115"/>
    <w:rsid w:val="009F7DF9"/>
    <w:rsid w:val="00A01386"/>
    <w:rsid w:val="00A106A0"/>
    <w:rsid w:val="00A10766"/>
    <w:rsid w:val="00A1706D"/>
    <w:rsid w:val="00A228EE"/>
    <w:rsid w:val="00A305D3"/>
    <w:rsid w:val="00A30F96"/>
    <w:rsid w:val="00A33D5A"/>
    <w:rsid w:val="00A47E4A"/>
    <w:rsid w:val="00A54AF2"/>
    <w:rsid w:val="00A55926"/>
    <w:rsid w:val="00A60C23"/>
    <w:rsid w:val="00A63FD5"/>
    <w:rsid w:val="00A71D2C"/>
    <w:rsid w:val="00A73701"/>
    <w:rsid w:val="00A741C0"/>
    <w:rsid w:val="00A7660D"/>
    <w:rsid w:val="00A76963"/>
    <w:rsid w:val="00A8398C"/>
    <w:rsid w:val="00A83E97"/>
    <w:rsid w:val="00A92A7F"/>
    <w:rsid w:val="00A92B2C"/>
    <w:rsid w:val="00A932B9"/>
    <w:rsid w:val="00A93EE7"/>
    <w:rsid w:val="00A95C07"/>
    <w:rsid w:val="00A96CF7"/>
    <w:rsid w:val="00AA50DE"/>
    <w:rsid w:val="00AA6117"/>
    <w:rsid w:val="00AB606A"/>
    <w:rsid w:val="00AC0511"/>
    <w:rsid w:val="00AC2869"/>
    <w:rsid w:val="00AC61B6"/>
    <w:rsid w:val="00AD16E9"/>
    <w:rsid w:val="00AD2025"/>
    <w:rsid w:val="00AD3D82"/>
    <w:rsid w:val="00AD71A0"/>
    <w:rsid w:val="00AE2075"/>
    <w:rsid w:val="00AE48ED"/>
    <w:rsid w:val="00AE5B73"/>
    <w:rsid w:val="00AE76F5"/>
    <w:rsid w:val="00AF2169"/>
    <w:rsid w:val="00AF6C05"/>
    <w:rsid w:val="00B017D6"/>
    <w:rsid w:val="00B035F5"/>
    <w:rsid w:val="00B12071"/>
    <w:rsid w:val="00B12E4F"/>
    <w:rsid w:val="00B13841"/>
    <w:rsid w:val="00B269D4"/>
    <w:rsid w:val="00B3034A"/>
    <w:rsid w:val="00B31E17"/>
    <w:rsid w:val="00B33538"/>
    <w:rsid w:val="00B33938"/>
    <w:rsid w:val="00B34D6B"/>
    <w:rsid w:val="00B35DBE"/>
    <w:rsid w:val="00B36278"/>
    <w:rsid w:val="00B36B40"/>
    <w:rsid w:val="00B36C19"/>
    <w:rsid w:val="00B4037F"/>
    <w:rsid w:val="00B41930"/>
    <w:rsid w:val="00B44249"/>
    <w:rsid w:val="00B46E7F"/>
    <w:rsid w:val="00B5241D"/>
    <w:rsid w:val="00B53DA1"/>
    <w:rsid w:val="00B546FF"/>
    <w:rsid w:val="00B549D9"/>
    <w:rsid w:val="00B6220D"/>
    <w:rsid w:val="00B626E3"/>
    <w:rsid w:val="00B62724"/>
    <w:rsid w:val="00B706EC"/>
    <w:rsid w:val="00B7306D"/>
    <w:rsid w:val="00B73210"/>
    <w:rsid w:val="00B76260"/>
    <w:rsid w:val="00B844A4"/>
    <w:rsid w:val="00B84CE1"/>
    <w:rsid w:val="00B9034B"/>
    <w:rsid w:val="00B91B9E"/>
    <w:rsid w:val="00B97B4D"/>
    <w:rsid w:val="00BA1E5A"/>
    <w:rsid w:val="00BA3EF0"/>
    <w:rsid w:val="00BA74B1"/>
    <w:rsid w:val="00BB469A"/>
    <w:rsid w:val="00BB56ED"/>
    <w:rsid w:val="00BB7093"/>
    <w:rsid w:val="00BC503E"/>
    <w:rsid w:val="00BC61FA"/>
    <w:rsid w:val="00BC7BA8"/>
    <w:rsid w:val="00BC7CDA"/>
    <w:rsid w:val="00BD0A4F"/>
    <w:rsid w:val="00BD1069"/>
    <w:rsid w:val="00BD5C50"/>
    <w:rsid w:val="00BE6992"/>
    <w:rsid w:val="00BE7DF5"/>
    <w:rsid w:val="00BF18E0"/>
    <w:rsid w:val="00BF76EC"/>
    <w:rsid w:val="00C01E60"/>
    <w:rsid w:val="00C02116"/>
    <w:rsid w:val="00C0387D"/>
    <w:rsid w:val="00C071A2"/>
    <w:rsid w:val="00C073FE"/>
    <w:rsid w:val="00C22AC9"/>
    <w:rsid w:val="00C305CD"/>
    <w:rsid w:val="00C34974"/>
    <w:rsid w:val="00C37B7D"/>
    <w:rsid w:val="00C4080E"/>
    <w:rsid w:val="00C4443C"/>
    <w:rsid w:val="00C45756"/>
    <w:rsid w:val="00C5037E"/>
    <w:rsid w:val="00C52D94"/>
    <w:rsid w:val="00C535BF"/>
    <w:rsid w:val="00C64C65"/>
    <w:rsid w:val="00C66C99"/>
    <w:rsid w:val="00C70CE9"/>
    <w:rsid w:val="00C76246"/>
    <w:rsid w:val="00C822B4"/>
    <w:rsid w:val="00C82E6F"/>
    <w:rsid w:val="00C84F15"/>
    <w:rsid w:val="00C912DA"/>
    <w:rsid w:val="00C96D60"/>
    <w:rsid w:val="00CA0D6D"/>
    <w:rsid w:val="00CA5785"/>
    <w:rsid w:val="00CB281E"/>
    <w:rsid w:val="00CB401C"/>
    <w:rsid w:val="00CB4375"/>
    <w:rsid w:val="00CB4775"/>
    <w:rsid w:val="00CB6A37"/>
    <w:rsid w:val="00CB7C9F"/>
    <w:rsid w:val="00CC02EA"/>
    <w:rsid w:val="00CD66F7"/>
    <w:rsid w:val="00CE054C"/>
    <w:rsid w:val="00CE781A"/>
    <w:rsid w:val="00CF2E87"/>
    <w:rsid w:val="00CF3AF5"/>
    <w:rsid w:val="00CF5A0A"/>
    <w:rsid w:val="00CF6C36"/>
    <w:rsid w:val="00D038A9"/>
    <w:rsid w:val="00D03E20"/>
    <w:rsid w:val="00D07788"/>
    <w:rsid w:val="00D13E7E"/>
    <w:rsid w:val="00D3534C"/>
    <w:rsid w:val="00D53AB8"/>
    <w:rsid w:val="00D55162"/>
    <w:rsid w:val="00D56026"/>
    <w:rsid w:val="00D573C0"/>
    <w:rsid w:val="00D6147F"/>
    <w:rsid w:val="00D67C45"/>
    <w:rsid w:val="00D70541"/>
    <w:rsid w:val="00D720BF"/>
    <w:rsid w:val="00D7285B"/>
    <w:rsid w:val="00D74EF4"/>
    <w:rsid w:val="00D77F3B"/>
    <w:rsid w:val="00D82433"/>
    <w:rsid w:val="00D86CAA"/>
    <w:rsid w:val="00D874AD"/>
    <w:rsid w:val="00D90F76"/>
    <w:rsid w:val="00D96FC9"/>
    <w:rsid w:val="00D97CF3"/>
    <w:rsid w:val="00DA1E99"/>
    <w:rsid w:val="00DA6CD8"/>
    <w:rsid w:val="00DB441B"/>
    <w:rsid w:val="00DB5EC1"/>
    <w:rsid w:val="00DC15CC"/>
    <w:rsid w:val="00DC2FF9"/>
    <w:rsid w:val="00DC3274"/>
    <w:rsid w:val="00DC34A5"/>
    <w:rsid w:val="00DC5493"/>
    <w:rsid w:val="00DC5C7D"/>
    <w:rsid w:val="00DC6623"/>
    <w:rsid w:val="00DC6D37"/>
    <w:rsid w:val="00DD035B"/>
    <w:rsid w:val="00DD24E4"/>
    <w:rsid w:val="00DD3638"/>
    <w:rsid w:val="00DD5D37"/>
    <w:rsid w:val="00DE0AFC"/>
    <w:rsid w:val="00DE7778"/>
    <w:rsid w:val="00DF3E62"/>
    <w:rsid w:val="00E0014C"/>
    <w:rsid w:val="00E027ED"/>
    <w:rsid w:val="00E02CCC"/>
    <w:rsid w:val="00E141BF"/>
    <w:rsid w:val="00E14842"/>
    <w:rsid w:val="00E1502E"/>
    <w:rsid w:val="00E15A35"/>
    <w:rsid w:val="00E167F1"/>
    <w:rsid w:val="00E20D0A"/>
    <w:rsid w:val="00E23E69"/>
    <w:rsid w:val="00E26E66"/>
    <w:rsid w:val="00E27E54"/>
    <w:rsid w:val="00E326EE"/>
    <w:rsid w:val="00E34AA3"/>
    <w:rsid w:val="00E36FCF"/>
    <w:rsid w:val="00E42D10"/>
    <w:rsid w:val="00E4509F"/>
    <w:rsid w:val="00E450AD"/>
    <w:rsid w:val="00E45958"/>
    <w:rsid w:val="00E51320"/>
    <w:rsid w:val="00E56086"/>
    <w:rsid w:val="00E614F1"/>
    <w:rsid w:val="00E616A2"/>
    <w:rsid w:val="00E63B12"/>
    <w:rsid w:val="00E64CD6"/>
    <w:rsid w:val="00E65583"/>
    <w:rsid w:val="00E7129F"/>
    <w:rsid w:val="00E7685A"/>
    <w:rsid w:val="00E77346"/>
    <w:rsid w:val="00E77D8D"/>
    <w:rsid w:val="00E81F91"/>
    <w:rsid w:val="00E8223C"/>
    <w:rsid w:val="00E870B2"/>
    <w:rsid w:val="00E950C9"/>
    <w:rsid w:val="00E9612F"/>
    <w:rsid w:val="00E972EE"/>
    <w:rsid w:val="00EA0F32"/>
    <w:rsid w:val="00EA19AE"/>
    <w:rsid w:val="00EA5C13"/>
    <w:rsid w:val="00EA702D"/>
    <w:rsid w:val="00EB26A7"/>
    <w:rsid w:val="00EB3FDF"/>
    <w:rsid w:val="00EB4E0B"/>
    <w:rsid w:val="00EB6FBD"/>
    <w:rsid w:val="00EB7748"/>
    <w:rsid w:val="00EB7952"/>
    <w:rsid w:val="00EC52BE"/>
    <w:rsid w:val="00EC7653"/>
    <w:rsid w:val="00ED3337"/>
    <w:rsid w:val="00ED45B6"/>
    <w:rsid w:val="00ED549C"/>
    <w:rsid w:val="00ED5872"/>
    <w:rsid w:val="00EE023C"/>
    <w:rsid w:val="00EE0A51"/>
    <w:rsid w:val="00EE67CA"/>
    <w:rsid w:val="00EF1ED5"/>
    <w:rsid w:val="00EF3FA7"/>
    <w:rsid w:val="00F07670"/>
    <w:rsid w:val="00F110C0"/>
    <w:rsid w:val="00F1328C"/>
    <w:rsid w:val="00F17964"/>
    <w:rsid w:val="00F212DD"/>
    <w:rsid w:val="00F2146A"/>
    <w:rsid w:val="00F230D6"/>
    <w:rsid w:val="00F2583D"/>
    <w:rsid w:val="00F339B2"/>
    <w:rsid w:val="00F36223"/>
    <w:rsid w:val="00F364DC"/>
    <w:rsid w:val="00F430E3"/>
    <w:rsid w:val="00F46262"/>
    <w:rsid w:val="00F47125"/>
    <w:rsid w:val="00F51448"/>
    <w:rsid w:val="00F51703"/>
    <w:rsid w:val="00F5287E"/>
    <w:rsid w:val="00F52CC0"/>
    <w:rsid w:val="00F54FC6"/>
    <w:rsid w:val="00F612FE"/>
    <w:rsid w:val="00F62120"/>
    <w:rsid w:val="00F63D9E"/>
    <w:rsid w:val="00F70146"/>
    <w:rsid w:val="00F82CB0"/>
    <w:rsid w:val="00F85959"/>
    <w:rsid w:val="00F91319"/>
    <w:rsid w:val="00F91D56"/>
    <w:rsid w:val="00F93DB7"/>
    <w:rsid w:val="00F952E0"/>
    <w:rsid w:val="00F95776"/>
    <w:rsid w:val="00F966D9"/>
    <w:rsid w:val="00F969D7"/>
    <w:rsid w:val="00FA02D5"/>
    <w:rsid w:val="00FA0C9D"/>
    <w:rsid w:val="00FA2434"/>
    <w:rsid w:val="00FA7988"/>
    <w:rsid w:val="00FB0B7F"/>
    <w:rsid w:val="00FB4DDE"/>
    <w:rsid w:val="00FB62B2"/>
    <w:rsid w:val="00FB6932"/>
    <w:rsid w:val="00FC1775"/>
    <w:rsid w:val="00FC41DA"/>
    <w:rsid w:val="00FD6DB6"/>
    <w:rsid w:val="00FD6F41"/>
    <w:rsid w:val="00FD72FF"/>
    <w:rsid w:val="00FE0D35"/>
    <w:rsid w:val="00FE0DC9"/>
    <w:rsid w:val="00FE63DE"/>
    <w:rsid w:val="00FF2D67"/>
    <w:rsid w:val="00FF4B43"/>
    <w:rsid w:val="4382C312"/>
    <w:rsid w:val="4A22858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8D56"/>
  <w15:docId w15:val="{1FA8D5A1-9D54-44F3-BDBB-D15B633C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1E4B"/>
    <w:rPr>
      <w:lang w:val="es-ES" w:bidi="ar-SA"/>
    </w:rPr>
  </w:style>
  <w:style w:type="paragraph" w:styleId="berschrift1">
    <w:name w:val="heading 1"/>
    <w:basedOn w:val="Standard"/>
    <w:next w:val="Standard"/>
    <w:link w:val="berschrift1Zchn"/>
    <w:uiPriority w:val="9"/>
    <w:qFormat/>
    <w:rsid w:val="00BD1E4B"/>
    <w:pPr>
      <w:keepNext/>
      <w:keepLines/>
      <w:spacing w:before="480"/>
      <w:outlineLvl w:val="0"/>
    </w:pPr>
    <w:rPr>
      <w:rFonts w:asciiTheme="majorHAnsi" w:eastAsiaTheme="majorEastAsia" w:hAnsiTheme="majorHAnsi" w:cstheme="majorBidi"/>
      <w:b/>
      <w:bCs/>
      <w:color w:val="365F91" w:themeColor="accent1" w:themeShade="BF"/>
      <w:sz w:val="28"/>
      <w:szCs w:val="28"/>
      <w:lang w:val="en-US" w:bidi="en-US"/>
    </w:rPr>
  </w:style>
  <w:style w:type="paragraph" w:styleId="berschrift2">
    <w:name w:val="heading 2"/>
    <w:basedOn w:val="Standard"/>
    <w:next w:val="Standard"/>
    <w:link w:val="berschrift2Zchn"/>
    <w:uiPriority w:val="9"/>
    <w:unhideWhenUsed/>
    <w:qFormat/>
    <w:rsid w:val="00BD1E4B"/>
    <w:pPr>
      <w:keepNext/>
      <w:keepLines/>
      <w:spacing w:before="200"/>
      <w:outlineLvl w:val="1"/>
    </w:pPr>
    <w:rPr>
      <w:rFonts w:asciiTheme="majorHAnsi" w:eastAsiaTheme="majorEastAsia" w:hAnsiTheme="majorHAnsi" w:cstheme="majorBidi"/>
      <w:b/>
      <w:bCs/>
      <w:color w:val="4F81BD" w:themeColor="accent1"/>
      <w:sz w:val="26"/>
      <w:szCs w:val="26"/>
      <w:lang w:val="en-US" w:bidi="en-US"/>
    </w:rPr>
  </w:style>
  <w:style w:type="paragraph" w:styleId="berschrift3">
    <w:name w:val="heading 3"/>
    <w:basedOn w:val="Standard"/>
    <w:next w:val="Standard"/>
    <w:link w:val="berschrift3Zchn"/>
    <w:uiPriority w:val="9"/>
    <w:unhideWhenUsed/>
    <w:qFormat/>
    <w:rsid w:val="00BD1E4B"/>
    <w:pPr>
      <w:keepNext/>
      <w:keepLines/>
      <w:spacing w:before="200"/>
      <w:outlineLvl w:val="2"/>
    </w:pPr>
    <w:rPr>
      <w:rFonts w:asciiTheme="majorHAnsi" w:eastAsiaTheme="majorEastAsia" w:hAnsiTheme="majorHAnsi" w:cstheme="majorBidi"/>
      <w:b/>
      <w:bCs/>
      <w:color w:val="4F81BD" w:themeColor="accent1"/>
      <w:lang w:val="en-US" w:bidi="en-US"/>
    </w:rPr>
  </w:style>
  <w:style w:type="paragraph" w:styleId="berschrift4">
    <w:name w:val="heading 4"/>
    <w:basedOn w:val="Standard"/>
    <w:next w:val="Standard"/>
    <w:link w:val="berschrift4Zchn"/>
    <w:uiPriority w:val="9"/>
    <w:semiHidden/>
    <w:unhideWhenUsed/>
    <w:qFormat/>
    <w:rsid w:val="00BD1E4B"/>
    <w:pPr>
      <w:keepNext/>
      <w:keepLines/>
      <w:spacing w:before="200"/>
      <w:outlineLvl w:val="3"/>
    </w:pPr>
    <w:rPr>
      <w:rFonts w:asciiTheme="majorHAnsi" w:eastAsiaTheme="majorEastAsia" w:hAnsiTheme="majorHAnsi" w:cstheme="majorBidi"/>
      <w:b/>
      <w:bCs/>
      <w:i/>
      <w:iCs/>
      <w:color w:val="4F81BD" w:themeColor="accent1"/>
      <w:lang w:val="en-US" w:bidi="en-US"/>
    </w:rPr>
  </w:style>
  <w:style w:type="paragraph" w:styleId="berschrift5">
    <w:name w:val="heading 5"/>
    <w:basedOn w:val="Standard"/>
    <w:next w:val="Standard"/>
    <w:link w:val="berschrift5Zchn"/>
    <w:uiPriority w:val="9"/>
    <w:semiHidden/>
    <w:unhideWhenUsed/>
    <w:qFormat/>
    <w:rsid w:val="00BD1E4B"/>
    <w:pPr>
      <w:keepNext/>
      <w:keepLines/>
      <w:spacing w:before="200"/>
      <w:outlineLvl w:val="4"/>
    </w:pPr>
    <w:rPr>
      <w:rFonts w:asciiTheme="majorHAnsi" w:eastAsiaTheme="majorEastAsia" w:hAnsiTheme="majorHAnsi" w:cstheme="majorBidi"/>
      <w:color w:val="243F60" w:themeColor="accent1" w:themeShade="7F"/>
      <w:lang w:val="en-US" w:bidi="en-US"/>
    </w:rPr>
  </w:style>
  <w:style w:type="paragraph" w:styleId="berschrift6">
    <w:name w:val="heading 6"/>
    <w:basedOn w:val="Standard"/>
    <w:next w:val="Standard"/>
    <w:link w:val="berschrift6Zchn"/>
    <w:uiPriority w:val="9"/>
    <w:semiHidden/>
    <w:unhideWhenUsed/>
    <w:qFormat/>
    <w:rsid w:val="00BD1E4B"/>
    <w:pPr>
      <w:keepNext/>
      <w:keepLines/>
      <w:spacing w:before="200"/>
      <w:outlineLvl w:val="5"/>
    </w:pPr>
    <w:rPr>
      <w:rFonts w:asciiTheme="majorHAnsi" w:eastAsiaTheme="majorEastAsia" w:hAnsiTheme="majorHAnsi" w:cstheme="majorBidi"/>
      <w:i/>
      <w:iCs/>
      <w:color w:val="243F60" w:themeColor="accent1" w:themeShade="7F"/>
      <w:lang w:val="en-US" w:bidi="en-US"/>
    </w:rPr>
  </w:style>
  <w:style w:type="paragraph" w:styleId="berschrift7">
    <w:name w:val="heading 7"/>
    <w:basedOn w:val="Standard"/>
    <w:next w:val="Standard"/>
    <w:link w:val="berschrift7Zchn"/>
    <w:uiPriority w:val="9"/>
    <w:semiHidden/>
    <w:unhideWhenUsed/>
    <w:qFormat/>
    <w:rsid w:val="00BD1E4B"/>
    <w:pPr>
      <w:keepNext/>
      <w:keepLines/>
      <w:spacing w:before="200"/>
      <w:outlineLvl w:val="6"/>
    </w:pPr>
    <w:rPr>
      <w:rFonts w:asciiTheme="majorHAnsi" w:eastAsiaTheme="majorEastAsia" w:hAnsiTheme="majorHAnsi" w:cstheme="majorBidi"/>
      <w:i/>
      <w:iCs/>
      <w:color w:val="404040" w:themeColor="text1" w:themeTint="BF"/>
      <w:lang w:val="en-US" w:bidi="en-US"/>
    </w:rPr>
  </w:style>
  <w:style w:type="paragraph" w:styleId="berschrift8">
    <w:name w:val="heading 8"/>
    <w:basedOn w:val="Standard"/>
    <w:next w:val="Standard"/>
    <w:link w:val="berschrift8Zchn"/>
    <w:uiPriority w:val="9"/>
    <w:semiHidden/>
    <w:unhideWhenUsed/>
    <w:qFormat/>
    <w:rsid w:val="00BD1E4B"/>
    <w:pPr>
      <w:keepNext/>
      <w:keepLines/>
      <w:spacing w:before="200"/>
      <w:outlineLvl w:val="7"/>
    </w:pPr>
    <w:rPr>
      <w:rFonts w:asciiTheme="majorHAnsi" w:eastAsiaTheme="majorEastAsia" w:hAnsiTheme="majorHAnsi" w:cstheme="majorBidi"/>
      <w:color w:val="4F81BD" w:themeColor="accent1"/>
      <w:sz w:val="20"/>
      <w:szCs w:val="20"/>
      <w:lang w:val="en-US" w:bidi="en-US"/>
    </w:rPr>
  </w:style>
  <w:style w:type="paragraph" w:styleId="berschrift9">
    <w:name w:val="heading 9"/>
    <w:basedOn w:val="Standard"/>
    <w:next w:val="Standard"/>
    <w:link w:val="berschrift9Zchn"/>
    <w:uiPriority w:val="9"/>
    <w:semiHidden/>
    <w:unhideWhenUsed/>
    <w:qFormat/>
    <w:rsid w:val="00BD1E4B"/>
    <w:pPr>
      <w:keepNext/>
      <w:keepLines/>
      <w:spacing w:before="200"/>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BD1E4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qFormat/>
    <w:rsid w:val="00BD1E4B"/>
    <w:rPr>
      <w:rFonts w:asciiTheme="majorHAnsi" w:eastAsiaTheme="majorEastAsia" w:hAnsiTheme="majorHAnsi" w:cstheme="majorBidi"/>
      <w:b/>
      <w:bCs/>
      <w:color w:val="4F81BD" w:themeColor="accent1"/>
      <w:sz w:val="26"/>
      <w:szCs w:val="26"/>
    </w:rPr>
  </w:style>
  <w:style w:type="character" w:customStyle="1" w:styleId="UntertitelZchn">
    <w:name w:val="Untertitel Zchn"/>
    <w:basedOn w:val="Absatz-Standardschriftart"/>
    <w:link w:val="Untertitel"/>
    <w:uiPriority w:val="11"/>
    <w:qFormat/>
    <w:rsid w:val="00BD1E4B"/>
    <w:rPr>
      <w:rFonts w:asciiTheme="majorHAnsi" w:eastAsiaTheme="majorEastAsia" w:hAnsiTheme="majorHAnsi" w:cstheme="majorBidi"/>
      <w:i/>
      <w:iCs/>
      <w:color w:val="4F81BD" w:themeColor="accent1"/>
      <w:spacing w:val="15"/>
      <w:sz w:val="24"/>
      <w:szCs w:val="24"/>
    </w:rPr>
  </w:style>
  <w:style w:type="character" w:customStyle="1" w:styleId="IntensivesZitatZchn">
    <w:name w:val="Intensives Zitat Zchn"/>
    <w:basedOn w:val="Absatz-Standardschriftart"/>
    <w:link w:val="IntensivesZitat"/>
    <w:uiPriority w:val="30"/>
    <w:qFormat/>
    <w:rsid w:val="00BD1E4B"/>
    <w:rPr>
      <w:b/>
      <w:bCs/>
      <w:i/>
      <w:iCs/>
      <w:color w:val="4F81BD" w:themeColor="accent1"/>
    </w:rPr>
  </w:style>
  <w:style w:type="character" w:styleId="IntensiveHervorhebung">
    <w:name w:val="Intense Emphasis"/>
    <w:basedOn w:val="Absatz-Standardschriftart"/>
    <w:uiPriority w:val="21"/>
    <w:qFormat/>
    <w:rsid w:val="00BD1E4B"/>
    <w:rPr>
      <w:b/>
      <w:bCs/>
      <w:i/>
      <w:iCs/>
      <w:color w:val="4F81BD" w:themeColor="accent1"/>
    </w:rPr>
  </w:style>
  <w:style w:type="character" w:customStyle="1" w:styleId="berschrift3Zchn">
    <w:name w:val="Überschrift 3 Zchn"/>
    <w:basedOn w:val="Absatz-Standardschriftart"/>
    <w:link w:val="berschrift3"/>
    <w:uiPriority w:val="9"/>
    <w:qFormat/>
    <w:rsid w:val="00BD1E4B"/>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qFormat/>
    <w:rsid w:val="00BD1E4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qFormat/>
    <w:rsid w:val="00BD1E4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qFormat/>
    <w:rsid w:val="00BD1E4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qFormat/>
    <w:rsid w:val="00BD1E4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qFormat/>
    <w:rsid w:val="00BD1E4B"/>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qFormat/>
    <w:rsid w:val="00BD1E4B"/>
    <w:rPr>
      <w:rFonts w:asciiTheme="majorHAnsi" w:eastAsiaTheme="majorEastAsia" w:hAnsiTheme="majorHAnsi" w:cstheme="majorBidi"/>
      <w:i/>
      <w:iCs/>
      <w:color w:val="404040" w:themeColor="text1" w:themeTint="BF"/>
      <w:sz w:val="20"/>
      <w:szCs w:val="20"/>
    </w:rPr>
  </w:style>
  <w:style w:type="character" w:customStyle="1" w:styleId="TitelZchn">
    <w:name w:val="Titel Zchn"/>
    <w:basedOn w:val="Absatz-Standardschriftart"/>
    <w:link w:val="Titel"/>
    <w:uiPriority w:val="10"/>
    <w:qFormat/>
    <w:rsid w:val="00BD1E4B"/>
    <w:rPr>
      <w:rFonts w:asciiTheme="majorHAnsi" w:eastAsiaTheme="majorEastAsia" w:hAnsiTheme="majorHAnsi" w:cstheme="majorBidi"/>
      <w:color w:val="17365D" w:themeColor="text2" w:themeShade="BF"/>
      <w:spacing w:val="5"/>
      <w:kern w:val="2"/>
      <w:sz w:val="52"/>
      <w:szCs w:val="52"/>
    </w:rPr>
  </w:style>
  <w:style w:type="character" w:styleId="Fett">
    <w:name w:val="Strong"/>
    <w:basedOn w:val="Absatz-Standardschriftart"/>
    <w:uiPriority w:val="22"/>
    <w:qFormat/>
    <w:rsid w:val="00BD1E4B"/>
    <w:rPr>
      <w:b/>
      <w:bCs/>
    </w:rPr>
  </w:style>
  <w:style w:type="character" w:customStyle="1" w:styleId="Destacado">
    <w:name w:val="Destacado"/>
    <w:basedOn w:val="Absatz-Standardschriftart"/>
    <w:uiPriority w:val="20"/>
    <w:qFormat/>
    <w:rsid w:val="00BD1E4B"/>
    <w:rPr>
      <w:i/>
      <w:iCs/>
    </w:rPr>
  </w:style>
  <w:style w:type="character" w:customStyle="1" w:styleId="ZitatZchn">
    <w:name w:val="Zitat Zchn"/>
    <w:basedOn w:val="Absatz-Standardschriftart"/>
    <w:link w:val="Zitat"/>
    <w:uiPriority w:val="29"/>
    <w:qFormat/>
    <w:rsid w:val="00BD1E4B"/>
    <w:rPr>
      <w:i/>
      <w:iCs/>
      <w:color w:val="000000" w:themeColor="text1"/>
    </w:rPr>
  </w:style>
  <w:style w:type="character" w:styleId="SchwacheHervorhebung">
    <w:name w:val="Subtle Emphasis"/>
    <w:basedOn w:val="Absatz-Standardschriftart"/>
    <w:uiPriority w:val="19"/>
    <w:qFormat/>
    <w:rsid w:val="00BD1E4B"/>
    <w:rPr>
      <w:i/>
      <w:iCs/>
      <w:color w:val="808080" w:themeColor="text1" w:themeTint="7F"/>
    </w:rPr>
  </w:style>
  <w:style w:type="character" w:styleId="SchwacherVerweis">
    <w:name w:val="Subtle Reference"/>
    <w:basedOn w:val="Absatz-Standardschriftart"/>
    <w:uiPriority w:val="31"/>
    <w:qFormat/>
    <w:rsid w:val="00BD1E4B"/>
    <w:rPr>
      <w:smallCaps/>
      <w:color w:val="C0504D" w:themeColor="accent2"/>
      <w:u w:val="single"/>
    </w:rPr>
  </w:style>
  <w:style w:type="character" w:styleId="IntensiverVerweis">
    <w:name w:val="Intense Reference"/>
    <w:basedOn w:val="Absatz-Standardschriftart"/>
    <w:uiPriority w:val="32"/>
    <w:qFormat/>
    <w:rsid w:val="00BD1E4B"/>
    <w:rPr>
      <w:b/>
      <w:bCs/>
      <w:smallCaps/>
      <w:color w:val="C0504D" w:themeColor="accent2"/>
      <w:spacing w:val="5"/>
      <w:u w:val="single"/>
    </w:rPr>
  </w:style>
  <w:style w:type="character" w:styleId="Buchtitel">
    <w:name w:val="Book Title"/>
    <w:basedOn w:val="Absatz-Standardschriftart"/>
    <w:uiPriority w:val="33"/>
    <w:qFormat/>
    <w:rsid w:val="00BD1E4B"/>
    <w:rPr>
      <w:b/>
      <w:bCs/>
      <w:smallCaps/>
      <w:spacing w:val="5"/>
    </w:rPr>
  </w:style>
  <w:style w:type="character" w:customStyle="1" w:styleId="SprechblasentextZchn">
    <w:name w:val="Sprechblasentext Zchn"/>
    <w:basedOn w:val="Absatz-Standardschriftart"/>
    <w:link w:val="Sprechblasentext"/>
    <w:uiPriority w:val="99"/>
    <w:semiHidden/>
    <w:qFormat/>
    <w:rsid w:val="00133339"/>
    <w:rPr>
      <w:rFonts w:ascii="Tahoma" w:hAnsi="Tahoma" w:cs="Tahoma"/>
      <w:sz w:val="16"/>
      <w:szCs w:val="16"/>
      <w:lang w:val="es-ES" w:bidi="ar-SA"/>
    </w:rPr>
  </w:style>
  <w:style w:type="character" w:customStyle="1" w:styleId="ListLabel1">
    <w:name w:val="ListLabel 1"/>
    <w:qFormat/>
    <w:rPr>
      <w:b w:val="0"/>
      <w:i w:val="0"/>
      <w:color w:val="1F497D"/>
    </w:rPr>
  </w:style>
  <w:style w:type="paragraph" w:styleId="Titel">
    <w:name w:val="Title"/>
    <w:basedOn w:val="Standard"/>
    <w:next w:val="Textkrper"/>
    <w:link w:val="TitelZchn"/>
    <w:uiPriority w:val="10"/>
    <w:qFormat/>
    <w:rsid w:val="00BD1E4B"/>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lang w:val="en-US" w:bidi="en-US"/>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next w:val="Standard"/>
    <w:uiPriority w:val="35"/>
    <w:semiHidden/>
    <w:unhideWhenUsed/>
    <w:qFormat/>
    <w:rsid w:val="00BD1E4B"/>
    <w:rPr>
      <w:b/>
      <w:bCs/>
      <w:color w:val="4F81BD" w:themeColor="accent1"/>
      <w:sz w:val="18"/>
      <w:szCs w:val="18"/>
    </w:rPr>
  </w:style>
  <w:style w:type="paragraph" w:customStyle="1" w:styleId="ndice">
    <w:name w:val="Índice"/>
    <w:basedOn w:val="Standard"/>
    <w:qFormat/>
    <w:pPr>
      <w:suppressLineNumbers/>
    </w:pPr>
    <w:rPr>
      <w:rFonts w:cs="Arial"/>
    </w:rPr>
  </w:style>
  <w:style w:type="paragraph" w:styleId="Untertitel">
    <w:name w:val="Subtitle"/>
    <w:basedOn w:val="Standard"/>
    <w:next w:val="Standard"/>
    <w:link w:val="UntertitelZchn"/>
    <w:uiPriority w:val="11"/>
    <w:qFormat/>
    <w:rsid w:val="00BD1E4B"/>
    <w:rPr>
      <w:rFonts w:asciiTheme="majorHAnsi" w:eastAsiaTheme="majorEastAsia" w:hAnsiTheme="majorHAnsi" w:cstheme="majorBidi"/>
      <w:i/>
      <w:iCs/>
      <w:color w:val="4F81BD" w:themeColor="accent1"/>
      <w:spacing w:val="15"/>
      <w:sz w:val="24"/>
      <w:szCs w:val="24"/>
      <w:lang w:val="en-US" w:bidi="en-US"/>
    </w:rPr>
  </w:style>
  <w:style w:type="paragraph" w:styleId="KeinLeerraum">
    <w:name w:val="No Spacing"/>
    <w:uiPriority w:val="1"/>
    <w:qFormat/>
    <w:rsid w:val="00BD1E4B"/>
  </w:style>
  <w:style w:type="paragraph" w:styleId="Listenabsatz">
    <w:name w:val="List Paragraph"/>
    <w:basedOn w:val="Standard"/>
    <w:uiPriority w:val="34"/>
    <w:qFormat/>
    <w:rsid w:val="00BD1E4B"/>
    <w:pPr>
      <w:ind w:left="720"/>
      <w:contextualSpacing/>
    </w:pPr>
  </w:style>
  <w:style w:type="paragraph" w:styleId="IntensivesZitat">
    <w:name w:val="Intense Quote"/>
    <w:basedOn w:val="Standard"/>
    <w:next w:val="Standard"/>
    <w:link w:val="IntensivesZitatZchn"/>
    <w:uiPriority w:val="30"/>
    <w:qFormat/>
    <w:rsid w:val="00BD1E4B"/>
    <w:pPr>
      <w:pBdr>
        <w:bottom w:val="single" w:sz="4" w:space="4" w:color="4F81BD"/>
      </w:pBdr>
      <w:spacing w:before="200" w:after="280"/>
      <w:ind w:left="936" w:right="936"/>
    </w:pPr>
    <w:rPr>
      <w:b/>
      <w:bCs/>
      <w:i/>
      <w:iCs/>
      <w:color w:val="4F81BD" w:themeColor="accent1"/>
      <w:lang w:val="en-US" w:bidi="en-US"/>
    </w:rPr>
  </w:style>
  <w:style w:type="paragraph" w:styleId="Inhaltsverzeichnisberschrift">
    <w:name w:val="TOC Heading"/>
    <w:basedOn w:val="berschrift1"/>
    <w:next w:val="Standard"/>
    <w:uiPriority w:val="39"/>
    <w:unhideWhenUsed/>
    <w:qFormat/>
    <w:rsid w:val="00BD1E4B"/>
    <w:rPr>
      <w:lang w:val="es-ES" w:bidi="ar-SA"/>
    </w:rPr>
  </w:style>
  <w:style w:type="paragraph" w:styleId="Zitat">
    <w:name w:val="Quote"/>
    <w:basedOn w:val="Standard"/>
    <w:next w:val="Standard"/>
    <w:link w:val="ZitatZchn"/>
    <w:uiPriority w:val="29"/>
    <w:qFormat/>
    <w:rsid w:val="00BD1E4B"/>
    <w:rPr>
      <w:i/>
      <w:iCs/>
      <w:color w:val="000000" w:themeColor="text1"/>
      <w:lang w:val="en-US" w:bidi="en-US"/>
    </w:rPr>
  </w:style>
  <w:style w:type="paragraph" w:styleId="Sprechblasentext">
    <w:name w:val="Balloon Text"/>
    <w:basedOn w:val="Standard"/>
    <w:link w:val="SprechblasentextZchn"/>
    <w:uiPriority w:val="99"/>
    <w:semiHidden/>
    <w:unhideWhenUsed/>
    <w:qFormat/>
    <w:rsid w:val="00133339"/>
    <w:rPr>
      <w:rFonts w:ascii="Tahoma" w:hAnsi="Tahoma" w:cs="Tahoma"/>
      <w:sz w:val="16"/>
      <w:szCs w:val="16"/>
    </w:rPr>
  </w:style>
  <w:style w:type="paragraph" w:customStyle="1" w:styleId="Subtitle2">
    <w:name w:val="Subtitle 2"/>
    <w:qFormat/>
    <w:rsid w:val="00235161"/>
    <w:pPr>
      <w:jc w:val="center"/>
    </w:pPr>
    <w:rPr>
      <w:rFonts w:ascii="Arial" w:eastAsia="Calibri" w:hAnsi="Arial" w:cs="Arial"/>
      <w:sz w:val="32"/>
      <w:szCs w:val="36"/>
      <w:lang w:val="es-ES" w:bidi="ar-SA"/>
    </w:rPr>
  </w:style>
  <w:style w:type="paragraph" w:customStyle="1" w:styleId="Featuredtext">
    <w:name w:val="Featured text"/>
    <w:qFormat/>
    <w:rsid w:val="00235161"/>
    <w:pPr>
      <w:spacing w:after="200"/>
      <w:jc w:val="both"/>
    </w:pPr>
    <w:rPr>
      <w:rFonts w:ascii="Arial" w:eastAsia="Calibri" w:hAnsi="Arial" w:cs="Arial"/>
      <w:b/>
      <w:bCs/>
      <w:lang w:val="es-ES_tradnl" w:bidi="ar-SA"/>
    </w:rPr>
  </w:style>
  <w:style w:type="paragraph" w:customStyle="1" w:styleId="DocumentTitle">
    <w:name w:val="Document Title"/>
    <w:qFormat/>
    <w:rsid w:val="00235161"/>
    <w:pPr>
      <w:jc w:val="center"/>
    </w:pPr>
    <w:rPr>
      <w:rFonts w:ascii="Arial" w:eastAsia="Calibri" w:hAnsi="Arial" w:cs="Arial"/>
      <w:sz w:val="48"/>
      <w:szCs w:val="48"/>
      <w:lang w:val="es-ES" w:bidi="ar-SA"/>
    </w:rPr>
  </w:style>
  <w:style w:type="character" w:styleId="Hyperlink">
    <w:name w:val="Hyperlink"/>
    <w:basedOn w:val="Absatz-Standardschriftart"/>
    <w:uiPriority w:val="99"/>
    <w:unhideWhenUsed/>
    <w:rsid w:val="000827A4"/>
    <w:rPr>
      <w:color w:val="0000FF" w:themeColor="hyperlink"/>
      <w:u w:val="single"/>
    </w:rPr>
  </w:style>
  <w:style w:type="paragraph" w:customStyle="1" w:styleId="GeneralText">
    <w:name w:val="General Text"/>
    <w:qFormat/>
    <w:rsid w:val="000827A4"/>
    <w:pPr>
      <w:spacing w:after="200"/>
      <w:jc w:val="both"/>
    </w:pPr>
    <w:rPr>
      <w:rFonts w:ascii="Arial" w:eastAsia="Calibri" w:hAnsi="Arial" w:cs="Arial"/>
      <w:bCs/>
      <w:lang w:val="es-ES_tradnl" w:bidi="ar-SA"/>
    </w:rPr>
  </w:style>
  <w:style w:type="paragraph" w:customStyle="1" w:styleId="Section">
    <w:name w:val="Section"/>
    <w:qFormat/>
    <w:rsid w:val="00B33538"/>
    <w:rPr>
      <w:rFonts w:ascii="Arial" w:eastAsia="Calibri" w:hAnsi="Arial" w:cs="Arial"/>
      <w:b/>
      <w:bCs/>
      <w:sz w:val="24"/>
      <w:szCs w:val="24"/>
      <w:lang w:val="es-ES_tradnl" w:bidi="ar-SA"/>
    </w:rPr>
  </w:style>
  <w:style w:type="paragraph" w:styleId="StandardWeb">
    <w:name w:val="Normal (Web)"/>
    <w:basedOn w:val="Standard"/>
    <w:uiPriority w:val="99"/>
    <w:semiHidden/>
    <w:unhideWhenUsed/>
    <w:rsid w:val="004B6DE2"/>
    <w:pPr>
      <w:spacing w:before="100" w:beforeAutospacing="1" w:after="100" w:afterAutospacing="1"/>
    </w:pPr>
    <w:rPr>
      <w:rFonts w:ascii="Times New Roman" w:eastAsia="Times New Roman" w:hAnsi="Times New Roman" w:cs="Times New Roman"/>
      <w:sz w:val="24"/>
      <w:szCs w:val="24"/>
      <w:lang w:eastAsia="es-ES"/>
    </w:rPr>
  </w:style>
  <w:style w:type="paragraph" w:styleId="berarbeitung">
    <w:name w:val="Revision"/>
    <w:hidden/>
    <w:uiPriority w:val="99"/>
    <w:semiHidden/>
    <w:rsid w:val="00803F73"/>
    <w:rPr>
      <w:lang w:val="es-ES" w:bidi="ar-SA"/>
    </w:rPr>
  </w:style>
  <w:style w:type="character" w:styleId="NichtaufgelsteErwhnung">
    <w:name w:val="Unresolved Mention"/>
    <w:basedOn w:val="Absatz-Standardschriftart"/>
    <w:uiPriority w:val="99"/>
    <w:semiHidden/>
    <w:unhideWhenUsed/>
    <w:rsid w:val="00932073"/>
    <w:rPr>
      <w:color w:val="605E5C"/>
      <w:shd w:val="clear" w:color="auto" w:fill="E1DFDD"/>
    </w:rPr>
  </w:style>
  <w:style w:type="paragraph" w:styleId="Funotentext">
    <w:name w:val="footnote text"/>
    <w:basedOn w:val="Standard"/>
    <w:link w:val="FunotentextZchn"/>
    <w:uiPriority w:val="99"/>
    <w:semiHidden/>
    <w:unhideWhenUsed/>
    <w:rsid w:val="009B1BA8"/>
    <w:rPr>
      <w:sz w:val="20"/>
      <w:szCs w:val="20"/>
    </w:rPr>
  </w:style>
  <w:style w:type="character" w:customStyle="1" w:styleId="FunotentextZchn">
    <w:name w:val="Fußnotentext Zchn"/>
    <w:basedOn w:val="Absatz-Standardschriftart"/>
    <w:link w:val="Funotentext"/>
    <w:uiPriority w:val="99"/>
    <w:semiHidden/>
    <w:rsid w:val="009B1BA8"/>
    <w:rPr>
      <w:sz w:val="20"/>
      <w:szCs w:val="20"/>
      <w:lang w:val="es-ES" w:bidi="ar-SA"/>
    </w:rPr>
  </w:style>
  <w:style w:type="character" w:styleId="Funotenzeichen">
    <w:name w:val="footnote reference"/>
    <w:basedOn w:val="Absatz-Standardschriftart"/>
    <w:uiPriority w:val="99"/>
    <w:semiHidden/>
    <w:unhideWhenUsed/>
    <w:rsid w:val="009B1BA8"/>
    <w:rPr>
      <w:vertAlign w:val="superscript"/>
    </w:rPr>
  </w:style>
  <w:style w:type="paragraph" w:customStyle="1" w:styleId="Subtitle1">
    <w:name w:val="Subtitle 1"/>
    <w:qFormat/>
    <w:rsid w:val="0083319D"/>
    <w:pPr>
      <w:jc w:val="center"/>
    </w:pPr>
    <w:rPr>
      <w:rFonts w:ascii="Arial" w:eastAsia="Calibri" w:hAnsi="Arial" w:cs="Arial"/>
      <w:sz w:val="36"/>
      <w:szCs w:val="36"/>
      <w:lang w:val="es-ES" w:bidi="ar-SA"/>
    </w:rPr>
  </w:style>
  <w:style w:type="character" w:styleId="Kommentarzeichen">
    <w:name w:val="annotation reference"/>
    <w:basedOn w:val="Absatz-Standardschriftart"/>
    <w:uiPriority w:val="99"/>
    <w:semiHidden/>
    <w:unhideWhenUsed/>
    <w:rsid w:val="00822BD7"/>
    <w:rPr>
      <w:sz w:val="16"/>
      <w:szCs w:val="16"/>
    </w:rPr>
  </w:style>
  <w:style w:type="paragraph" w:styleId="Kommentartext">
    <w:name w:val="annotation text"/>
    <w:basedOn w:val="Standard"/>
    <w:link w:val="KommentartextZchn"/>
    <w:uiPriority w:val="99"/>
    <w:unhideWhenUsed/>
    <w:rsid w:val="00822BD7"/>
    <w:rPr>
      <w:sz w:val="20"/>
      <w:szCs w:val="20"/>
    </w:rPr>
  </w:style>
  <w:style w:type="character" w:customStyle="1" w:styleId="KommentartextZchn">
    <w:name w:val="Kommentartext Zchn"/>
    <w:basedOn w:val="Absatz-Standardschriftart"/>
    <w:link w:val="Kommentartext"/>
    <w:uiPriority w:val="99"/>
    <w:rsid w:val="00822BD7"/>
    <w:rPr>
      <w:sz w:val="20"/>
      <w:szCs w:val="20"/>
      <w:lang w:val="es-ES" w:bidi="ar-SA"/>
    </w:rPr>
  </w:style>
  <w:style w:type="paragraph" w:styleId="Kommentarthema">
    <w:name w:val="annotation subject"/>
    <w:basedOn w:val="Kommentartext"/>
    <w:next w:val="Kommentartext"/>
    <w:link w:val="KommentarthemaZchn"/>
    <w:uiPriority w:val="99"/>
    <w:semiHidden/>
    <w:unhideWhenUsed/>
    <w:rsid w:val="00822BD7"/>
    <w:rPr>
      <w:b/>
      <w:bCs/>
    </w:rPr>
  </w:style>
  <w:style w:type="character" w:customStyle="1" w:styleId="KommentarthemaZchn">
    <w:name w:val="Kommentarthema Zchn"/>
    <w:basedOn w:val="KommentartextZchn"/>
    <w:link w:val="Kommentarthema"/>
    <w:uiPriority w:val="99"/>
    <w:semiHidden/>
    <w:rsid w:val="00822BD7"/>
    <w:rPr>
      <w:b/>
      <w:bCs/>
      <w:sz w:val="20"/>
      <w:szCs w:val="20"/>
      <w:lang w:val="es-ES" w:bidi="ar-SA"/>
    </w:rPr>
  </w:style>
  <w:style w:type="paragraph" w:styleId="Kopfzeile">
    <w:name w:val="header"/>
    <w:basedOn w:val="Standard"/>
    <w:link w:val="KopfzeileZchn"/>
    <w:uiPriority w:val="99"/>
    <w:unhideWhenUsed/>
    <w:rsid w:val="00A1706D"/>
    <w:pPr>
      <w:tabs>
        <w:tab w:val="center" w:pos="4252"/>
        <w:tab w:val="right" w:pos="8504"/>
      </w:tabs>
    </w:pPr>
  </w:style>
  <w:style w:type="character" w:customStyle="1" w:styleId="KopfzeileZchn">
    <w:name w:val="Kopfzeile Zchn"/>
    <w:basedOn w:val="Absatz-Standardschriftart"/>
    <w:link w:val="Kopfzeile"/>
    <w:uiPriority w:val="99"/>
    <w:rsid w:val="00A1706D"/>
    <w:rPr>
      <w:lang w:val="es-ES" w:bidi="ar-SA"/>
    </w:rPr>
  </w:style>
  <w:style w:type="paragraph" w:styleId="Fuzeile">
    <w:name w:val="footer"/>
    <w:basedOn w:val="Standard"/>
    <w:link w:val="FuzeileZchn"/>
    <w:uiPriority w:val="99"/>
    <w:unhideWhenUsed/>
    <w:rsid w:val="00A1706D"/>
    <w:pPr>
      <w:tabs>
        <w:tab w:val="center" w:pos="4252"/>
        <w:tab w:val="right" w:pos="8504"/>
      </w:tabs>
    </w:pPr>
  </w:style>
  <w:style w:type="character" w:customStyle="1" w:styleId="FuzeileZchn">
    <w:name w:val="Fußzeile Zchn"/>
    <w:basedOn w:val="Absatz-Standardschriftart"/>
    <w:link w:val="Fuzeile"/>
    <w:uiPriority w:val="99"/>
    <w:rsid w:val="00A1706D"/>
    <w:rPr>
      <w:lang w:val="es-ES" w:bidi="ar-SA"/>
    </w:rPr>
  </w:style>
  <w:style w:type="character" w:styleId="BesuchterLink">
    <w:name w:val="FollowedHyperlink"/>
    <w:basedOn w:val="Absatz-Standardschriftart"/>
    <w:uiPriority w:val="99"/>
    <w:semiHidden/>
    <w:unhideWhenUsed/>
    <w:rsid w:val="00A93E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3867">
      <w:bodyDiv w:val="1"/>
      <w:marLeft w:val="0"/>
      <w:marRight w:val="0"/>
      <w:marTop w:val="0"/>
      <w:marBottom w:val="0"/>
      <w:divBdr>
        <w:top w:val="none" w:sz="0" w:space="0" w:color="auto"/>
        <w:left w:val="none" w:sz="0" w:space="0" w:color="auto"/>
        <w:bottom w:val="none" w:sz="0" w:space="0" w:color="auto"/>
        <w:right w:val="none" w:sz="0" w:space="0" w:color="auto"/>
      </w:divBdr>
      <w:divsChild>
        <w:div w:id="224292658">
          <w:marLeft w:val="403"/>
          <w:marRight w:val="0"/>
          <w:marTop w:val="90"/>
          <w:marBottom w:val="90"/>
          <w:divBdr>
            <w:top w:val="none" w:sz="0" w:space="0" w:color="auto"/>
            <w:left w:val="none" w:sz="0" w:space="0" w:color="auto"/>
            <w:bottom w:val="none" w:sz="0" w:space="0" w:color="auto"/>
            <w:right w:val="none" w:sz="0" w:space="0" w:color="auto"/>
          </w:divBdr>
        </w:div>
      </w:divsChild>
    </w:div>
    <w:div w:id="258568567">
      <w:bodyDiv w:val="1"/>
      <w:marLeft w:val="0"/>
      <w:marRight w:val="0"/>
      <w:marTop w:val="0"/>
      <w:marBottom w:val="0"/>
      <w:divBdr>
        <w:top w:val="none" w:sz="0" w:space="0" w:color="auto"/>
        <w:left w:val="none" w:sz="0" w:space="0" w:color="auto"/>
        <w:bottom w:val="none" w:sz="0" w:space="0" w:color="auto"/>
        <w:right w:val="none" w:sz="0" w:space="0" w:color="auto"/>
      </w:divBdr>
      <w:divsChild>
        <w:div w:id="1524132874">
          <w:marLeft w:val="-225"/>
          <w:marRight w:val="-225"/>
          <w:marTop w:val="0"/>
          <w:marBottom w:val="0"/>
          <w:divBdr>
            <w:top w:val="none" w:sz="0" w:space="0" w:color="auto"/>
            <w:left w:val="none" w:sz="0" w:space="0" w:color="auto"/>
            <w:bottom w:val="none" w:sz="0" w:space="0" w:color="auto"/>
            <w:right w:val="none" w:sz="0" w:space="0" w:color="auto"/>
          </w:divBdr>
          <w:divsChild>
            <w:div w:id="509295396">
              <w:marLeft w:val="0"/>
              <w:marRight w:val="0"/>
              <w:marTop w:val="0"/>
              <w:marBottom w:val="0"/>
              <w:divBdr>
                <w:top w:val="none" w:sz="0" w:space="0" w:color="auto"/>
                <w:left w:val="none" w:sz="0" w:space="0" w:color="auto"/>
                <w:bottom w:val="none" w:sz="0" w:space="0" w:color="auto"/>
                <w:right w:val="none" w:sz="0" w:space="0" w:color="auto"/>
              </w:divBdr>
              <w:divsChild>
                <w:div w:id="1863205970">
                  <w:marLeft w:val="0"/>
                  <w:marRight w:val="0"/>
                  <w:marTop w:val="0"/>
                  <w:marBottom w:val="150"/>
                  <w:divBdr>
                    <w:top w:val="none" w:sz="0" w:space="0" w:color="auto"/>
                    <w:left w:val="none" w:sz="0" w:space="0" w:color="auto"/>
                    <w:bottom w:val="none" w:sz="0" w:space="0" w:color="auto"/>
                    <w:right w:val="none" w:sz="0" w:space="0" w:color="auto"/>
                  </w:divBdr>
                  <w:divsChild>
                    <w:div w:id="1588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69591">
      <w:bodyDiv w:val="1"/>
      <w:marLeft w:val="0"/>
      <w:marRight w:val="0"/>
      <w:marTop w:val="0"/>
      <w:marBottom w:val="0"/>
      <w:divBdr>
        <w:top w:val="none" w:sz="0" w:space="0" w:color="auto"/>
        <w:left w:val="none" w:sz="0" w:space="0" w:color="auto"/>
        <w:bottom w:val="none" w:sz="0" w:space="0" w:color="auto"/>
        <w:right w:val="none" w:sz="0" w:space="0" w:color="auto"/>
      </w:divBdr>
    </w:div>
    <w:div w:id="746074117">
      <w:bodyDiv w:val="1"/>
      <w:marLeft w:val="0"/>
      <w:marRight w:val="0"/>
      <w:marTop w:val="0"/>
      <w:marBottom w:val="0"/>
      <w:divBdr>
        <w:top w:val="none" w:sz="0" w:space="0" w:color="auto"/>
        <w:left w:val="none" w:sz="0" w:space="0" w:color="auto"/>
        <w:bottom w:val="none" w:sz="0" w:space="0" w:color="auto"/>
        <w:right w:val="none" w:sz="0" w:space="0" w:color="auto"/>
      </w:divBdr>
    </w:div>
    <w:div w:id="885023736">
      <w:bodyDiv w:val="1"/>
      <w:marLeft w:val="0"/>
      <w:marRight w:val="0"/>
      <w:marTop w:val="0"/>
      <w:marBottom w:val="0"/>
      <w:divBdr>
        <w:top w:val="none" w:sz="0" w:space="0" w:color="auto"/>
        <w:left w:val="none" w:sz="0" w:space="0" w:color="auto"/>
        <w:bottom w:val="none" w:sz="0" w:space="0" w:color="auto"/>
        <w:right w:val="none" w:sz="0" w:space="0" w:color="auto"/>
      </w:divBdr>
    </w:div>
    <w:div w:id="988829080">
      <w:bodyDiv w:val="1"/>
      <w:marLeft w:val="0"/>
      <w:marRight w:val="0"/>
      <w:marTop w:val="0"/>
      <w:marBottom w:val="0"/>
      <w:divBdr>
        <w:top w:val="none" w:sz="0" w:space="0" w:color="auto"/>
        <w:left w:val="none" w:sz="0" w:space="0" w:color="auto"/>
        <w:bottom w:val="none" w:sz="0" w:space="0" w:color="auto"/>
        <w:right w:val="none" w:sz="0" w:space="0" w:color="auto"/>
      </w:divBdr>
      <w:divsChild>
        <w:div w:id="141503366">
          <w:marLeft w:val="0"/>
          <w:marRight w:val="0"/>
          <w:marTop w:val="0"/>
          <w:marBottom w:val="0"/>
          <w:divBdr>
            <w:top w:val="none" w:sz="0" w:space="0" w:color="auto"/>
            <w:left w:val="none" w:sz="0" w:space="0" w:color="auto"/>
            <w:bottom w:val="none" w:sz="0" w:space="0" w:color="auto"/>
            <w:right w:val="none" w:sz="0" w:space="0" w:color="auto"/>
          </w:divBdr>
          <w:divsChild>
            <w:div w:id="1336570538">
              <w:marLeft w:val="0"/>
              <w:marRight w:val="0"/>
              <w:marTop w:val="0"/>
              <w:marBottom w:val="0"/>
              <w:divBdr>
                <w:top w:val="none" w:sz="0" w:space="0" w:color="auto"/>
                <w:left w:val="none" w:sz="0" w:space="0" w:color="auto"/>
                <w:bottom w:val="none" w:sz="0" w:space="0" w:color="auto"/>
                <w:right w:val="none" w:sz="0" w:space="0" w:color="auto"/>
              </w:divBdr>
              <w:divsChild>
                <w:div w:id="1977760817">
                  <w:marLeft w:val="0"/>
                  <w:marRight w:val="0"/>
                  <w:marTop w:val="0"/>
                  <w:marBottom w:val="0"/>
                  <w:divBdr>
                    <w:top w:val="none" w:sz="0" w:space="0" w:color="auto"/>
                    <w:left w:val="none" w:sz="0" w:space="0" w:color="auto"/>
                    <w:bottom w:val="none" w:sz="0" w:space="0" w:color="auto"/>
                    <w:right w:val="none" w:sz="0" w:space="0" w:color="auto"/>
                  </w:divBdr>
                  <w:divsChild>
                    <w:div w:id="24259830">
                      <w:marLeft w:val="0"/>
                      <w:marRight w:val="0"/>
                      <w:marTop w:val="0"/>
                      <w:marBottom w:val="0"/>
                      <w:divBdr>
                        <w:top w:val="none" w:sz="0" w:space="0" w:color="auto"/>
                        <w:left w:val="none" w:sz="0" w:space="0" w:color="auto"/>
                        <w:bottom w:val="none" w:sz="0" w:space="0" w:color="auto"/>
                        <w:right w:val="none" w:sz="0" w:space="0" w:color="auto"/>
                      </w:divBdr>
                      <w:divsChild>
                        <w:div w:id="344018709">
                          <w:marLeft w:val="0"/>
                          <w:marRight w:val="0"/>
                          <w:marTop w:val="0"/>
                          <w:marBottom w:val="0"/>
                          <w:divBdr>
                            <w:top w:val="none" w:sz="0" w:space="0" w:color="auto"/>
                            <w:left w:val="none" w:sz="0" w:space="0" w:color="auto"/>
                            <w:bottom w:val="none" w:sz="0" w:space="0" w:color="auto"/>
                            <w:right w:val="none" w:sz="0" w:space="0" w:color="auto"/>
                          </w:divBdr>
                          <w:divsChild>
                            <w:div w:id="16320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952422">
      <w:bodyDiv w:val="1"/>
      <w:marLeft w:val="0"/>
      <w:marRight w:val="0"/>
      <w:marTop w:val="0"/>
      <w:marBottom w:val="0"/>
      <w:divBdr>
        <w:top w:val="none" w:sz="0" w:space="0" w:color="auto"/>
        <w:left w:val="none" w:sz="0" w:space="0" w:color="auto"/>
        <w:bottom w:val="none" w:sz="0" w:space="0" w:color="auto"/>
        <w:right w:val="none" w:sz="0" w:space="0" w:color="auto"/>
      </w:divBdr>
    </w:div>
    <w:div w:id="1292632876">
      <w:bodyDiv w:val="1"/>
      <w:marLeft w:val="0"/>
      <w:marRight w:val="0"/>
      <w:marTop w:val="0"/>
      <w:marBottom w:val="0"/>
      <w:divBdr>
        <w:top w:val="none" w:sz="0" w:space="0" w:color="auto"/>
        <w:left w:val="none" w:sz="0" w:space="0" w:color="auto"/>
        <w:bottom w:val="none" w:sz="0" w:space="0" w:color="auto"/>
        <w:right w:val="none" w:sz="0" w:space="0" w:color="auto"/>
      </w:divBdr>
    </w:div>
    <w:div w:id="1744718726">
      <w:bodyDiv w:val="1"/>
      <w:marLeft w:val="0"/>
      <w:marRight w:val="0"/>
      <w:marTop w:val="0"/>
      <w:marBottom w:val="0"/>
      <w:divBdr>
        <w:top w:val="none" w:sz="0" w:space="0" w:color="auto"/>
        <w:left w:val="none" w:sz="0" w:space="0" w:color="auto"/>
        <w:bottom w:val="none" w:sz="0" w:space="0" w:color="auto"/>
        <w:right w:val="none" w:sz="0" w:space="0" w:color="auto"/>
      </w:divBdr>
    </w:div>
    <w:div w:id="1866165366">
      <w:bodyDiv w:val="1"/>
      <w:marLeft w:val="0"/>
      <w:marRight w:val="0"/>
      <w:marTop w:val="0"/>
      <w:marBottom w:val="0"/>
      <w:divBdr>
        <w:top w:val="none" w:sz="0" w:space="0" w:color="auto"/>
        <w:left w:val="none" w:sz="0" w:space="0" w:color="auto"/>
        <w:bottom w:val="none" w:sz="0" w:space="0" w:color="auto"/>
        <w:right w:val="none" w:sz="0" w:space="0" w:color="auto"/>
      </w:divBdr>
    </w:div>
    <w:div w:id="2031954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ocagroup.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748A4.4606B4C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tugas@kreab.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correro@kreab.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d89413-d0db-496c-a570-fcd19c8eacfe">
      <Terms xmlns="http://schemas.microsoft.com/office/infopath/2007/PartnerControls"/>
    </lcf76f155ced4ddcb4097134ff3c332f>
    <TaxCatchAll xmlns="2b6cbe70-0c33-48c9-8214-7f84aa4386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EFDBFEF9FBCB4980074FB46AC99002" ma:contentTypeVersion="18" ma:contentTypeDescription="Create a new document." ma:contentTypeScope="" ma:versionID="30f3878b90305a1946893e247dcaa789">
  <xsd:schema xmlns:xsd="http://www.w3.org/2001/XMLSchema" xmlns:xs="http://www.w3.org/2001/XMLSchema" xmlns:p="http://schemas.microsoft.com/office/2006/metadata/properties" xmlns:ns2="d9d89413-d0db-496c-a570-fcd19c8eacfe" xmlns:ns3="2b6cbe70-0c33-48c9-8214-7f84aa4386b5" targetNamespace="http://schemas.microsoft.com/office/2006/metadata/properties" ma:root="true" ma:fieldsID="74425a1149d0603ddd7fa9848950a6be" ns2:_="" ns3:_="">
    <xsd:import namespace="d9d89413-d0db-496c-a570-fcd19c8eacfe"/>
    <xsd:import namespace="2b6cbe70-0c33-48c9-8214-7f84aa4386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89413-d0db-496c-a570-fcd19c8ea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32716f-e644-4490-80ed-d074406250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6cbe70-0c33-48c9-8214-7f84aa4386b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06fa19-a254-4636-b82e-e8157df3be69}" ma:internalName="TaxCatchAll" ma:showField="CatchAllData" ma:web="2b6cbe70-0c33-48c9-8214-7f84aa4386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7380A0-4F6E-4351-A953-C503B0159D8F}">
  <ds:schemaRefs>
    <ds:schemaRef ds:uri="http://schemas.microsoft.com/office/2006/metadata/properties"/>
    <ds:schemaRef ds:uri="http://schemas.microsoft.com/office/infopath/2007/PartnerControls"/>
    <ds:schemaRef ds:uri="d9d89413-d0db-496c-a570-fcd19c8eacfe"/>
    <ds:schemaRef ds:uri="2b6cbe70-0c33-48c9-8214-7f84aa4386b5"/>
  </ds:schemaRefs>
</ds:datastoreItem>
</file>

<file path=customXml/itemProps2.xml><?xml version="1.0" encoding="utf-8"?>
<ds:datastoreItem xmlns:ds="http://schemas.openxmlformats.org/officeDocument/2006/customXml" ds:itemID="{44051599-07F8-404A-99A7-ED74D66E5DF7}">
  <ds:schemaRefs>
    <ds:schemaRef ds:uri="http://schemas.microsoft.com/sharepoint/v3/contenttype/forms"/>
  </ds:schemaRefs>
</ds:datastoreItem>
</file>

<file path=customXml/itemProps3.xml><?xml version="1.0" encoding="utf-8"?>
<ds:datastoreItem xmlns:ds="http://schemas.openxmlformats.org/officeDocument/2006/customXml" ds:itemID="{04B86F10-3FEC-446F-8B1B-B83743F461C3}">
  <ds:schemaRefs>
    <ds:schemaRef ds:uri="http://schemas.openxmlformats.org/officeDocument/2006/bibliography"/>
  </ds:schemaRefs>
</ds:datastoreItem>
</file>

<file path=customXml/itemProps4.xml><?xml version="1.0" encoding="utf-8"?>
<ds:datastoreItem xmlns:ds="http://schemas.openxmlformats.org/officeDocument/2006/customXml" ds:itemID="{F5CABE6D-6F3B-470F-A2CD-53FA8E64D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89413-d0db-496c-a570-fcd19c8eacfe"/>
    <ds:schemaRef ds:uri="2b6cbe70-0c33-48c9-8214-7f84aa438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f46fc9-b57d-4030-936a-1f3c4e6b7779}" enabled="0" method="" siteId="{72f46fc9-b57d-4030-936a-1f3c4e6b777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6251</Characters>
  <Application>Microsoft Office Word</Application>
  <DocSecurity>0</DocSecurity>
  <Lines>148</Lines>
  <Paragraphs>24</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Universidad Politécnica de Valencia</Company>
  <LinksUpToDate>false</LinksUpToDate>
  <CharactersWithSpaces>7087</CharactersWithSpaces>
  <SharedDoc>false</SharedDoc>
  <HLinks>
    <vt:vector size="18" baseType="variant">
      <vt:variant>
        <vt:i4>7143518</vt:i4>
      </vt:variant>
      <vt:variant>
        <vt:i4>6</vt:i4>
      </vt:variant>
      <vt:variant>
        <vt:i4>0</vt:i4>
      </vt:variant>
      <vt:variant>
        <vt:i4>5</vt:i4>
      </vt:variant>
      <vt:variant>
        <vt:lpwstr>mailto:rcorrero@kreab.com</vt:lpwstr>
      </vt:variant>
      <vt:variant>
        <vt:lpwstr/>
      </vt:variant>
      <vt:variant>
        <vt:i4>327717</vt:i4>
      </vt:variant>
      <vt:variant>
        <vt:i4>3</vt:i4>
      </vt:variant>
      <vt:variant>
        <vt:i4>0</vt:i4>
      </vt:variant>
      <vt:variant>
        <vt:i4>5</vt:i4>
      </vt:variant>
      <vt:variant>
        <vt:lpwstr>mailto:atugas@kreab.com</vt:lpwstr>
      </vt:variant>
      <vt:variant>
        <vt:lpwstr/>
      </vt:variant>
      <vt:variant>
        <vt:i4>7733287</vt:i4>
      </vt:variant>
      <vt:variant>
        <vt:i4>0</vt:i4>
      </vt:variant>
      <vt:variant>
        <vt:i4>0</vt:i4>
      </vt:variant>
      <vt:variant>
        <vt:i4>5</vt:i4>
      </vt:variant>
      <vt:variant>
        <vt:lpwstr>https://rocagroup.com/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Moya</dc:creator>
  <cp:keywords/>
  <dc:description/>
  <cp:lastModifiedBy>Marc</cp:lastModifiedBy>
  <cp:revision>8</cp:revision>
  <dcterms:created xsi:type="dcterms:W3CDTF">2025-01-27T08:40:00Z</dcterms:created>
  <dcterms:modified xsi:type="dcterms:W3CDTF">2025-03-21T11:11:00Z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0x01010051EFDBFEF9FBCB4980074FB46AC99002</vt:lpwstr>
  </property>
  <property fmtid="{D5CDD505-2E9C-101B-9397-08002B2CF9AE}" pid="9" name="MediaServiceImageTags">
    <vt:lpwstr/>
  </property>
  <property fmtid="{D5CDD505-2E9C-101B-9397-08002B2CF9AE}" pid="10" name="MSIP_Label_12b49c5a-28e2-4dfb-9626-6670bb9d2422_Enabled">
    <vt:lpwstr>true</vt:lpwstr>
  </property>
  <property fmtid="{D5CDD505-2E9C-101B-9397-08002B2CF9AE}" pid="11" name="MSIP_Label_12b49c5a-28e2-4dfb-9626-6670bb9d2422_SetDate">
    <vt:lpwstr>2024-06-26T09:46:45Z</vt:lpwstr>
  </property>
  <property fmtid="{D5CDD505-2E9C-101B-9397-08002B2CF9AE}" pid="12" name="MSIP_Label_12b49c5a-28e2-4dfb-9626-6670bb9d2422_Method">
    <vt:lpwstr>Standard</vt:lpwstr>
  </property>
  <property fmtid="{D5CDD505-2E9C-101B-9397-08002B2CF9AE}" pid="13" name="MSIP_Label_12b49c5a-28e2-4dfb-9626-6670bb9d2422_Name">
    <vt:lpwstr>Internal</vt:lpwstr>
  </property>
  <property fmtid="{D5CDD505-2E9C-101B-9397-08002B2CF9AE}" pid="14" name="MSIP_Label_12b49c5a-28e2-4dfb-9626-6670bb9d2422_SiteId">
    <vt:lpwstr>d1c8e415-85f1-44ab-9e62-f98f14bc289a</vt:lpwstr>
  </property>
  <property fmtid="{D5CDD505-2E9C-101B-9397-08002B2CF9AE}" pid="15" name="MSIP_Label_12b49c5a-28e2-4dfb-9626-6670bb9d2422_ActionId">
    <vt:lpwstr>e88af953-195f-4860-9889-6eadfb811e53</vt:lpwstr>
  </property>
  <property fmtid="{D5CDD505-2E9C-101B-9397-08002B2CF9AE}" pid="16" name="MSIP_Label_12b49c5a-28e2-4dfb-9626-6670bb9d2422_ContentBits">
    <vt:lpwstr>0</vt:lpwstr>
  </property>
</Properties>
</file>