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6C72E6" w14:textId="06CC5A7C" w:rsidR="00C5375C" w:rsidRDefault="00423801" w:rsidP="00423801">
      <w:pPr>
        <w:ind w:right="27"/>
        <w:rPr>
          <w:rFonts w:ascii="Arial" w:hAnsi="Arial" w:cs="Arial"/>
          <w:b/>
          <w:bCs/>
        </w:rPr>
      </w:pPr>
      <w:r w:rsidRPr="00423801">
        <w:rPr>
          <w:rFonts w:ascii="Arial" w:hAnsi="Arial" w:cs="Arial"/>
          <w:b/>
          <w:bCs/>
        </w:rPr>
        <w:t xml:space="preserve">Zwei in Einem: Keramikoberfläche </w:t>
      </w:r>
      <w:proofErr w:type="spellStart"/>
      <w:r w:rsidRPr="00423801">
        <w:rPr>
          <w:rFonts w:ascii="Arial" w:hAnsi="Arial" w:cs="Arial"/>
          <w:b/>
          <w:bCs/>
        </w:rPr>
        <w:t>HygieneGlaze</w:t>
      </w:r>
      <w:proofErr w:type="spellEnd"/>
      <w:r w:rsidRPr="00423801">
        <w:rPr>
          <w:rFonts w:ascii="Arial" w:hAnsi="Arial" w:cs="Arial"/>
          <w:b/>
          <w:bCs/>
          <w:vertAlign w:val="superscript"/>
        </w:rPr>
        <w:t>®</w:t>
      </w:r>
      <w:r w:rsidRPr="00423801">
        <w:rPr>
          <w:rFonts w:ascii="Arial" w:hAnsi="Arial" w:cs="Arial"/>
          <w:b/>
          <w:bCs/>
        </w:rPr>
        <w:t xml:space="preserve"> Plus vereint höchsten Hygienestandard mit hervorragender Reinigungsfreundlichkeit</w:t>
      </w:r>
    </w:p>
    <w:p w14:paraId="5BEE0003" w14:textId="77777777" w:rsidR="00423801" w:rsidRDefault="00423801" w:rsidP="00423801">
      <w:pPr>
        <w:ind w:right="27"/>
        <w:rPr>
          <w:rFonts w:ascii="Arial" w:hAnsi="Arial" w:cs="Arial"/>
          <w:b/>
          <w:bCs/>
        </w:rPr>
      </w:pPr>
    </w:p>
    <w:p w14:paraId="7684B4F6" w14:textId="7BE12E7D" w:rsidR="00423801" w:rsidRPr="00423801" w:rsidRDefault="00423801" w:rsidP="00423801">
      <w:pPr>
        <w:pStyle w:val="Listenabsatz"/>
        <w:numPr>
          <w:ilvl w:val="0"/>
          <w:numId w:val="7"/>
        </w:numPr>
        <w:ind w:right="27"/>
        <w:rPr>
          <w:rFonts w:ascii="Arial" w:hAnsi="Arial" w:cs="Arial"/>
          <w:b/>
          <w:bCs/>
        </w:rPr>
      </w:pPr>
      <w:r w:rsidRPr="00423801">
        <w:rPr>
          <w:rFonts w:ascii="Arial" w:hAnsi="Arial" w:cs="Arial"/>
          <w:b/>
          <w:bCs/>
        </w:rPr>
        <w:t xml:space="preserve">patentiertes Herstellungsverfahren </w:t>
      </w:r>
      <w:proofErr w:type="spellStart"/>
      <w:r w:rsidRPr="00423801">
        <w:rPr>
          <w:rFonts w:ascii="Arial" w:hAnsi="Arial" w:cs="Arial"/>
          <w:b/>
          <w:bCs/>
        </w:rPr>
        <w:t>HygieneGlaze</w:t>
      </w:r>
      <w:proofErr w:type="spellEnd"/>
      <w:r w:rsidRPr="00423801">
        <w:rPr>
          <w:rFonts w:ascii="Arial" w:hAnsi="Arial" w:cs="Arial"/>
          <w:b/>
          <w:bCs/>
          <w:vertAlign w:val="superscript"/>
        </w:rPr>
        <w:t>®</w:t>
      </w:r>
      <w:r w:rsidRPr="00423801">
        <w:rPr>
          <w:rFonts w:ascii="Arial" w:hAnsi="Arial" w:cs="Arial"/>
          <w:b/>
          <w:bCs/>
        </w:rPr>
        <w:t xml:space="preserve"> weiterentwickelt</w:t>
      </w:r>
    </w:p>
    <w:p w14:paraId="5C1F2C5D" w14:textId="4B5725B4" w:rsidR="00423801" w:rsidRPr="00423801" w:rsidRDefault="00423801" w:rsidP="00423801">
      <w:pPr>
        <w:pStyle w:val="Listenabsatz"/>
        <w:numPr>
          <w:ilvl w:val="0"/>
          <w:numId w:val="7"/>
        </w:numPr>
        <w:ind w:right="27"/>
        <w:rPr>
          <w:rFonts w:ascii="Arial" w:hAnsi="Arial" w:cs="Arial"/>
          <w:b/>
          <w:bCs/>
        </w:rPr>
      </w:pPr>
      <w:r w:rsidRPr="00423801">
        <w:rPr>
          <w:rFonts w:ascii="Arial" w:hAnsi="Arial" w:cs="Arial"/>
          <w:b/>
          <w:bCs/>
        </w:rPr>
        <w:t>optimierte Bad-Hygiene</w:t>
      </w:r>
    </w:p>
    <w:p w14:paraId="32F5D450" w14:textId="495DC3FB" w:rsidR="00423801" w:rsidRPr="00423801" w:rsidRDefault="00423801" w:rsidP="00423801">
      <w:pPr>
        <w:pStyle w:val="Listenabsatz"/>
        <w:numPr>
          <w:ilvl w:val="0"/>
          <w:numId w:val="7"/>
        </w:numPr>
        <w:ind w:right="27"/>
        <w:rPr>
          <w:rFonts w:ascii="Arial" w:hAnsi="Arial" w:cs="Arial"/>
          <w:b/>
          <w:bCs/>
        </w:rPr>
      </w:pPr>
      <w:r w:rsidRPr="00423801">
        <w:rPr>
          <w:rFonts w:ascii="Arial" w:hAnsi="Arial" w:cs="Arial"/>
          <w:b/>
          <w:bCs/>
        </w:rPr>
        <w:t>weniger Anhaftung von Schmutz und Kalk</w:t>
      </w:r>
    </w:p>
    <w:p w14:paraId="1BDEC374" w14:textId="752C6672" w:rsidR="00423801" w:rsidRPr="00423801" w:rsidRDefault="00423801" w:rsidP="00423801">
      <w:pPr>
        <w:pStyle w:val="Listenabsatz"/>
        <w:numPr>
          <w:ilvl w:val="0"/>
          <w:numId w:val="7"/>
        </w:numPr>
        <w:ind w:right="27"/>
        <w:rPr>
          <w:rFonts w:ascii="Arial" w:hAnsi="Arial" w:cs="Arial"/>
          <w:b/>
          <w:bCs/>
        </w:rPr>
      </w:pPr>
      <w:r w:rsidRPr="00423801">
        <w:rPr>
          <w:rFonts w:ascii="Arial" w:hAnsi="Arial" w:cs="Arial"/>
          <w:b/>
          <w:bCs/>
        </w:rPr>
        <w:t xml:space="preserve">langanhaltende Sauberkeit </w:t>
      </w:r>
    </w:p>
    <w:p w14:paraId="5038C972" w14:textId="1D40D61C" w:rsidR="00423801" w:rsidRPr="00423801" w:rsidRDefault="00423801" w:rsidP="00423801">
      <w:pPr>
        <w:pStyle w:val="Listenabsatz"/>
        <w:numPr>
          <w:ilvl w:val="0"/>
          <w:numId w:val="7"/>
        </w:numPr>
        <w:ind w:right="27"/>
        <w:rPr>
          <w:rFonts w:ascii="Arial" w:hAnsi="Arial" w:cs="Arial"/>
          <w:b/>
          <w:bCs/>
        </w:rPr>
      </w:pPr>
      <w:r w:rsidRPr="00423801">
        <w:rPr>
          <w:rFonts w:ascii="Arial" w:hAnsi="Arial" w:cs="Arial"/>
          <w:b/>
          <w:bCs/>
        </w:rPr>
        <w:t>dauerhafte und effiziente Reduktion von Krankheitserregern</w:t>
      </w:r>
    </w:p>
    <w:p w14:paraId="0EFF8E9B" w14:textId="77777777" w:rsidR="00C5375C" w:rsidRPr="00D301EB" w:rsidRDefault="00C5375C" w:rsidP="00C5375C">
      <w:pPr>
        <w:ind w:left="360" w:right="27"/>
        <w:rPr>
          <w:rFonts w:ascii="Arial" w:hAnsi="Arial" w:cs="Arial"/>
          <w:b/>
          <w:bCs/>
        </w:rPr>
      </w:pPr>
    </w:p>
    <w:p w14:paraId="47F8369D" w14:textId="5E9D2FC4" w:rsidR="00C5375C" w:rsidRPr="00CC3ED2" w:rsidRDefault="00423801" w:rsidP="00C5375C">
      <w:pPr>
        <w:rPr>
          <w:rFonts w:ascii="Arial" w:hAnsi="Arial" w:cs="Arial"/>
          <w:b/>
          <w:bCs/>
        </w:rPr>
      </w:pPr>
      <w:bookmarkStart w:id="0" w:name="_Hlk151029131"/>
      <w:r w:rsidRPr="00423801">
        <w:rPr>
          <w:rFonts w:ascii="Arial" w:hAnsi="Arial" w:cs="Arial"/>
        </w:rPr>
        <w:t xml:space="preserve">Die einzigartige, patentierte Keramikglasur </w:t>
      </w:r>
      <w:proofErr w:type="spellStart"/>
      <w:r w:rsidRPr="00423801">
        <w:rPr>
          <w:rFonts w:ascii="Arial" w:hAnsi="Arial" w:cs="Arial"/>
        </w:rPr>
        <w:t>HygieneGlaze</w:t>
      </w:r>
      <w:proofErr w:type="spellEnd"/>
      <w:r w:rsidRPr="00423801">
        <w:rPr>
          <w:rFonts w:ascii="Arial" w:hAnsi="Arial" w:cs="Arial"/>
          <w:vertAlign w:val="superscript"/>
        </w:rPr>
        <w:t>®</w:t>
      </w:r>
      <w:r w:rsidRPr="00423801">
        <w:rPr>
          <w:rFonts w:ascii="Arial" w:hAnsi="Arial" w:cs="Arial"/>
        </w:rPr>
        <w:t xml:space="preserve"> für umweltfreundliche Badhygiene wurde weiterentwickelt. Zusätzlich zu ihrer höchst effizienten, antibakteriellen Wirkung überzeugt die </w:t>
      </w:r>
      <w:proofErr w:type="spellStart"/>
      <w:r w:rsidRPr="00423801">
        <w:rPr>
          <w:rFonts w:ascii="Arial" w:hAnsi="Arial" w:cs="Arial"/>
        </w:rPr>
        <w:t>HygieneGlaze</w:t>
      </w:r>
      <w:proofErr w:type="spellEnd"/>
      <w:r w:rsidRPr="00423801">
        <w:rPr>
          <w:rFonts w:ascii="Arial" w:hAnsi="Arial" w:cs="Arial"/>
          <w:vertAlign w:val="superscript"/>
        </w:rPr>
        <w:t>®</w:t>
      </w:r>
      <w:r w:rsidRPr="00423801">
        <w:rPr>
          <w:rFonts w:ascii="Arial" w:hAnsi="Arial" w:cs="Arial"/>
        </w:rPr>
        <w:t xml:space="preserve"> Plus-Keramikoberfläche mit hervorragender Sauberkeit und noch einfacherer Reinigung. Erreicht wird dieser Effekt durch die Veränderung der Oberflächenspannung infolge der Anpassung der Glasur.</w:t>
      </w:r>
      <w:r w:rsidR="00C5375C">
        <w:rPr>
          <w:rFonts w:ascii="Arial" w:hAnsi="Arial" w:cs="Arial"/>
        </w:rPr>
        <w:br/>
      </w:r>
    </w:p>
    <w:p w14:paraId="12BC02EC" w14:textId="77777777" w:rsidR="00423801" w:rsidRPr="00423801" w:rsidRDefault="00423801" w:rsidP="00423801">
      <w:pPr>
        <w:rPr>
          <w:rFonts w:ascii="Arial" w:hAnsi="Arial" w:cs="Arial"/>
          <w:b/>
          <w:bCs/>
        </w:rPr>
      </w:pPr>
      <w:r w:rsidRPr="00423801">
        <w:rPr>
          <w:rFonts w:ascii="Arial" w:hAnsi="Arial" w:cs="Arial"/>
          <w:b/>
          <w:bCs/>
        </w:rPr>
        <w:t>Weniger Anhaftung, mehr Sauberkeit</w:t>
      </w:r>
    </w:p>
    <w:p w14:paraId="66CDA6EB" w14:textId="51C8C31E" w:rsidR="00C5375C" w:rsidRPr="00076FE1" w:rsidRDefault="00423801" w:rsidP="00423801">
      <w:pPr>
        <w:rPr>
          <w:rFonts w:ascii="Arial" w:hAnsi="Arial" w:cs="Arial"/>
        </w:rPr>
      </w:pPr>
      <w:r w:rsidRPr="00423801">
        <w:rPr>
          <w:rFonts w:ascii="Arial" w:hAnsi="Arial" w:cs="Arial"/>
        </w:rPr>
        <w:t xml:space="preserve">Auf der glatten, deutlich weniger anhaftenden Oberflächenstruktur von </w:t>
      </w:r>
      <w:proofErr w:type="spellStart"/>
      <w:r w:rsidRPr="00423801">
        <w:rPr>
          <w:rFonts w:ascii="Arial" w:hAnsi="Arial" w:cs="Arial"/>
        </w:rPr>
        <w:t>HygieneGlaze</w:t>
      </w:r>
      <w:proofErr w:type="spellEnd"/>
      <w:r w:rsidRPr="00423801">
        <w:rPr>
          <w:rFonts w:ascii="Arial" w:hAnsi="Arial" w:cs="Arial"/>
          <w:vertAlign w:val="superscript"/>
        </w:rPr>
        <w:t>®</w:t>
      </w:r>
      <w:r w:rsidRPr="00423801">
        <w:rPr>
          <w:rFonts w:ascii="Arial" w:hAnsi="Arial" w:cs="Arial"/>
        </w:rPr>
        <w:t xml:space="preserve"> Plus fließen Schmutz- und Kalkpartikel noch leichter mit dem Wasser ab. So bleibt die Keramik optisch und haptisch perfekt wie am ersten Tag. Durch die langanhaltende Sauberkeit der Keramik vereinfacht sich die Reinigung zudem spürbar, was insbesondere bei Anlagen mit hoher Nutzerfrequenz, wie bspw. öffentlichen Toiletten, auch wirtschaftliche Vorteile hat. </w:t>
      </w:r>
      <w:r w:rsidRPr="00076FE1">
        <w:rPr>
          <w:rFonts w:ascii="Arial" w:hAnsi="Arial" w:cs="Arial"/>
        </w:rPr>
        <w:t>Zudem schont der reduzierte Einsatz von Reinigungsmitteln die Umwelt.</w:t>
      </w:r>
    </w:p>
    <w:p w14:paraId="7A897E01" w14:textId="77777777" w:rsidR="00C5375C" w:rsidRPr="00076FE1" w:rsidRDefault="00C5375C" w:rsidP="00C5375C">
      <w:pPr>
        <w:rPr>
          <w:rFonts w:ascii="Arial" w:hAnsi="Arial" w:cs="Arial"/>
        </w:rPr>
      </w:pPr>
    </w:p>
    <w:p w14:paraId="3332D66A" w14:textId="77777777" w:rsidR="00423801" w:rsidRPr="00356CE9" w:rsidRDefault="00423801" w:rsidP="00423801">
      <w:pPr>
        <w:rPr>
          <w:rFonts w:ascii="Arial" w:hAnsi="Arial" w:cs="Arial"/>
          <w:b/>
          <w:bCs/>
        </w:rPr>
      </w:pPr>
      <w:r w:rsidRPr="00356CE9">
        <w:rPr>
          <w:rFonts w:ascii="Arial" w:hAnsi="Arial" w:cs="Arial"/>
          <w:b/>
          <w:bCs/>
        </w:rPr>
        <w:t>Dauerhafte und effiziente Hygiene</w:t>
      </w:r>
    </w:p>
    <w:p w14:paraId="40587E78" w14:textId="77777777" w:rsidR="00423801" w:rsidRDefault="00423801" w:rsidP="00423801">
      <w:pPr>
        <w:rPr>
          <w:rFonts w:ascii="Arial" w:hAnsi="Arial" w:cs="Arial"/>
        </w:rPr>
      </w:pPr>
      <w:r w:rsidRPr="00356CE9">
        <w:rPr>
          <w:rFonts w:ascii="Arial" w:hAnsi="Arial" w:cs="Arial"/>
        </w:rPr>
        <w:t xml:space="preserve">Die Wirkung von </w:t>
      </w:r>
      <w:proofErr w:type="spellStart"/>
      <w:r w:rsidRPr="00356CE9">
        <w:rPr>
          <w:rFonts w:ascii="Arial" w:hAnsi="Arial" w:cs="Arial"/>
        </w:rPr>
        <w:t>HygieneGlaze</w:t>
      </w:r>
      <w:proofErr w:type="spellEnd"/>
      <w:r w:rsidRPr="00B43F16">
        <w:rPr>
          <w:rFonts w:ascii="Arial" w:hAnsi="Arial" w:cs="Arial"/>
          <w:vertAlign w:val="superscript"/>
        </w:rPr>
        <w:t>®</w:t>
      </w:r>
      <w:r w:rsidRPr="00356CE9">
        <w:rPr>
          <w:rFonts w:ascii="Arial" w:hAnsi="Arial" w:cs="Arial"/>
        </w:rPr>
        <w:t xml:space="preserve"> Plus beruht auf dem oligodynamischen Effekt, also der Bakterien schädigenden Wirkung positiv geladener Metallionen, und wird während des Brennvorgangs in die Glasur integriert. Dieser Herstellungsprozess sichert eine beständige Wirkung und damit eine </w:t>
      </w:r>
      <w:proofErr w:type="gramStart"/>
      <w:r w:rsidRPr="00356CE9">
        <w:rPr>
          <w:rFonts w:ascii="Arial" w:hAnsi="Arial" w:cs="Arial"/>
        </w:rPr>
        <w:t>extrem dynamische</w:t>
      </w:r>
      <w:proofErr w:type="gramEnd"/>
      <w:r w:rsidRPr="00356CE9">
        <w:rPr>
          <w:rFonts w:ascii="Arial" w:hAnsi="Arial" w:cs="Arial"/>
        </w:rPr>
        <w:t xml:space="preserve"> Reduktion von Krankheitserregern wie Escherichia Coli. Bereits nach sechs Stunden sind 90 Prozent der Bakterien abgetötet, nach 24 Stunden sind 99,99 Prozent der Bakterien abgetötet, ein </w:t>
      </w:r>
      <w:r>
        <w:rPr>
          <w:rFonts w:ascii="Arial" w:hAnsi="Arial" w:cs="Arial"/>
        </w:rPr>
        <w:t>exzellentes Hygiene-Niveau.</w:t>
      </w:r>
    </w:p>
    <w:p w14:paraId="1DF892E5" w14:textId="77777777" w:rsidR="00423801" w:rsidRDefault="00423801" w:rsidP="00423801">
      <w:pPr>
        <w:rPr>
          <w:rFonts w:ascii="Arial" w:hAnsi="Arial" w:cs="Arial"/>
        </w:rPr>
      </w:pPr>
    </w:p>
    <w:p w14:paraId="642811BD" w14:textId="77777777" w:rsidR="00423801" w:rsidRPr="00356CE9" w:rsidRDefault="00423801" w:rsidP="00423801">
      <w:pPr>
        <w:rPr>
          <w:rFonts w:ascii="Arial" w:hAnsi="Arial" w:cs="Arial"/>
          <w:b/>
          <w:bCs/>
        </w:rPr>
      </w:pPr>
      <w:r w:rsidRPr="00356CE9">
        <w:rPr>
          <w:rFonts w:ascii="Arial" w:hAnsi="Arial" w:cs="Arial"/>
          <w:b/>
          <w:bCs/>
        </w:rPr>
        <w:t xml:space="preserve">Aurena komplett mit </w:t>
      </w:r>
      <w:proofErr w:type="spellStart"/>
      <w:r w:rsidRPr="00356CE9">
        <w:rPr>
          <w:rFonts w:ascii="Arial" w:hAnsi="Arial" w:cs="Arial"/>
          <w:b/>
          <w:bCs/>
        </w:rPr>
        <w:t>HygieneGlaze</w:t>
      </w:r>
      <w:proofErr w:type="spellEnd"/>
      <w:r w:rsidRPr="00485B9D">
        <w:rPr>
          <w:rFonts w:ascii="Arial" w:hAnsi="Arial" w:cs="Arial"/>
          <w:b/>
          <w:bCs/>
          <w:vertAlign w:val="superscript"/>
        </w:rPr>
        <w:t>®</w:t>
      </w:r>
      <w:r w:rsidRPr="00356CE9">
        <w:rPr>
          <w:rFonts w:ascii="Arial" w:hAnsi="Arial" w:cs="Arial"/>
          <w:b/>
          <w:bCs/>
        </w:rPr>
        <w:t xml:space="preserve"> Plus</w:t>
      </w:r>
    </w:p>
    <w:p w14:paraId="703D627D" w14:textId="77777777" w:rsidR="00423801" w:rsidRPr="00356CE9" w:rsidRDefault="00423801" w:rsidP="00423801">
      <w:pPr>
        <w:rPr>
          <w:rFonts w:ascii="Arial" w:hAnsi="Arial" w:cs="Arial"/>
        </w:rPr>
      </w:pPr>
      <w:r w:rsidRPr="00356CE9">
        <w:rPr>
          <w:rFonts w:ascii="Arial" w:hAnsi="Arial" w:cs="Arial"/>
        </w:rPr>
        <w:t xml:space="preserve">Aurena </w:t>
      </w:r>
      <w:proofErr w:type="spellStart"/>
      <w:r w:rsidRPr="00356CE9">
        <w:rPr>
          <w:rFonts w:ascii="Arial" w:hAnsi="Arial" w:cs="Arial"/>
        </w:rPr>
        <w:t>by</w:t>
      </w:r>
      <w:proofErr w:type="spellEnd"/>
      <w:r w:rsidRPr="00356CE9">
        <w:rPr>
          <w:rFonts w:ascii="Arial" w:hAnsi="Arial" w:cs="Arial"/>
        </w:rPr>
        <w:t xml:space="preserve"> Antonio Citterio ist die erste komplette Keramikserie, die mit der neuen Oberfläche </w:t>
      </w:r>
      <w:proofErr w:type="spellStart"/>
      <w:r w:rsidRPr="00356CE9">
        <w:rPr>
          <w:rFonts w:ascii="Arial" w:hAnsi="Arial" w:cs="Arial"/>
        </w:rPr>
        <w:t>HygieneGlaze</w:t>
      </w:r>
      <w:proofErr w:type="spellEnd"/>
      <w:r w:rsidRPr="00356CE9">
        <w:rPr>
          <w:rFonts w:ascii="Arial" w:hAnsi="Arial" w:cs="Arial"/>
          <w:vertAlign w:val="superscript"/>
        </w:rPr>
        <w:t>®</w:t>
      </w:r>
      <w:r w:rsidRPr="00356CE9">
        <w:rPr>
          <w:rFonts w:ascii="Arial" w:hAnsi="Arial" w:cs="Arial"/>
        </w:rPr>
        <w:t xml:space="preserve"> Plus lanciert wird. Dies gilt für Waschtische, </w:t>
      </w:r>
      <w:r w:rsidRPr="00356CE9">
        <w:rPr>
          <w:rFonts w:ascii="Arial" w:hAnsi="Arial" w:cs="Arial"/>
        </w:rPr>
        <w:lastRenderedPageBreak/>
        <w:t>WCs und Bidets sowie alle angebotenen Keramikfarben (Weiß, Weiß Seidenmatt, Schwarz, Schwarz Matt). Weitere Serien sind bereits in Planung.</w:t>
      </w:r>
    </w:p>
    <w:bookmarkEnd w:id="0"/>
    <w:p w14:paraId="5A47EADC" w14:textId="77777777" w:rsidR="00C5375C" w:rsidRPr="00076FE1" w:rsidRDefault="00C5375C" w:rsidP="00C5375C">
      <w:pPr>
        <w:ind w:right="27"/>
        <w:rPr>
          <w:rFonts w:ascii="Arial" w:hAnsi="Arial" w:cs="Arial"/>
          <w:b/>
          <w:bCs/>
        </w:rPr>
      </w:pPr>
    </w:p>
    <w:p w14:paraId="77C557CA" w14:textId="77777777" w:rsidR="00423801" w:rsidRPr="00CC3ED2" w:rsidRDefault="00423801" w:rsidP="00423801">
      <w:pPr>
        <w:ind w:right="27"/>
        <w:rPr>
          <w:rFonts w:ascii="Arial" w:hAnsi="Arial" w:cs="Arial"/>
          <w:i/>
          <w:iCs/>
        </w:rPr>
      </w:pPr>
      <w:r w:rsidRPr="00CC3ED2">
        <w:rPr>
          <w:rFonts w:ascii="Arial" w:hAnsi="Arial" w:cs="Arial"/>
          <w:b/>
          <w:bCs/>
        </w:rPr>
        <w:t>Bildunterschriften:</w:t>
      </w:r>
    </w:p>
    <w:p w14:paraId="68C5CB87" w14:textId="0D779474" w:rsidR="00423801" w:rsidRDefault="00423801" w:rsidP="00423801">
      <w:pPr>
        <w:ind w:right="27"/>
        <w:rPr>
          <w:rFonts w:ascii="Arial" w:hAnsi="Arial" w:cs="Arial"/>
          <w:i/>
          <w:iCs/>
        </w:rPr>
      </w:pPr>
      <w:r w:rsidRPr="00485B9D">
        <w:rPr>
          <w:rFonts w:ascii="Arial" w:hAnsi="Arial" w:cs="Arial"/>
          <w:i/>
          <w:iCs/>
        </w:rPr>
        <w:t>01_Hygien</w:t>
      </w:r>
      <w:r w:rsidR="00B43907">
        <w:rPr>
          <w:rFonts w:ascii="Arial" w:hAnsi="Arial" w:cs="Arial"/>
          <w:i/>
          <w:iCs/>
        </w:rPr>
        <w:t>e</w:t>
      </w:r>
      <w:r w:rsidRPr="00485B9D">
        <w:rPr>
          <w:rFonts w:ascii="Arial" w:hAnsi="Arial" w:cs="Arial"/>
          <w:i/>
          <w:iCs/>
        </w:rPr>
        <w:t>Glaze</w:t>
      </w:r>
      <w:r w:rsidRPr="00B43F16">
        <w:rPr>
          <w:rFonts w:ascii="Arial" w:hAnsi="Arial" w:cs="Arial"/>
          <w:i/>
          <w:iCs/>
          <w:vertAlign w:val="superscript"/>
        </w:rPr>
        <w:t>®</w:t>
      </w:r>
      <w:r w:rsidRPr="00485B9D">
        <w:rPr>
          <w:rFonts w:ascii="Arial" w:hAnsi="Arial" w:cs="Arial"/>
          <w:i/>
          <w:iCs/>
        </w:rPr>
        <w:t xml:space="preserve"> Plus</w:t>
      </w:r>
    </w:p>
    <w:p w14:paraId="071DF0A9" w14:textId="60F3E9E7" w:rsidR="00423801" w:rsidRPr="00485B9D" w:rsidRDefault="00076FE1" w:rsidP="00423801">
      <w:pPr>
        <w:ind w:right="27"/>
        <w:rPr>
          <w:rFonts w:ascii="Arial" w:hAnsi="Arial" w:cs="Arial"/>
          <w:i/>
          <w:iCs/>
        </w:rPr>
      </w:pPr>
      <w:r w:rsidRPr="00423801">
        <w:rPr>
          <w:rFonts w:ascii="Arial" w:hAnsi="Arial" w:cs="Arial"/>
        </w:rPr>
        <w:t xml:space="preserve">Auf der glatten, deutlich weniger anhaftenden Oberflächenstruktur von </w:t>
      </w:r>
      <w:proofErr w:type="spellStart"/>
      <w:r w:rsidRPr="00423801">
        <w:rPr>
          <w:rFonts w:ascii="Arial" w:hAnsi="Arial" w:cs="Arial"/>
        </w:rPr>
        <w:t>HygieneGlaze</w:t>
      </w:r>
      <w:proofErr w:type="spellEnd"/>
      <w:r w:rsidRPr="00423801">
        <w:rPr>
          <w:rFonts w:ascii="Arial" w:hAnsi="Arial" w:cs="Arial"/>
          <w:vertAlign w:val="superscript"/>
        </w:rPr>
        <w:t>®</w:t>
      </w:r>
      <w:r w:rsidRPr="00423801">
        <w:rPr>
          <w:rFonts w:ascii="Arial" w:hAnsi="Arial" w:cs="Arial"/>
        </w:rPr>
        <w:t xml:space="preserve"> Plus fließen Schmutz- und Kalkpartikel noch leichter mit dem Wasser ab.</w:t>
      </w:r>
    </w:p>
    <w:p w14:paraId="22A6251D" w14:textId="77777777" w:rsidR="00423801" w:rsidRDefault="00423801" w:rsidP="00423801">
      <w:pPr>
        <w:ind w:right="310"/>
        <w:rPr>
          <w:rFonts w:ascii="Arial" w:hAnsi="Arial" w:cs="Arial"/>
        </w:rPr>
      </w:pPr>
      <w:r w:rsidRPr="0004076C">
        <w:rPr>
          <w:rFonts w:ascii="Arial" w:hAnsi="Arial" w:cs="Arial"/>
        </w:rPr>
        <w:t>(Bildquelle: Duravit AG)</w:t>
      </w:r>
    </w:p>
    <w:p w14:paraId="5AEA9955" w14:textId="77777777" w:rsidR="00423801" w:rsidRDefault="00423801" w:rsidP="00423801">
      <w:pPr>
        <w:ind w:right="310"/>
        <w:rPr>
          <w:rFonts w:ascii="Arial" w:hAnsi="Arial" w:cs="Arial"/>
        </w:rPr>
      </w:pPr>
    </w:p>
    <w:p w14:paraId="75093CE0" w14:textId="77777777" w:rsidR="00423801" w:rsidRPr="00CB5B78" w:rsidRDefault="00423801" w:rsidP="00423801">
      <w:pPr>
        <w:ind w:right="310"/>
        <w:rPr>
          <w:rFonts w:ascii="Arial" w:hAnsi="Arial" w:cs="Arial"/>
          <w:b/>
          <w:bCs/>
          <w:sz w:val="18"/>
          <w:szCs w:val="18"/>
        </w:rPr>
      </w:pPr>
      <w:r w:rsidRPr="00CB5B78">
        <w:rPr>
          <w:rFonts w:ascii="Arial" w:hAnsi="Arial" w:cs="Arial"/>
          <w:b/>
          <w:bCs/>
          <w:sz w:val="18"/>
          <w:szCs w:val="18"/>
        </w:rPr>
        <w:t>Über die Duravit AG</w:t>
      </w:r>
    </w:p>
    <w:p w14:paraId="7E7145E6" w14:textId="77777777" w:rsidR="00423801" w:rsidRPr="00CB5B78" w:rsidRDefault="00423801" w:rsidP="00423801">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5A937161" w14:textId="77777777" w:rsidR="00423801" w:rsidRPr="005B00D8" w:rsidRDefault="00423801" w:rsidP="00423801">
      <w:pPr>
        <w:ind w:right="310"/>
        <w:rPr>
          <w:rFonts w:ascii="Arial" w:hAnsi="Arial" w:cs="Arial"/>
          <w:b/>
          <w:bCs/>
          <w:color w:val="221E1F"/>
          <w:sz w:val="18"/>
          <w:szCs w:val="18"/>
        </w:rPr>
      </w:pPr>
    </w:p>
    <w:p w14:paraId="65717492" w14:textId="77777777" w:rsidR="00423801" w:rsidRPr="005B00D8" w:rsidRDefault="00423801" w:rsidP="00423801">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bookmarkStart w:id="1" w:name="_Hlk163801824"/>
      <w:r w:rsidRPr="0004076C">
        <w:rPr>
          <w:rFonts w:ascii="Arial" w:hAnsi="Arial" w:cs="Arial"/>
          <w:b/>
          <w:bCs/>
          <w:color w:val="221E1F"/>
          <w:sz w:val="18"/>
          <w:szCs w:val="18"/>
        </w:rPr>
        <w:t>https://dura-cloud.duravit.de/index.php/s/cUnodwwUKtKGgWo</w:t>
      </w:r>
      <w:bookmarkEnd w:id="1"/>
    </w:p>
    <w:p w14:paraId="4C91F92D" w14:textId="77777777" w:rsidR="00423801" w:rsidRPr="005B00D8" w:rsidRDefault="00423801" w:rsidP="00423801">
      <w:pPr>
        <w:spacing w:line="240" w:lineRule="auto"/>
        <w:ind w:right="310"/>
        <w:rPr>
          <w:rFonts w:ascii="Arial" w:eastAsia="Arial Unicode MS" w:hAnsi="Arial" w:cs="Arial"/>
          <w:b/>
          <w:bCs/>
          <w:color w:val="221E1F"/>
          <w:sz w:val="18"/>
          <w:szCs w:val="18"/>
          <w:u w:val="single"/>
        </w:rPr>
      </w:pPr>
    </w:p>
    <w:p w14:paraId="17112205" w14:textId="77777777" w:rsidR="00423801" w:rsidRPr="005B00D8" w:rsidRDefault="00423801" w:rsidP="00423801">
      <w:pPr>
        <w:spacing w:line="240" w:lineRule="auto"/>
        <w:ind w:right="310"/>
        <w:rPr>
          <w:rFonts w:ascii="Arial" w:eastAsia="Arial Unicode MS" w:hAnsi="Arial" w:cs="Arial"/>
          <w:b/>
          <w:bCs/>
          <w:color w:val="221E1F"/>
          <w:sz w:val="18"/>
          <w:szCs w:val="18"/>
          <w:u w:val="single"/>
        </w:rPr>
      </w:pPr>
    </w:p>
    <w:p w14:paraId="0752D829" w14:textId="77777777" w:rsidR="00423801" w:rsidRPr="005B00D8" w:rsidRDefault="00423801" w:rsidP="00423801">
      <w:pPr>
        <w:spacing w:line="240" w:lineRule="auto"/>
        <w:rPr>
          <w:rFonts w:ascii="Arial" w:hAnsi="Arial" w:cs="Arial"/>
          <w:sz w:val="18"/>
          <w:szCs w:val="18"/>
        </w:rPr>
      </w:pPr>
      <w:r w:rsidRPr="005B00D8">
        <w:rPr>
          <w:rFonts w:ascii="Arial" w:hAnsi="Arial" w:cs="Arial"/>
          <w:b/>
          <w:bCs/>
          <w:sz w:val="18"/>
          <w:szCs w:val="18"/>
        </w:rPr>
        <w:t>Internationale Pressekontakte</w:t>
      </w:r>
    </w:p>
    <w:p w14:paraId="103B552B" w14:textId="77777777" w:rsidR="00423801" w:rsidRPr="005B00D8" w:rsidRDefault="00423801" w:rsidP="00423801">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34218F96" w:rsidR="00D1384F" w:rsidRDefault="00750185" w:rsidP="005B00D8">
    <w:pPr>
      <w:pStyle w:val="Kopfzeile"/>
      <w:ind w:left="-284"/>
    </w:pPr>
    <w:r>
      <w:rPr>
        <w:noProof/>
      </w:rPr>
      <w:drawing>
        <wp:anchor distT="0" distB="0" distL="114300" distR="114300" simplePos="0" relativeHeight="251658240" behindDoc="1" locked="0" layoutInCell="1" allowOverlap="1" wp14:anchorId="068E2D69" wp14:editId="0F5712FC">
          <wp:simplePos x="0" y="0"/>
          <wp:positionH relativeFrom="column">
            <wp:posOffset>-720090</wp:posOffset>
          </wp:positionH>
          <wp:positionV relativeFrom="paragraph">
            <wp:posOffset>-449580</wp:posOffset>
          </wp:positionV>
          <wp:extent cx="7560310" cy="10698844"/>
          <wp:effectExtent l="0" t="0" r="0" b="0"/>
          <wp:wrapNone/>
          <wp:docPr id="2934575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57593" name="Grafik 293457593"/>
                  <pic:cNvPicPr/>
                </pic:nvPicPr>
                <pic:blipFill>
                  <a:blip r:embed="rId1">
                    <a:extLst>
                      <a:ext uri="{28A0092B-C50C-407E-A947-70E740481C1C}">
                        <a14:useLocalDpi xmlns:a14="http://schemas.microsoft.com/office/drawing/2010/main" val="0"/>
                      </a:ext>
                    </a:extLst>
                  </a:blip>
                  <a:stretch>
                    <a:fillRect/>
                  </a:stretch>
                </pic:blipFill>
                <pic:spPr>
                  <a:xfrm>
                    <a:off x="0" y="0"/>
                    <a:ext cx="7595054" cy="10748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755D3C"/>
    <w:multiLevelType w:val="hybridMultilevel"/>
    <w:tmpl w:val="1AF23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3"/>
  </w:num>
  <w:num w:numId="5" w16cid:durableId="444736143">
    <w:abstractNumId w:val="6"/>
  </w:num>
  <w:num w:numId="6" w16cid:durableId="891966706">
    <w:abstractNumId w:val="2"/>
  </w:num>
  <w:num w:numId="7" w16cid:durableId="700319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76FE1"/>
    <w:rsid w:val="000A5D7B"/>
    <w:rsid w:val="000B6DE2"/>
    <w:rsid w:val="000E304F"/>
    <w:rsid w:val="001132CF"/>
    <w:rsid w:val="00120622"/>
    <w:rsid w:val="00124B8D"/>
    <w:rsid w:val="00180F70"/>
    <w:rsid w:val="001A521B"/>
    <w:rsid w:val="001B6B36"/>
    <w:rsid w:val="001C092C"/>
    <w:rsid w:val="0027372E"/>
    <w:rsid w:val="00292B2D"/>
    <w:rsid w:val="002C5BC8"/>
    <w:rsid w:val="002C7A5F"/>
    <w:rsid w:val="002D4E93"/>
    <w:rsid w:val="002E5D94"/>
    <w:rsid w:val="00340F47"/>
    <w:rsid w:val="00381A66"/>
    <w:rsid w:val="00384AFF"/>
    <w:rsid w:val="003A36B9"/>
    <w:rsid w:val="003D34C4"/>
    <w:rsid w:val="003D377F"/>
    <w:rsid w:val="003E3CFF"/>
    <w:rsid w:val="00412E3E"/>
    <w:rsid w:val="00423801"/>
    <w:rsid w:val="00467FF1"/>
    <w:rsid w:val="00481403"/>
    <w:rsid w:val="0049145C"/>
    <w:rsid w:val="00494726"/>
    <w:rsid w:val="004B5435"/>
    <w:rsid w:val="004D07C5"/>
    <w:rsid w:val="005223B8"/>
    <w:rsid w:val="00526788"/>
    <w:rsid w:val="005B00D8"/>
    <w:rsid w:val="005B40F1"/>
    <w:rsid w:val="005C7517"/>
    <w:rsid w:val="005D6DF3"/>
    <w:rsid w:val="00600D9F"/>
    <w:rsid w:val="006044D6"/>
    <w:rsid w:val="00625244"/>
    <w:rsid w:val="006306B6"/>
    <w:rsid w:val="00656A2D"/>
    <w:rsid w:val="00660BDF"/>
    <w:rsid w:val="00665E95"/>
    <w:rsid w:val="006B02DB"/>
    <w:rsid w:val="006B6974"/>
    <w:rsid w:val="006B7D6A"/>
    <w:rsid w:val="006F479A"/>
    <w:rsid w:val="00750185"/>
    <w:rsid w:val="00752565"/>
    <w:rsid w:val="007806DE"/>
    <w:rsid w:val="00790BBA"/>
    <w:rsid w:val="007C6A1A"/>
    <w:rsid w:val="007D78C0"/>
    <w:rsid w:val="007F4679"/>
    <w:rsid w:val="00855838"/>
    <w:rsid w:val="00880A7B"/>
    <w:rsid w:val="008A0B93"/>
    <w:rsid w:val="008B0059"/>
    <w:rsid w:val="008C4CF4"/>
    <w:rsid w:val="008C57E1"/>
    <w:rsid w:val="008E4C73"/>
    <w:rsid w:val="009548DD"/>
    <w:rsid w:val="00960090"/>
    <w:rsid w:val="009858CA"/>
    <w:rsid w:val="00991EC4"/>
    <w:rsid w:val="009975F3"/>
    <w:rsid w:val="009A2D59"/>
    <w:rsid w:val="00A70FF8"/>
    <w:rsid w:val="00A805F6"/>
    <w:rsid w:val="00AA0C7C"/>
    <w:rsid w:val="00AB26B2"/>
    <w:rsid w:val="00AC397A"/>
    <w:rsid w:val="00AC46DF"/>
    <w:rsid w:val="00AE024B"/>
    <w:rsid w:val="00AE515C"/>
    <w:rsid w:val="00AF4D78"/>
    <w:rsid w:val="00B15419"/>
    <w:rsid w:val="00B43907"/>
    <w:rsid w:val="00B72AA7"/>
    <w:rsid w:val="00B81081"/>
    <w:rsid w:val="00B90106"/>
    <w:rsid w:val="00BA6506"/>
    <w:rsid w:val="00BB625C"/>
    <w:rsid w:val="00BE0461"/>
    <w:rsid w:val="00BE6482"/>
    <w:rsid w:val="00BF05A9"/>
    <w:rsid w:val="00BF5406"/>
    <w:rsid w:val="00BF55BC"/>
    <w:rsid w:val="00C15A51"/>
    <w:rsid w:val="00C5375C"/>
    <w:rsid w:val="00C55246"/>
    <w:rsid w:val="00C6121B"/>
    <w:rsid w:val="00C92A74"/>
    <w:rsid w:val="00C93525"/>
    <w:rsid w:val="00CA1410"/>
    <w:rsid w:val="00CC0FF9"/>
    <w:rsid w:val="00CC3ED2"/>
    <w:rsid w:val="00D1384F"/>
    <w:rsid w:val="00D43201"/>
    <w:rsid w:val="00D46DEF"/>
    <w:rsid w:val="00D940E0"/>
    <w:rsid w:val="00DD6E2C"/>
    <w:rsid w:val="00E34770"/>
    <w:rsid w:val="00E5178C"/>
    <w:rsid w:val="00E63105"/>
    <w:rsid w:val="00E81419"/>
    <w:rsid w:val="00EC0D07"/>
    <w:rsid w:val="00EC3D6B"/>
    <w:rsid w:val="00EC6F38"/>
    <w:rsid w:val="00ED0AEB"/>
    <w:rsid w:val="00ED469D"/>
    <w:rsid w:val="00ED5CE4"/>
    <w:rsid w:val="00EE2A25"/>
    <w:rsid w:val="00F42861"/>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2924</Characters>
  <Application>Microsoft Office Word</Application>
  <DocSecurity>0</DocSecurity>
  <Lines>24</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3311</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Bolkart, Christina</cp:lastModifiedBy>
  <cp:revision>7</cp:revision>
  <cp:lastPrinted>2024-03-19T08:12:00Z</cp:lastPrinted>
  <dcterms:created xsi:type="dcterms:W3CDTF">2024-03-19T08:16:00Z</dcterms:created>
  <dcterms:modified xsi:type="dcterms:W3CDTF">2024-04-12T06:18:00Z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