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77777777" w:rsidR="00E8310B" w:rsidRDefault="00000000">
      <w:pPr>
        <w:ind w:right="19"/>
        <w:jc w:val="both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Kommunikations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Summit 2024</w:t>
      </w:r>
    </w:p>
    <w:p w14:paraId="00000002" w14:textId="77777777" w:rsidR="00E8310B" w:rsidRDefault="00000000">
      <w:pPr>
        <w:ind w:right="1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>Die Gesundheitskommunikation auf ein neues Level bringen</w:t>
      </w:r>
    </w:p>
    <w:p w14:paraId="00000003" w14:textId="77777777" w:rsidR="00E8310B" w:rsidRDefault="00E8310B">
      <w:pPr>
        <w:spacing w:line="360" w:lineRule="auto"/>
        <w:ind w:right="19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04" w14:textId="77777777" w:rsidR="00E8310B" w:rsidRDefault="00000000">
      <w:pPr>
        <w:spacing w:line="360" w:lineRule="auto"/>
        <w:ind w:right="19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jt22qg6q2aew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Am 29. Oktober 2024 treffen sich </w:t>
      </w:r>
      <w:proofErr w:type="spellStart"/>
      <w:proofErr w:type="gramStart"/>
      <w:r>
        <w:rPr>
          <w:rFonts w:ascii="Arial" w:eastAsia="Arial" w:hAnsi="Arial" w:cs="Arial"/>
          <w:b/>
          <w:sz w:val="24"/>
          <w:szCs w:val="24"/>
        </w:rPr>
        <w:t>Expert:innen</w:t>
      </w:r>
      <w:proofErr w:type="spellEnd"/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aus Marketing, PR und Kommunikation am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Kommunikations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Summit 2024, organisiert von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MediCongress</w:t>
      </w:r>
      <w:proofErr w:type="spellEnd"/>
      <w:r>
        <w:rPr>
          <w:rFonts w:ascii="Arial" w:eastAsia="Arial" w:hAnsi="Arial" w:cs="Arial"/>
          <w:b/>
          <w:sz w:val="24"/>
          <w:szCs w:val="24"/>
        </w:rPr>
        <w:t>, in Zürich. Diese Veranstaltung bietet Fachleuten aus dem Gesundheitswesen die Möglichkeit, sich über aktuelle Trends und innovative Ansätze in der Gesundheitskommunikation auszutauschen und ihr Wissen auf das nächste Level zu bringen.</w:t>
      </w:r>
    </w:p>
    <w:p w14:paraId="00000005" w14:textId="77777777" w:rsidR="00E8310B" w:rsidRDefault="00E8310B">
      <w:pPr>
        <w:spacing w:line="360" w:lineRule="auto"/>
        <w:ind w:right="19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wdlg0o23qndn" w:colFirst="0" w:colLast="0"/>
      <w:bookmarkEnd w:id="1"/>
    </w:p>
    <w:p w14:paraId="00000006" w14:textId="77777777" w:rsidR="00E8310B" w:rsidRDefault="00000000">
      <w:pPr>
        <w:spacing w:line="360" w:lineRule="auto"/>
        <w:ind w:right="19"/>
        <w:jc w:val="both"/>
        <w:rPr>
          <w:rFonts w:ascii="Arial" w:eastAsia="Arial" w:hAnsi="Arial" w:cs="Arial"/>
          <w:sz w:val="24"/>
          <w:szCs w:val="24"/>
        </w:rPr>
      </w:pPr>
      <w:bookmarkStart w:id="2" w:name="_heading=h.y87ki53em8uh" w:colFirst="0" w:colLast="0"/>
      <w:bookmarkEnd w:id="2"/>
      <w:r>
        <w:rPr>
          <w:rFonts w:ascii="Arial" w:eastAsia="Arial" w:hAnsi="Arial" w:cs="Arial"/>
          <w:sz w:val="24"/>
          <w:szCs w:val="24"/>
        </w:rPr>
        <w:t xml:space="preserve">“Der </w:t>
      </w:r>
      <w:proofErr w:type="spellStart"/>
      <w:r>
        <w:rPr>
          <w:rFonts w:ascii="Arial" w:eastAsia="Arial" w:hAnsi="Arial" w:cs="Arial"/>
          <w:sz w:val="24"/>
          <w:szCs w:val="24"/>
        </w:rPr>
        <w:t>Kommunikations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Summit richtet sich an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Expert:innen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aus den Bereichen Marketing, PR und Kommunikation und fokussiert auf die Neudefinition von Marketingstrategien im Gesundheitssektor”, so Joel Brandenberger, Geschäftsleitungsmitglied von </w:t>
      </w:r>
      <w:proofErr w:type="spellStart"/>
      <w:r>
        <w:rPr>
          <w:rFonts w:ascii="Arial" w:eastAsia="Arial" w:hAnsi="Arial" w:cs="Arial"/>
          <w:sz w:val="24"/>
          <w:szCs w:val="24"/>
        </w:rPr>
        <w:t>MediCongress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Dafür bringt die Veranstalterin 17 führende Köpfe der Branche auf die Bühne, die über </w:t>
      </w:r>
      <w:proofErr w:type="spellStart"/>
      <w:r>
        <w:rPr>
          <w:rFonts w:ascii="Arial" w:eastAsia="Arial" w:hAnsi="Arial" w:cs="Arial"/>
          <w:sz w:val="24"/>
          <w:szCs w:val="24"/>
        </w:rPr>
        <w:t>Employer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Branding, Vielfalt, künstliche Intelligenz und die Zukunft des Marketings sprechen. “Unser Ziel ist es, das Fachwissen von führenden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Expert:innen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des Gesundheitswesens mit dem von Marketingprofis zu spiegeln und gemeinsam Best Practice Beispiele zu diskutieren”, so Joel Brandenberger.</w:t>
      </w:r>
    </w:p>
    <w:p w14:paraId="00000007" w14:textId="77777777" w:rsidR="00E8310B" w:rsidRDefault="00E8310B">
      <w:pPr>
        <w:spacing w:line="360" w:lineRule="auto"/>
        <w:ind w:right="19"/>
        <w:jc w:val="both"/>
        <w:rPr>
          <w:rFonts w:ascii="Arial" w:eastAsia="Arial" w:hAnsi="Arial" w:cs="Arial"/>
          <w:b/>
          <w:sz w:val="24"/>
          <w:szCs w:val="24"/>
        </w:rPr>
      </w:pPr>
      <w:bookmarkStart w:id="3" w:name="_heading=h.vnxmyie4jcun" w:colFirst="0" w:colLast="0"/>
      <w:bookmarkEnd w:id="3"/>
    </w:p>
    <w:p w14:paraId="00000008" w14:textId="77777777" w:rsidR="00E8310B" w:rsidRDefault="00000000">
      <w:pPr>
        <w:spacing w:line="360" w:lineRule="auto"/>
        <w:ind w:right="19"/>
        <w:jc w:val="both"/>
        <w:rPr>
          <w:rFonts w:ascii="Arial" w:eastAsia="Arial" w:hAnsi="Arial" w:cs="Arial"/>
          <w:b/>
          <w:sz w:val="24"/>
          <w:szCs w:val="24"/>
        </w:rPr>
      </w:pPr>
      <w:bookmarkStart w:id="4" w:name="_heading=h.hmw868a3tx5m" w:colFirst="0" w:colLast="0"/>
      <w:bookmarkEnd w:id="4"/>
      <w:r>
        <w:rPr>
          <w:rFonts w:ascii="Arial" w:eastAsia="Arial" w:hAnsi="Arial" w:cs="Arial"/>
          <w:b/>
          <w:sz w:val="24"/>
          <w:szCs w:val="24"/>
        </w:rPr>
        <w:t xml:space="preserve">Trends in SEO, KI, Storytelling und Sicherheit </w:t>
      </w:r>
    </w:p>
    <w:p w14:paraId="00000009" w14:textId="77777777" w:rsidR="00E8310B" w:rsidRDefault="00000000">
      <w:pPr>
        <w:spacing w:line="360" w:lineRule="auto"/>
        <w:ind w:right="19"/>
        <w:jc w:val="both"/>
        <w:rPr>
          <w:rFonts w:ascii="Arial" w:eastAsia="Arial" w:hAnsi="Arial" w:cs="Arial"/>
          <w:sz w:val="24"/>
          <w:szCs w:val="24"/>
        </w:rPr>
      </w:pPr>
      <w:bookmarkStart w:id="5" w:name="_heading=h.gt5hcunl5dks" w:colFirst="0" w:colLast="0"/>
      <w:bookmarkEnd w:id="5"/>
      <w:r>
        <w:rPr>
          <w:rFonts w:ascii="Arial" w:eastAsia="Arial" w:hAnsi="Arial" w:cs="Arial"/>
          <w:sz w:val="24"/>
          <w:szCs w:val="24"/>
        </w:rPr>
        <w:t>Die Teilnehmenden erwartet ein abwechslungsreiches Programm mit 13 Keynotes sowie zwei Fallbeispielen aus einer Fusion und einem Cyberangriff. Drei Dialogrunden zu den Themen “Culture”, “Future” und “</w:t>
      </w:r>
      <w:proofErr w:type="spellStart"/>
      <w:r>
        <w:rPr>
          <w:rFonts w:ascii="Arial" w:eastAsia="Arial" w:hAnsi="Arial" w:cs="Arial"/>
          <w:sz w:val="24"/>
          <w:szCs w:val="24"/>
        </w:rPr>
        <w:t>Storytime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” sorgen für spannende Diskussionen. Dazwischen bietet der Summit zahlreiche Gelegenheiten für Networking und den Austausch mit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Branchenkolleg:innen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0000000A" w14:textId="77777777" w:rsidR="00E8310B" w:rsidRDefault="00000000">
      <w:pPr>
        <w:spacing w:line="360" w:lineRule="auto"/>
        <w:ind w:right="19"/>
        <w:jc w:val="both"/>
        <w:rPr>
          <w:rFonts w:ascii="Arial" w:eastAsia="Arial" w:hAnsi="Arial" w:cs="Arial"/>
          <w:sz w:val="24"/>
          <w:szCs w:val="24"/>
        </w:rPr>
      </w:pPr>
      <w:bookmarkStart w:id="6" w:name="_heading=h.yoy4koku2k4l" w:colFirst="0" w:colLast="0"/>
      <w:bookmarkEnd w:id="6"/>
      <w:r>
        <w:rPr>
          <w:rFonts w:ascii="Arial" w:eastAsia="Arial" w:hAnsi="Arial" w:cs="Arial"/>
          <w:sz w:val="24"/>
          <w:szCs w:val="24"/>
        </w:rPr>
        <w:t xml:space="preserve">Der Summit findet in der Europaallee in Zürich statt. Tickets und weitere Informationen sind unter </w:t>
      </w:r>
      <w:hyperlink r:id="rId7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www.medicongress.ch/kongress/kommunikations-summit</w:t>
        </w:r>
      </w:hyperlink>
      <w:r>
        <w:rPr>
          <w:rFonts w:ascii="Arial" w:eastAsia="Arial" w:hAnsi="Arial" w:cs="Arial"/>
          <w:sz w:val="24"/>
          <w:szCs w:val="24"/>
        </w:rPr>
        <w:t xml:space="preserve"> verfügbar.</w:t>
      </w:r>
    </w:p>
    <w:p w14:paraId="0000000B" w14:textId="77777777" w:rsidR="00E8310B" w:rsidRDefault="00E8310B">
      <w:pPr>
        <w:spacing w:line="360" w:lineRule="auto"/>
        <w:ind w:right="19"/>
        <w:jc w:val="both"/>
        <w:rPr>
          <w:rFonts w:ascii="Arial" w:eastAsia="Arial" w:hAnsi="Arial" w:cs="Arial"/>
          <w:sz w:val="24"/>
          <w:szCs w:val="24"/>
        </w:rPr>
      </w:pPr>
    </w:p>
    <w:p w14:paraId="0000000C" w14:textId="77777777" w:rsidR="00E8310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480"/>
        </w:tabs>
        <w:spacing w:line="360" w:lineRule="auto"/>
        <w:ind w:right="19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Über den </w:t>
      </w:r>
      <w:proofErr w:type="spellStart"/>
      <w:r>
        <w:rPr>
          <w:rFonts w:ascii="Arial" w:eastAsia="Arial" w:hAnsi="Arial" w:cs="Arial"/>
          <w:b/>
        </w:rPr>
        <w:t>Kommunikations</w:t>
      </w:r>
      <w:proofErr w:type="spellEnd"/>
      <w:r>
        <w:rPr>
          <w:rFonts w:ascii="Arial" w:eastAsia="Arial" w:hAnsi="Arial" w:cs="Arial"/>
          <w:b/>
        </w:rPr>
        <w:t xml:space="preserve"> Summit:</w:t>
      </w:r>
    </w:p>
    <w:p w14:paraId="0000000D" w14:textId="77777777" w:rsidR="00E8310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480"/>
        </w:tabs>
        <w:spacing w:line="360" w:lineRule="auto"/>
        <w:ind w:right="1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Datum: </w:t>
      </w:r>
      <w:r>
        <w:rPr>
          <w:rFonts w:ascii="Arial" w:eastAsia="Arial" w:hAnsi="Arial" w:cs="Arial"/>
        </w:rPr>
        <w:t>Dienstag, 29. Oktober 2024, 08:45 - 19:00 Uhr</w:t>
      </w:r>
    </w:p>
    <w:p w14:paraId="0000000E" w14:textId="77777777" w:rsidR="00E8310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480"/>
        </w:tabs>
        <w:spacing w:line="360" w:lineRule="auto"/>
        <w:ind w:right="1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Ort: </w:t>
      </w:r>
      <w:r>
        <w:rPr>
          <w:rFonts w:ascii="Arial" w:eastAsia="Arial" w:hAnsi="Arial" w:cs="Arial"/>
        </w:rPr>
        <w:t>Google Cloud, Europaallee 36, 8004 Zürich</w:t>
      </w:r>
    </w:p>
    <w:p w14:paraId="0000000F" w14:textId="77777777" w:rsidR="00E8310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480"/>
        </w:tabs>
        <w:spacing w:line="360" w:lineRule="auto"/>
        <w:ind w:right="1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Preise</w:t>
      </w:r>
      <w:r>
        <w:rPr>
          <w:rFonts w:ascii="Arial" w:eastAsia="Arial" w:hAnsi="Arial" w:cs="Arial"/>
        </w:rPr>
        <w:t>: 1-Tagespass: CHF 350.00</w:t>
      </w:r>
    </w:p>
    <w:p w14:paraId="00000010" w14:textId="77777777" w:rsidR="00E8310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480"/>
        </w:tabs>
        <w:spacing w:line="360" w:lineRule="auto"/>
        <w:ind w:right="1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ESB-Netzwerk &amp; SCAPH Mitglieder ­profitieren von 20% Preisreduktion.</w:t>
      </w:r>
    </w:p>
    <w:p w14:paraId="00000011" w14:textId="77777777" w:rsidR="00E8310B" w:rsidRDefault="00E831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480"/>
        </w:tabs>
        <w:spacing w:line="360" w:lineRule="auto"/>
        <w:ind w:right="19"/>
        <w:jc w:val="both"/>
        <w:rPr>
          <w:rFonts w:ascii="Arial" w:eastAsia="Arial" w:hAnsi="Arial" w:cs="Arial"/>
          <w:b/>
        </w:rPr>
      </w:pPr>
    </w:p>
    <w:p w14:paraId="00000012" w14:textId="77777777" w:rsidR="00E8310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480"/>
        </w:tabs>
        <w:spacing w:line="360" w:lineRule="auto"/>
        <w:ind w:right="1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Über </w:t>
      </w:r>
      <w:proofErr w:type="spellStart"/>
      <w:r>
        <w:rPr>
          <w:rFonts w:ascii="Arial" w:eastAsia="Arial" w:hAnsi="Arial" w:cs="Arial"/>
          <w:b/>
        </w:rPr>
        <w:t>MediCongress</w:t>
      </w:r>
      <w:proofErr w:type="spellEnd"/>
      <w:r>
        <w:rPr>
          <w:rFonts w:ascii="Arial" w:eastAsia="Arial" w:hAnsi="Arial" w:cs="Arial"/>
          <w:b/>
        </w:rPr>
        <w:t>:</w:t>
      </w:r>
    </w:p>
    <w:p w14:paraId="00000013" w14:textId="77777777" w:rsidR="00E8310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480"/>
        </w:tabs>
        <w:spacing w:line="360" w:lineRule="auto"/>
        <w:ind w:right="19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MediCongress</w:t>
      </w:r>
      <w:proofErr w:type="spellEnd"/>
      <w:r>
        <w:rPr>
          <w:rFonts w:ascii="Arial" w:eastAsia="Arial" w:hAnsi="Arial" w:cs="Arial"/>
        </w:rPr>
        <w:t xml:space="preserve"> ist ein international tätiges Unternehmen, das sich auf die Organisation und Durchführung von Kongressen und anderen Veranstaltungen sowie ein Kurswesen spezialisiert hat. </w:t>
      </w:r>
      <w:proofErr w:type="spellStart"/>
      <w:r>
        <w:rPr>
          <w:rFonts w:ascii="Arial" w:eastAsia="Arial" w:hAnsi="Arial" w:cs="Arial"/>
        </w:rPr>
        <w:t>MediCongress</w:t>
      </w:r>
      <w:proofErr w:type="spellEnd"/>
      <w:r>
        <w:rPr>
          <w:rFonts w:ascii="Arial" w:eastAsia="Arial" w:hAnsi="Arial" w:cs="Arial"/>
        </w:rPr>
        <w:t xml:space="preserve"> ermöglicht einen exklusiven Zugang zu führenden </w:t>
      </w:r>
      <w:proofErr w:type="spellStart"/>
      <w:proofErr w:type="gramStart"/>
      <w:r>
        <w:rPr>
          <w:rFonts w:ascii="Arial" w:eastAsia="Arial" w:hAnsi="Arial" w:cs="Arial"/>
        </w:rPr>
        <w:t>Wissenschaftler:innen</w:t>
      </w:r>
      <w:proofErr w:type="spellEnd"/>
      <w:proofErr w:type="gramEnd"/>
      <w:r>
        <w:rPr>
          <w:rFonts w:ascii="Arial" w:eastAsia="Arial" w:hAnsi="Arial" w:cs="Arial"/>
        </w:rPr>
        <w:t xml:space="preserve">, hochkarätigen </w:t>
      </w:r>
      <w:proofErr w:type="spellStart"/>
      <w:r>
        <w:rPr>
          <w:rFonts w:ascii="Arial" w:eastAsia="Arial" w:hAnsi="Arial" w:cs="Arial"/>
        </w:rPr>
        <w:t>Referent:innen</w:t>
      </w:r>
      <w:proofErr w:type="spellEnd"/>
      <w:r>
        <w:rPr>
          <w:rFonts w:ascii="Arial" w:eastAsia="Arial" w:hAnsi="Arial" w:cs="Arial"/>
        </w:rPr>
        <w:t xml:space="preserve">, sowie spannenden Partnern und Sponsoren. Mehr Informationen unter </w:t>
      </w:r>
      <w:hyperlink r:id="rId8">
        <w:r>
          <w:rPr>
            <w:rFonts w:ascii="Arial" w:eastAsia="Arial" w:hAnsi="Arial" w:cs="Arial"/>
            <w:color w:val="1155CC"/>
            <w:u w:val="single"/>
          </w:rPr>
          <w:t>www.medicongress.ch</w:t>
        </w:r>
      </w:hyperlink>
      <w:r>
        <w:rPr>
          <w:rFonts w:ascii="Arial" w:eastAsia="Arial" w:hAnsi="Arial" w:cs="Arial"/>
        </w:rPr>
        <w:t>.</w:t>
      </w:r>
    </w:p>
    <w:sectPr w:rsidR="00E8310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134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EE920" w14:textId="77777777" w:rsidR="009F38EC" w:rsidRDefault="009F38EC">
      <w:r>
        <w:separator/>
      </w:r>
    </w:p>
  </w:endnote>
  <w:endnote w:type="continuationSeparator" w:id="0">
    <w:p w14:paraId="56CAD89F" w14:textId="77777777" w:rsidR="009F38EC" w:rsidRDefault="009F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5" w14:textId="77777777" w:rsidR="00E8310B" w:rsidRDefault="0000000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right" w:pos="9072"/>
      </w:tabs>
      <w:ind w:right="19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Medienstelle:</w:t>
    </w:r>
  </w:p>
  <w:p w14:paraId="00000016" w14:textId="77777777" w:rsidR="00E831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19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Ferris Bühler Communications, 5400 Baden</w:t>
    </w:r>
  </w:p>
  <w:p w14:paraId="00000017" w14:textId="63159C08" w:rsidR="00E831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19"/>
      <w:jc w:val="center"/>
      <w:rPr>
        <w:color w:val="000000"/>
        <w:sz w:val="24"/>
        <w:szCs w:val="24"/>
      </w:rPr>
    </w:pPr>
    <w:r>
      <w:rPr>
        <w:rFonts w:ascii="Arial" w:eastAsia="Arial" w:hAnsi="Arial" w:cs="Arial"/>
      </w:rPr>
      <w:t xml:space="preserve">Tel. +41 56 </w:t>
    </w:r>
    <w:r w:rsidR="00781E41">
      <w:rPr>
        <w:rFonts w:ascii="Arial" w:eastAsia="Arial" w:hAnsi="Arial" w:cs="Arial"/>
      </w:rPr>
      <w:t>544 63 85</w:t>
    </w:r>
    <w:r>
      <w:rPr>
        <w:rFonts w:ascii="Arial" w:eastAsia="Arial" w:hAnsi="Arial" w:cs="Arial"/>
      </w:rPr>
      <w:t>, a</w:t>
    </w:r>
    <w:r w:rsidR="00781E41">
      <w:rPr>
        <w:rFonts w:ascii="Arial" w:eastAsia="Arial" w:hAnsi="Arial" w:cs="Arial"/>
      </w:rPr>
      <w:t>nina</w:t>
    </w:r>
    <w:r>
      <w:rPr>
        <w:rFonts w:ascii="Arial" w:eastAsia="Arial" w:hAnsi="Arial" w:cs="Arial"/>
      </w:rPr>
      <w:t>@ferrisbuehler</w:t>
    </w:r>
    <w:r>
      <w:rPr>
        <w:rFonts w:ascii="Arial" w:eastAsia="Arial" w:hAnsi="Arial" w:cs="Arial"/>
        <w:color w:val="000000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DDAAF" w14:textId="77777777" w:rsidR="009F38EC" w:rsidRDefault="009F38EC">
      <w:r>
        <w:separator/>
      </w:r>
    </w:p>
  </w:footnote>
  <w:footnote w:type="continuationSeparator" w:id="0">
    <w:p w14:paraId="6E185969" w14:textId="77777777" w:rsidR="009F38EC" w:rsidRDefault="009F3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4B8D5" w14:textId="77777777" w:rsidR="00781E41" w:rsidRDefault="00781E4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4" w14:textId="77777777" w:rsidR="00E8310B" w:rsidRDefault="0000000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03"/>
      </w:tabs>
      <w:spacing w:before="708"/>
      <w:ind w:right="19"/>
      <w:rPr>
        <w:sz w:val="24"/>
        <w:szCs w:val="24"/>
      </w:rPr>
    </w:pPr>
    <w:r>
      <w:rPr>
        <w:rFonts w:ascii="Arial" w:eastAsia="Arial" w:hAnsi="Arial" w:cs="Arial"/>
      </w:rPr>
      <w:t>Medientext, 01.10.2024</w:t>
    </w:r>
    <w:r>
      <w:rPr>
        <w:rFonts w:ascii="Arial" w:eastAsia="Arial" w:hAnsi="Arial" w:cs="Arial"/>
      </w:rPr>
      <w:tab/>
      <w:t xml:space="preserve">                                       </w:t>
    </w:r>
    <w:proofErr w:type="gramStart"/>
    <w:r>
      <w:rPr>
        <w:rFonts w:ascii="Arial" w:eastAsia="Arial" w:hAnsi="Arial" w:cs="Arial"/>
      </w:rPr>
      <w:t xml:space="preserve">   (</w:t>
    </w:r>
    <w:proofErr w:type="gramEnd"/>
    <w:r>
      <w:rPr>
        <w:rFonts w:ascii="Arial" w:eastAsia="Arial" w:hAnsi="Arial" w:cs="Arial"/>
      </w:rPr>
      <w:t>1’580 Zeichen)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62116" w14:textId="77777777" w:rsidR="00781E41" w:rsidRDefault="00781E4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10B"/>
    <w:rsid w:val="0045466A"/>
    <w:rsid w:val="00781E41"/>
    <w:rsid w:val="009F38EC"/>
    <w:rsid w:val="00E8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4F95E3"/>
  <w15:docId w15:val="{85996661-CC0E-E54C-ACD4-4CE0F291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fzeile">
    <w:name w:val="header"/>
    <w:basedOn w:val="Standard"/>
    <w:link w:val="KopfzeileZchn"/>
    <w:uiPriority w:val="99"/>
    <w:unhideWhenUsed/>
    <w:rsid w:val="00781E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81E41"/>
  </w:style>
  <w:style w:type="paragraph" w:styleId="Fuzeile">
    <w:name w:val="footer"/>
    <w:basedOn w:val="Standard"/>
    <w:link w:val="FuzeileZchn"/>
    <w:uiPriority w:val="99"/>
    <w:unhideWhenUsed/>
    <w:rsid w:val="00781E4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81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congress.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icongress.ch/kongress/kommunikations-summ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T8zviyeWOXQufLnovMzhsP3Y/A==">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Anina Meier</cp:lastModifiedBy>
  <cp:revision>2</cp:revision>
  <dcterms:created xsi:type="dcterms:W3CDTF">2024-10-01T07:16:00Z</dcterms:created>
  <dcterms:modified xsi:type="dcterms:W3CDTF">2024-10-01T07:18:00Z</dcterms:modified>
</cp:coreProperties>
</file>