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131C5" w14:textId="0C945023" w:rsidR="00CD610E" w:rsidRPr="0066752F" w:rsidRDefault="00BA7812" w:rsidP="0066752F">
      <w:pPr>
        <w:pStyle w:val="NummerDatum"/>
        <w:spacing w:after="0"/>
        <w:rPr>
          <w:rFonts w:cs="Arial"/>
          <w:color w:val="000000" w:themeColor="text1"/>
        </w:rPr>
      </w:pPr>
      <w:r>
        <w:rPr>
          <w:rFonts w:cs="Arial"/>
          <w:color w:val="000000" w:themeColor="text1"/>
        </w:rPr>
        <w:t>1</w:t>
      </w:r>
      <w:r w:rsidR="003938C0">
        <w:rPr>
          <w:rFonts w:cs="Arial"/>
          <w:color w:val="000000" w:themeColor="text1"/>
        </w:rPr>
        <w:t>1</w:t>
      </w:r>
      <w:r w:rsidR="00BD1F53">
        <w:rPr>
          <w:rFonts w:cs="Arial"/>
          <w:color w:val="000000" w:themeColor="text1"/>
        </w:rPr>
        <w:t>6</w:t>
      </w:r>
      <w:r w:rsidR="00BA65E9" w:rsidRPr="00AE09A2">
        <w:rPr>
          <w:rFonts w:cs="Arial"/>
          <w:color w:val="000000" w:themeColor="text1"/>
        </w:rPr>
        <w:t>/2026</w:t>
      </w:r>
      <w:r w:rsidR="00BA65E9" w:rsidRPr="00AE09A2">
        <w:rPr>
          <w:rFonts w:cs="Arial"/>
          <w:color w:val="000000" w:themeColor="text1"/>
        </w:rPr>
        <w:tab/>
      </w:r>
      <w:r w:rsidR="003938C0">
        <w:rPr>
          <w:rFonts w:cs="Arial"/>
          <w:color w:val="000000" w:themeColor="text1"/>
        </w:rPr>
        <w:t>0</w:t>
      </w:r>
      <w:r w:rsidR="001D0F9F">
        <w:rPr>
          <w:rFonts w:cs="Arial"/>
          <w:color w:val="000000" w:themeColor="text1"/>
        </w:rPr>
        <w:t>3</w:t>
      </w:r>
      <w:r w:rsidR="00BA65E9" w:rsidRPr="00AE09A2">
        <w:rPr>
          <w:rFonts w:cs="Arial"/>
          <w:color w:val="000000" w:themeColor="text1"/>
        </w:rPr>
        <w:t>.</w:t>
      </w:r>
      <w:r w:rsidR="00AE09A2" w:rsidRPr="00AE09A2">
        <w:rPr>
          <w:rFonts w:cs="Arial"/>
          <w:color w:val="000000" w:themeColor="text1"/>
        </w:rPr>
        <w:t>0</w:t>
      </w:r>
      <w:r w:rsidR="003938C0">
        <w:rPr>
          <w:rFonts w:cs="Arial"/>
          <w:color w:val="000000" w:themeColor="text1"/>
        </w:rPr>
        <w:t>9</w:t>
      </w:r>
      <w:r w:rsidR="00BA65E9" w:rsidRPr="00AE09A2">
        <w:rPr>
          <w:rFonts w:cs="Arial"/>
          <w:color w:val="000000" w:themeColor="text1"/>
        </w:rPr>
        <w:t>.2026</w:t>
      </w:r>
    </w:p>
    <w:p w14:paraId="68517A93" w14:textId="77777777" w:rsidR="003E211C" w:rsidRDefault="003E211C" w:rsidP="0066752F">
      <w:pPr>
        <w:spacing w:after="0" w:line="240" w:lineRule="auto"/>
        <w:rPr>
          <w:b/>
          <w:bCs/>
          <w:color w:val="000000" w:themeColor="text1"/>
          <w:sz w:val="32"/>
          <w:szCs w:val="32"/>
        </w:rPr>
      </w:pPr>
      <w:bookmarkStart w:id="0" w:name="_Hlk250322"/>
      <w:bookmarkStart w:id="1" w:name="_Ref249518438"/>
      <w:bookmarkEnd w:id="0"/>
      <w:bookmarkEnd w:id="1"/>
    </w:p>
    <w:p w14:paraId="3B80E453" w14:textId="23E0C76B" w:rsidR="0066752F" w:rsidRDefault="00500547" w:rsidP="0066752F">
      <w:pPr>
        <w:spacing w:after="0" w:line="240" w:lineRule="auto"/>
        <w:rPr>
          <w:b/>
          <w:bCs/>
          <w:color w:val="000000" w:themeColor="text1"/>
          <w:sz w:val="32"/>
          <w:szCs w:val="32"/>
        </w:rPr>
      </w:pPr>
      <w:r>
        <w:rPr>
          <w:b/>
          <w:bCs/>
          <w:color w:val="000000" w:themeColor="text1"/>
          <w:sz w:val="32"/>
          <w:szCs w:val="32"/>
        </w:rPr>
        <w:t>Diese Schulfächer sind bei</w:t>
      </w:r>
      <w:r w:rsidR="005737C3">
        <w:rPr>
          <w:b/>
          <w:bCs/>
          <w:color w:val="000000" w:themeColor="text1"/>
          <w:sz w:val="32"/>
          <w:szCs w:val="32"/>
        </w:rPr>
        <w:t xml:space="preserve"> Schülerinnen und Schüler</w:t>
      </w:r>
      <w:r w:rsidR="00242491">
        <w:rPr>
          <w:b/>
          <w:bCs/>
          <w:color w:val="000000" w:themeColor="text1"/>
          <w:sz w:val="32"/>
          <w:szCs w:val="32"/>
        </w:rPr>
        <w:t>n</w:t>
      </w:r>
      <w:r w:rsidR="005737C3">
        <w:rPr>
          <w:b/>
          <w:bCs/>
          <w:color w:val="000000" w:themeColor="text1"/>
          <w:sz w:val="32"/>
          <w:szCs w:val="32"/>
        </w:rPr>
        <w:t xml:space="preserve"> am beliebtesten</w:t>
      </w:r>
    </w:p>
    <w:p w14:paraId="1D7858A1" w14:textId="77777777" w:rsidR="009B71E0" w:rsidRDefault="009B71E0" w:rsidP="0066752F">
      <w:pPr>
        <w:spacing w:after="0" w:line="240" w:lineRule="auto"/>
        <w:rPr>
          <w:b/>
        </w:rPr>
      </w:pPr>
    </w:p>
    <w:p w14:paraId="5AC42136" w14:textId="15D00CF8" w:rsidR="0066752F" w:rsidRDefault="005737C3" w:rsidP="0066752F">
      <w:pPr>
        <w:spacing w:after="0" w:line="240" w:lineRule="auto"/>
        <w:rPr>
          <w:b/>
        </w:rPr>
      </w:pPr>
      <w:r>
        <w:rPr>
          <w:b/>
        </w:rPr>
        <w:t>Neue Studie der Uni</w:t>
      </w:r>
      <w:r w:rsidR="00B93E71">
        <w:rPr>
          <w:b/>
        </w:rPr>
        <w:t>versität</w:t>
      </w:r>
      <w:r>
        <w:rPr>
          <w:b/>
        </w:rPr>
        <w:t xml:space="preserve"> Osnabrück </w:t>
      </w:r>
      <w:r w:rsidR="00B93E71">
        <w:rPr>
          <w:b/>
        </w:rPr>
        <w:t>mit mehr als 5.600 Befragten</w:t>
      </w:r>
    </w:p>
    <w:p w14:paraId="553544DC" w14:textId="77777777" w:rsidR="0066752F" w:rsidRDefault="0066752F" w:rsidP="0066752F">
      <w:pPr>
        <w:spacing w:after="0" w:line="360" w:lineRule="auto"/>
      </w:pPr>
    </w:p>
    <w:p w14:paraId="711671FD" w14:textId="6C0C0D7B" w:rsidR="005A0070" w:rsidRDefault="00B93E71" w:rsidP="00B93E71">
      <w:pPr>
        <w:spacing w:after="120" w:line="360" w:lineRule="auto"/>
        <w:rPr>
          <w:rFonts w:cs="Arial"/>
        </w:rPr>
      </w:pPr>
      <w:r w:rsidRPr="00B93E71">
        <w:rPr>
          <w:rFonts w:cs="Arial"/>
        </w:rPr>
        <w:t xml:space="preserve">Welche Schulfächer mögen Schülerinnen </w:t>
      </w:r>
      <w:r>
        <w:rPr>
          <w:rFonts w:cs="Arial"/>
        </w:rPr>
        <w:t xml:space="preserve">und Schüler </w:t>
      </w:r>
      <w:r w:rsidRPr="00B93E71">
        <w:rPr>
          <w:rFonts w:cs="Arial"/>
        </w:rPr>
        <w:t>heute</w:t>
      </w:r>
      <w:r>
        <w:rPr>
          <w:rFonts w:cs="Arial"/>
        </w:rPr>
        <w:t xml:space="preserve"> am liebsten</w:t>
      </w:r>
      <w:r w:rsidRPr="00B93E71">
        <w:rPr>
          <w:rFonts w:cs="Arial"/>
        </w:rPr>
        <w:t xml:space="preserve"> – und welche verlieren im Laufe der Schulzeit an Attraktivität? Eine neue Studie der Universität Osnabrück liefert erstmals seit Jahrzehnten wieder eine breite fachübergreifende Bestandsaufnahme. Das Ergebnis: Sport, Kunst und Englisch liegen vorn. Chemie und Physik bilden das Schlusslicht. Und Mathematik gehört zugleich zu den </w:t>
      </w:r>
      <w:r>
        <w:rPr>
          <w:rFonts w:cs="Arial"/>
        </w:rPr>
        <w:t>beliebtesten und unbeliebtesten Fächern</w:t>
      </w:r>
      <w:r w:rsidRPr="00B93E71">
        <w:rPr>
          <w:rFonts w:cs="Arial"/>
        </w:rPr>
        <w:t>.</w:t>
      </w:r>
    </w:p>
    <w:p w14:paraId="3C6E3770" w14:textId="77777777" w:rsidR="00242491" w:rsidRDefault="00242491" w:rsidP="00B93E71">
      <w:pPr>
        <w:spacing w:after="120" w:line="360" w:lineRule="auto"/>
        <w:rPr>
          <w:rFonts w:cs="Arial"/>
        </w:rPr>
      </w:pPr>
    </w:p>
    <w:p w14:paraId="42E1E1A0" w14:textId="399727D2" w:rsidR="005A0070" w:rsidRPr="005A0070" w:rsidRDefault="005A0070" w:rsidP="005A0070">
      <w:pPr>
        <w:spacing w:after="120" w:line="360" w:lineRule="auto"/>
        <w:rPr>
          <w:rFonts w:cs="Arial"/>
        </w:rPr>
      </w:pPr>
      <w:r w:rsidRPr="005A0070">
        <w:rPr>
          <w:rFonts w:cs="Arial"/>
        </w:rPr>
        <w:t>Für die Fachbeliebtheitsstudie befragten Forschende der Universität Osnabrück 5.623 Schülerinnen und Schüler der Jahrgangsstufen 5 bis 13 an 19 weiterführenden Schulen in Niedersachsen, Nordrhein-Westfalen, Berlin und Baden-Württemberg. Die Kinder und Jugendlichen bewerteten 17 Schulfächer nach dem Schulnotenprinzip von 1 („sehr gut“) bis 6 („ungenügend“). Zusätzlich wurden unter anderem Jahrgangsstufe, Geschlecht, Schultyp, Bundesland, Bildungsabschluss der Eltern und Migrationsstatus berücksichtigt. Beteiligt waren Dr. Lars Otte und Prof. Dr. Marco Beeken aus der Didaktik der Chemie sowie Prof. Dr. Christian Reintjes, Prof. Dr. Ferdinand Stebner und Dr. Till Kaiser aus den Erziehungswissenschaften.</w:t>
      </w:r>
    </w:p>
    <w:p w14:paraId="5507A8F1" w14:textId="77777777" w:rsidR="005A0070" w:rsidRPr="005A0070" w:rsidRDefault="005A0070" w:rsidP="005A0070">
      <w:pPr>
        <w:spacing w:after="120" w:line="360" w:lineRule="auto"/>
        <w:rPr>
          <w:rFonts w:cs="Arial"/>
        </w:rPr>
      </w:pPr>
    </w:p>
    <w:p w14:paraId="4B2E7BC9" w14:textId="77777777" w:rsidR="005A0070" w:rsidRDefault="005A0070" w:rsidP="005A0070">
      <w:pPr>
        <w:spacing w:after="120" w:line="360" w:lineRule="auto"/>
        <w:rPr>
          <w:rFonts w:cs="Arial"/>
        </w:rPr>
      </w:pPr>
      <w:r w:rsidRPr="005A0070">
        <w:rPr>
          <w:rFonts w:cs="Arial"/>
        </w:rPr>
        <w:lastRenderedPageBreak/>
        <w:t>Das Gesamtranking fällt eindeutig aus: Nach Berücksichtigung der Fächerwahl in der Oberstufe erhält Sport mit der Durchschnittsnote 1,93 die beste Bewertung, gefolgt von Kunst mit 2,19 und Englisch mit 2,45. Am anderen Ende der Rangliste stehen Chemie mit 3,01 und Physik mit 3,06. Auch als Fächergruppe schneiden die MINT-Fächer schlechter ab als Sprachen, Gesellschaftswissenschaften sowie Sport, Musik und Kunst.</w:t>
      </w:r>
    </w:p>
    <w:p w14:paraId="0CC7040F" w14:textId="77777777" w:rsidR="00233197" w:rsidRPr="005A0070" w:rsidRDefault="00233197" w:rsidP="005A0070">
      <w:pPr>
        <w:spacing w:after="120" w:line="360" w:lineRule="auto"/>
        <w:rPr>
          <w:rFonts w:cs="Arial"/>
        </w:rPr>
      </w:pPr>
    </w:p>
    <w:p w14:paraId="4A4153BF" w14:textId="3971CBF2" w:rsidR="00233197" w:rsidRDefault="005A0070" w:rsidP="005A0070">
      <w:pPr>
        <w:spacing w:after="120" w:line="360" w:lineRule="auto"/>
        <w:rPr>
          <w:rFonts w:cs="Arial"/>
        </w:rPr>
      </w:pPr>
      <w:r w:rsidRPr="005A0070">
        <w:rPr>
          <w:rFonts w:cs="Arial"/>
        </w:rPr>
        <w:t xml:space="preserve">„Für uns als Chemiedidaktiker ist das zunächst ein ernüchternder Befund: Chemie und Physik gehören tatsächlich weiterhin zu den am wenigsten beliebten Fächern. Gleichzeitig zeigt die Studie aber, dass es kein generelles Desinteresse an Naturwissenschaften gibt – Biologie wird beispielsweise deutlich positiver bewertet“, sagt Dr. Lars Otte. „Entscheidend ist also offenbar, wie zugänglich die spezifischen Anforderungen eines Faches für die Schülerinnen </w:t>
      </w:r>
      <w:r w:rsidR="00233197">
        <w:rPr>
          <w:rFonts w:cs="Arial"/>
        </w:rPr>
        <w:t xml:space="preserve">und Schüler </w:t>
      </w:r>
      <w:r w:rsidRPr="005A0070">
        <w:rPr>
          <w:rFonts w:cs="Arial"/>
        </w:rPr>
        <w:t>werden.“</w:t>
      </w:r>
    </w:p>
    <w:p w14:paraId="42B92AA6" w14:textId="77777777" w:rsidR="00242491" w:rsidRPr="005A0070" w:rsidRDefault="00242491" w:rsidP="005A0070">
      <w:pPr>
        <w:spacing w:after="120" w:line="360" w:lineRule="auto"/>
        <w:rPr>
          <w:rFonts w:cs="Arial"/>
        </w:rPr>
      </w:pPr>
    </w:p>
    <w:p w14:paraId="334F62A5" w14:textId="20BBF120" w:rsidR="00233197" w:rsidRDefault="005A0070" w:rsidP="005A0070">
      <w:pPr>
        <w:spacing w:after="120" w:line="360" w:lineRule="auto"/>
        <w:rPr>
          <w:rFonts w:cs="Arial"/>
        </w:rPr>
      </w:pPr>
      <w:r w:rsidRPr="005A0070">
        <w:rPr>
          <w:rFonts w:cs="Arial"/>
        </w:rPr>
        <w:t xml:space="preserve">Besonders deutlich wird dies beim Blick auf die Jahrgangsstufen. Fast alle Fächer verlieren während der Sekundarstufe I an Beliebtheit. Besonders stark </w:t>
      </w:r>
      <w:proofErr w:type="gramStart"/>
      <w:r w:rsidRPr="005A0070">
        <w:rPr>
          <w:rFonts w:cs="Arial"/>
        </w:rPr>
        <w:t>trifft</w:t>
      </w:r>
      <w:proofErr w:type="gramEnd"/>
      <w:r w:rsidRPr="005A0070">
        <w:rPr>
          <w:rFonts w:cs="Arial"/>
        </w:rPr>
        <w:t xml:space="preserve"> dies Chemie, Physik und die zweite Fremdsprache. Im MINT-Bereich verschlechtert sich die durchschnittliche Bewertung zwischen Jahrgang 5 und 10 von 2,66 auf 3,00. Physik fällt im selben Zeitraum von 2,72 auf 3,37, Chemie von 2,67 auf 3,20.</w:t>
      </w:r>
      <w:r w:rsidR="00233197">
        <w:rPr>
          <w:rFonts w:cs="Arial"/>
        </w:rPr>
        <w:t xml:space="preserve"> „Man könnte auch sagen: Sobald es in Chemie und Physik abstrakter wird, sobald gerechnet werden muss, sinken die Werte“, sagt Dr. Lars Otte. Zudem bauen diese Fächer – ähnlich wie die zweite Fremdsprache – stark aufeinander auf. Schülerinnen und Schüler, die es mal ein paar Monate mit dem Lernen nicht so genau genommen haben, laufen Gefahr, den Anschluss zu verlieren. Bei Biologie gibt es hingegen so unterschiedliche Themengebiete, dass ein „Neueinstieg“ leichter möglich ist. </w:t>
      </w:r>
    </w:p>
    <w:p w14:paraId="15DE08F9" w14:textId="77777777" w:rsidR="00242491" w:rsidRPr="005A0070" w:rsidRDefault="00242491" w:rsidP="005A0070">
      <w:pPr>
        <w:spacing w:after="120" w:line="360" w:lineRule="auto"/>
        <w:rPr>
          <w:rFonts w:cs="Arial"/>
        </w:rPr>
      </w:pPr>
    </w:p>
    <w:p w14:paraId="32681717" w14:textId="171A40CE" w:rsidR="00233197" w:rsidRDefault="005A0070" w:rsidP="005A0070">
      <w:pPr>
        <w:spacing w:after="120" w:line="360" w:lineRule="auto"/>
        <w:rPr>
          <w:rFonts w:cs="Arial"/>
        </w:rPr>
      </w:pPr>
      <w:r w:rsidRPr="005A0070">
        <w:rPr>
          <w:rFonts w:cs="Arial"/>
        </w:rPr>
        <w:t>„</w:t>
      </w:r>
      <w:r w:rsidR="00233197">
        <w:rPr>
          <w:rFonts w:cs="Arial"/>
        </w:rPr>
        <w:t xml:space="preserve">Eigentlich besitzt </w:t>
      </w:r>
      <w:r w:rsidRPr="005A0070">
        <w:rPr>
          <w:rFonts w:cs="Arial"/>
        </w:rPr>
        <w:t>Chemie alles, was ein faszinierendes Schulfach ausmachen kann: Experimente, Alltagsbezüge und Antworten auf zentrale Fragen etwa zu Energie, Umwelt oder moderne</w:t>
      </w:r>
      <w:r w:rsidR="00ED440A">
        <w:rPr>
          <w:rFonts w:cs="Arial"/>
        </w:rPr>
        <w:t>n</w:t>
      </w:r>
      <w:r w:rsidRPr="005A0070">
        <w:rPr>
          <w:rFonts w:cs="Arial"/>
        </w:rPr>
        <w:t xml:space="preserve"> Materialien. Die Herausforderung besteht </w:t>
      </w:r>
      <w:r w:rsidRPr="005A0070">
        <w:rPr>
          <w:rFonts w:cs="Arial"/>
        </w:rPr>
        <w:lastRenderedPageBreak/>
        <w:t>darin, diese Faszination auch dann zu erhalten, wenn Modellvorstellungen, Symbolsprache und mathematische Anforderungen hinzukommen“, erklärt Prof. Dr. Marco Beeken. „Unsere Ergebnisse sind deshalb weniger ein Urteil über ein Fach als ein klarer Auftrag an die Fachdidaktik.“</w:t>
      </w:r>
    </w:p>
    <w:p w14:paraId="7CD0EA4C" w14:textId="77777777" w:rsidR="00242491" w:rsidRPr="005A0070" w:rsidRDefault="00242491" w:rsidP="005A0070">
      <w:pPr>
        <w:spacing w:after="120" w:line="360" w:lineRule="auto"/>
        <w:rPr>
          <w:rFonts w:cs="Arial"/>
        </w:rPr>
      </w:pPr>
    </w:p>
    <w:p w14:paraId="46E60B21" w14:textId="755D5C2C" w:rsidR="000D71C9" w:rsidRDefault="005A0070" w:rsidP="005A0070">
      <w:pPr>
        <w:spacing w:after="120" w:line="360" w:lineRule="auto"/>
        <w:rPr>
          <w:rFonts w:cs="Arial"/>
        </w:rPr>
      </w:pPr>
      <w:r w:rsidRPr="005A0070">
        <w:rPr>
          <w:rFonts w:cs="Arial"/>
        </w:rPr>
        <w:t>In der Oberstufe zeigt sich zugleich ein deutlicher Auswahleffekt: Schülerinnen</w:t>
      </w:r>
      <w:r w:rsidR="00233197">
        <w:rPr>
          <w:rFonts w:cs="Arial"/>
        </w:rPr>
        <w:t xml:space="preserve"> und Schüler</w:t>
      </w:r>
      <w:r w:rsidRPr="005A0070">
        <w:rPr>
          <w:rFonts w:cs="Arial"/>
        </w:rPr>
        <w:t>, die ein Fach weiterbelegen, bewerten es häufig wesentlich positiver als diejenigen, die es abgewählt haben. „Das zeigt, wie eng Fachbeliebtheit, Kompetenzerleben und Bildungsentscheidungen miteinander verknüpft sind“, sagt Prof. Dr. Ferdinand Stebner. „Wenn Schülerinnen und Schüler sich in einem Fach als kompetent erleben und dessen Inhalte für sich als bedeutsam wahrnehmen, erhöht das nicht nur die Motivation – es kann auch beeinflussen, ob sie sich langfristig weiter mit diesem Fach beschäftigen.“</w:t>
      </w:r>
    </w:p>
    <w:p w14:paraId="6CCB2FCD" w14:textId="77777777" w:rsidR="00242491" w:rsidRDefault="00242491" w:rsidP="005A0070">
      <w:pPr>
        <w:spacing w:after="120" w:line="360" w:lineRule="auto"/>
        <w:rPr>
          <w:rFonts w:cs="Arial"/>
        </w:rPr>
      </w:pPr>
    </w:p>
    <w:p w14:paraId="552FE7FC" w14:textId="28C2B8C9" w:rsidR="005D771C" w:rsidRDefault="005D771C" w:rsidP="005A0070">
      <w:pPr>
        <w:spacing w:after="120" w:line="360" w:lineRule="auto"/>
        <w:rPr>
          <w:rFonts w:cs="Arial"/>
        </w:rPr>
      </w:pPr>
      <w:r w:rsidRPr="005D771C">
        <w:rPr>
          <w:rFonts w:cs="Arial"/>
        </w:rPr>
        <w:t>Die Analysen zeigen außerdem: Schüler bewerten die Fächer Informatik, Physik, Mathematik und Sport positiver, während Schülerinnen Kunst, Deutsch, Pädagogik und die zweite Fremdsprache bevorzugen. Auch die Bildungsherkunft spielt eine Rolle: Schülerinnen und Schüler aus formal höher gebildeten Elternhäusern bewerten die Schulfächer generell positiver. Im gemeinsamen statistischen Modell ist der Bildungsabschluss der Eltern nach dem konkreten Fach und der Jahrgangsstufe der drittstärkste feste Erklärungsfaktor. Der Migrationsstatus besitzt dagegen unter Berücksichtigung der übrigen Merkmale keinen eigenständigen allgemeinen Effekt auf die Fachbeliebtheit.</w:t>
      </w:r>
    </w:p>
    <w:p w14:paraId="2AFAB0BA" w14:textId="77777777" w:rsidR="00242491" w:rsidRPr="005A0070" w:rsidRDefault="00242491" w:rsidP="005A0070">
      <w:pPr>
        <w:spacing w:after="120" w:line="360" w:lineRule="auto"/>
        <w:rPr>
          <w:rFonts w:cs="Arial"/>
        </w:rPr>
      </w:pPr>
    </w:p>
    <w:p w14:paraId="79DDBDBB" w14:textId="77777777" w:rsidR="005A0070" w:rsidRDefault="005A0070" w:rsidP="005A0070">
      <w:pPr>
        <w:spacing w:after="120" w:line="360" w:lineRule="auto"/>
        <w:rPr>
          <w:rFonts w:cs="Arial"/>
        </w:rPr>
      </w:pPr>
      <w:r w:rsidRPr="005A0070">
        <w:rPr>
          <w:rFonts w:cs="Arial"/>
        </w:rPr>
        <w:t xml:space="preserve">„Das ist für die Bildungsforschung ein wichtiger Befund: Fachbeliebtheit lässt sich nicht auf einfache Kategorien wie Geschlecht, Bundesland oder Migrationsstatus reduzieren“, betont Prof. Dr. Christian Reintjes. „Gleichzeitig zeigt der Zusammenhang mit der Bildungsherkunft, dass auch familiäre Bildungsressourcen und unterschiedliche Voraussetzungen dafür eine Rolle </w:t>
      </w:r>
      <w:r w:rsidRPr="005A0070">
        <w:rPr>
          <w:rFonts w:cs="Arial"/>
        </w:rPr>
        <w:lastRenderedPageBreak/>
        <w:t>spielen können, wie zugänglich und bedeutsam schulische Fächer erlebt werden.“</w:t>
      </w:r>
    </w:p>
    <w:p w14:paraId="11262481" w14:textId="77777777" w:rsidR="004740B3" w:rsidRPr="005A0070" w:rsidRDefault="004740B3" w:rsidP="005A0070">
      <w:pPr>
        <w:spacing w:after="120" w:line="360" w:lineRule="auto"/>
        <w:rPr>
          <w:rFonts w:cs="Arial"/>
        </w:rPr>
      </w:pPr>
    </w:p>
    <w:p w14:paraId="2D9BD086" w14:textId="6E8AE2B1" w:rsidR="004740B3" w:rsidRDefault="005A0070" w:rsidP="005A0070">
      <w:pPr>
        <w:spacing w:after="120" w:line="360" w:lineRule="auto"/>
        <w:rPr>
          <w:rFonts w:cs="Arial"/>
        </w:rPr>
      </w:pPr>
      <w:r w:rsidRPr="005A0070">
        <w:rPr>
          <w:rFonts w:cs="Arial"/>
        </w:rPr>
        <w:t xml:space="preserve">Für eine Überraschung sorgten schließlich die direkten Fragen nach </w:t>
      </w:r>
      <w:r w:rsidR="004740B3">
        <w:rPr>
          <w:rFonts w:cs="Arial"/>
        </w:rPr>
        <w:t>den beliebtesten und unbeliebtesten F</w:t>
      </w:r>
      <w:r w:rsidRPr="005A0070">
        <w:rPr>
          <w:rFonts w:cs="Arial"/>
        </w:rPr>
        <w:t>ächern. Sport wurde mit 24,7 Prozent der Nennungen mit großem Abstand am häufigsten als Lieblingsfach genannt. Mathematik dagegen polarisiert: 9,3 Prozent der Nennungen entfielen auf Mathematik als Lieblingsfach – gleichzeitig wurde es mit 20,0 Prozent mit Abstand am häufigsten als am wenigsten gemochtes Fach genannt. Auch Englisch und Deutsch finden sich vergleichsweise häufig auf beiden Seiten.</w:t>
      </w:r>
    </w:p>
    <w:p w14:paraId="2201204C" w14:textId="77777777" w:rsidR="00242491" w:rsidRPr="005A0070" w:rsidRDefault="00242491" w:rsidP="005A0070">
      <w:pPr>
        <w:spacing w:after="120" w:line="360" w:lineRule="auto"/>
        <w:rPr>
          <w:rFonts w:cs="Arial"/>
        </w:rPr>
      </w:pPr>
    </w:p>
    <w:p w14:paraId="39BA27E7" w14:textId="103C156B" w:rsidR="00226CC5" w:rsidRDefault="005A0070" w:rsidP="004740B3">
      <w:pPr>
        <w:spacing w:after="120" w:line="360" w:lineRule="auto"/>
        <w:rPr>
          <w:rFonts w:cs="Arial"/>
        </w:rPr>
      </w:pPr>
      <w:r w:rsidRPr="005A0070">
        <w:rPr>
          <w:rFonts w:cs="Arial"/>
        </w:rPr>
        <w:t>Die Forschenden warnen deshalb davor, die Rangliste als Qualitätsurteil über einzelne Schulfächer zu verstehen. Fachbeliebtheit entstehe vielmehr im Zusammenspiel von fachlichen Anforderungen, individuellen Voraussetzungen und konkreten Unterrichtserfahrungen. Die Studie sei nicht bundesweit repräsentativ, liefere mit ihrer großen, bundesländerübergreifenden Stichprobe jedoch eine aktuelle und differenzierte Bestandsaufnahme der Fachpräferenzen von Schülerinnen</w:t>
      </w:r>
      <w:r w:rsidR="00BD34E6">
        <w:rPr>
          <w:rFonts w:cs="Arial"/>
        </w:rPr>
        <w:t xml:space="preserve"> und Schülern</w:t>
      </w:r>
      <w:r w:rsidRPr="005A0070">
        <w:rPr>
          <w:rFonts w:cs="Arial"/>
        </w:rPr>
        <w:t>.</w:t>
      </w:r>
    </w:p>
    <w:p w14:paraId="1DBFA5A8" w14:textId="4B0CC2C7" w:rsidR="004740B3" w:rsidRPr="004E0D9C" w:rsidRDefault="004E0D9C" w:rsidP="004740B3">
      <w:pPr>
        <w:spacing w:after="120" w:line="360" w:lineRule="auto"/>
        <w:rPr>
          <w:rFonts w:cs="Arial"/>
        </w:rPr>
      </w:pPr>
      <w:r w:rsidRPr="004E0D9C">
        <w:rPr>
          <w:rFonts w:cs="Arial"/>
        </w:rPr>
        <w:t xml:space="preserve">Die gesamte Studie kann hier online eingesehen oder </w:t>
      </w:r>
      <w:r>
        <w:rPr>
          <w:rFonts w:cs="Arial"/>
        </w:rPr>
        <w:t>unter</w:t>
      </w:r>
      <w:r w:rsidRPr="004E0D9C">
        <w:rPr>
          <w:rFonts w:cs="Arial"/>
        </w:rPr>
        <w:t> </w:t>
      </w:r>
      <w:hyperlink r:id="rId7" w:tgtFrame="_blank" w:history="1">
        <w:r w:rsidRPr="004E0D9C">
          <w:rPr>
            <w:rStyle w:val="Hyperlink"/>
            <w:rFonts w:cs="Arial"/>
          </w:rPr>
          <w:t> uos_Fachbeliebtheit_260902_II.indd</w:t>
        </w:r>
      </w:hyperlink>
      <w:r w:rsidRPr="004E0D9C">
        <w:rPr>
          <w:rFonts w:cs="Arial"/>
        </w:rPr>
        <w:t> abgerufen werden. </w:t>
      </w:r>
    </w:p>
    <w:p w14:paraId="0B22461B" w14:textId="5F5169F7" w:rsidR="00226CC5" w:rsidRPr="00226CC5" w:rsidRDefault="0066752F" w:rsidP="00226CC5">
      <w:pPr>
        <w:spacing w:after="0" w:line="276" w:lineRule="auto"/>
      </w:pPr>
      <w:r w:rsidRPr="0066752F">
        <w:rPr>
          <w:b/>
          <w:bCs/>
        </w:rPr>
        <w:t>Weitere Informationen für die Medien:</w:t>
      </w:r>
      <w:r w:rsidRPr="0066752F">
        <w:t xml:space="preserve"> </w:t>
      </w:r>
      <w:r w:rsidRPr="0066752F">
        <w:br/>
      </w:r>
      <w:r w:rsidR="00226CC5" w:rsidRPr="00226CC5">
        <w:t xml:space="preserve">Dr. </w:t>
      </w:r>
      <w:r w:rsidR="004E46D1">
        <w:t>Lars Otte</w:t>
      </w:r>
      <w:r w:rsidR="00226CC5" w:rsidRPr="00226CC5">
        <w:t>, Universität Osnabrück</w:t>
      </w:r>
    </w:p>
    <w:p w14:paraId="31CD801D" w14:textId="5CB8D23C" w:rsidR="00226CC5" w:rsidRPr="00226CC5" w:rsidRDefault="004E46D1" w:rsidP="00226CC5">
      <w:pPr>
        <w:spacing w:after="0" w:line="276" w:lineRule="auto"/>
      </w:pPr>
      <w:r>
        <w:t>Fachbereich Biologie/Chemie</w:t>
      </w:r>
    </w:p>
    <w:p w14:paraId="33771950" w14:textId="7D47D89B" w:rsidR="00226CC5" w:rsidRDefault="0066752F" w:rsidP="00226CC5">
      <w:pPr>
        <w:spacing w:after="0" w:line="276" w:lineRule="auto"/>
      </w:pPr>
      <w:r w:rsidRPr="0066752F">
        <w:t xml:space="preserve">E-Mail: </w:t>
      </w:r>
      <w:hyperlink r:id="rId8" w:history="1">
        <w:r w:rsidR="00D0565C" w:rsidRPr="00274645">
          <w:rPr>
            <w:rStyle w:val="Hyperlink"/>
          </w:rPr>
          <w:t>lars.otte@uni-osnabrueck.de</w:t>
        </w:r>
      </w:hyperlink>
    </w:p>
    <w:p w14:paraId="0FF47594" w14:textId="77777777" w:rsidR="00D0565C" w:rsidRDefault="00D0565C" w:rsidP="00226CC5">
      <w:pPr>
        <w:spacing w:after="0" w:line="276" w:lineRule="auto"/>
      </w:pPr>
    </w:p>
    <w:p w14:paraId="4BFFA783" w14:textId="3B638590" w:rsidR="00D0565C" w:rsidRDefault="00D0565C" w:rsidP="00226CC5">
      <w:pPr>
        <w:spacing w:after="0" w:line="276" w:lineRule="auto"/>
      </w:pPr>
      <w:r>
        <w:t>Prof. Dr. Marco Beeken, Universität Osnabrück</w:t>
      </w:r>
    </w:p>
    <w:p w14:paraId="544CAC27" w14:textId="06196CBF" w:rsidR="00D0565C" w:rsidRDefault="00D0565C" w:rsidP="00226CC5">
      <w:pPr>
        <w:spacing w:after="0" w:line="276" w:lineRule="auto"/>
      </w:pPr>
      <w:r>
        <w:t>Fachbereich Biologie/Chemie</w:t>
      </w:r>
    </w:p>
    <w:p w14:paraId="69B6B15E" w14:textId="2406CFF6" w:rsidR="00302D2C" w:rsidRDefault="00302D2C" w:rsidP="00226CC5">
      <w:pPr>
        <w:spacing w:after="0" w:line="276" w:lineRule="auto"/>
      </w:pPr>
      <w:r>
        <w:t xml:space="preserve">Telefon: </w:t>
      </w:r>
      <w:r w:rsidRPr="00302D2C">
        <w:t>0541 969 3378</w:t>
      </w:r>
    </w:p>
    <w:p w14:paraId="5F3C18E0" w14:textId="5C9A2F76" w:rsidR="00302D2C" w:rsidRDefault="00302D2C" w:rsidP="00226CC5">
      <w:pPr>
        <w:spacing w:after="0" w:line="276" w:lineRule="auto"/>
      </w:pPr>
      <w:r>
        <w:t xml:space="preserve">Mobil: </w:t>
      </w:r>
      <w:r w:rsidRPr="00302D2C">
        <w:t>0151 679 602 09</w:t>
      </w:r>
    </w:p>
    <w:p w14:paraId="31D83950" w14:textId="0FEFD94F" w:rsidR="00D0565C" w:rsidRPr="00226CC5" w:rsidRDefault="00D0565C" w:rsidP="00226CC5">
      <w:pPr>
        <w:spacing w:after="0" w:line="276" w:lineRule="auto"/>
      </w:pPr>
      <w:r>
        <w:t xml:space="preserve">E-Mail: </w:t>
      </w:r>
      <w:hyperlink r:id="rId9" w:history="1">
        <w:r w:rsidRPr="00274645">
          <w:rPr>
            <w:rStyle w:val="Hyperlink"/>
          </w:rPr>
          <w:t>marco.beeken@uni-osnabrueck.de</w:t>
        </w:r>
      </w:hyperlink>
      <w:r>
        <w:t xml:space="preserve"> </w:t>
      </w:r>
    </w:p>
    <w:p w14:paraId="76080999" w14:textId="7B12E06F" w:rsidR="00CD610E" w:rsidRPr="0066752F" w:rsidRDefault="00CD610E" w:rsidP="00B248FF">
      <w:pPr>
        <w:spacing w:after="0" w:line="276" w:lineRule="auto"/>
      </w:pPr>
    </w:p>
    <w:sectPr w:rsidR="00CD610E" w:rsidRPr="0066752F">
      <w:headerReference w:type="even" r:id="rId10"/>
      <w:headerReference w:type="default" r:id="rId11"/>
      <w:footerReference w:type="even" r:id="rId12"/>
      <w:footerReference w:type="default" r:id="rId13"/>
      <w:headerReference w:type="first" r:id="rId14"/>
      <w:footerReference w:type="first" r:id="rId15"/>
      <w:pgSz w:w="11906" w:h="16838"/>
      <w:pgMar w:top="1247" w:right="851" w:bottom="1871" w:left="2398" w:header="567" w:footer="709" w:gutter="0"/>
      <w:cols w:space="720"/>
      <w:formProt w:val="0"/>
      <w:titlePg/>
      <w:docGrid w:linePitch="240" w:charSpace="-6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05EDC" w14:textId="77777777" w:rsidR="004376FA" w:rsidRDefault="004376FA">
      <w:pPr>
        <w:spacing w:after="0" w:line="240" w:lineRule="auto"/>
      </w:pPr>
      <w:r>
        <w:separator/>
      </w:r>
    </w:p>
  </w:endnote>
  <w:endnote w:type="continuationSeparator" w:id="0">
    <w:p w14:paraId="2A26C795" w14:textId="77777777" w:rsidR="004376FA" w:rsidRDefault="00437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default"/>
  </w:font>
  <w:font w:name="Source Han Sans CN">
    <w:panose1 w:val="00000000000000000000"/>
    <w:charset w:val="00"/>
    <w:family w:val="roman"/>
    <w:notTrueType/>
    <w:pitch w:val="default"/>
  </w:font>
  <w:font w:name="NotoSans NF">
    <w:altName w:val="Cambria"/>
    <w:panose1 w:val="00000000000000000000"/>
    <w:charset w:val="00"/>
    <w:family w:val="roman"/>
    <w:notTrueType/>
    <w:pitch w:val="default"/>
  </w:font>
  <w:font w:name="FreeSans">
    <w:altName w:val="Cambria"/>
    <w:panose1 w:val="00000000000000000000"/>
    <w:charset w:val="00"/>
    <w:family w:val="roman"/>
    <w:notTrueType/>
    <w:pitch w:val="default"/>
  </w:font>
  <w:font w:name="Liberation Sans">
    <w:altName w:val="Arial"/>
    <w:charset w:val="01"/>
    <w:family w:val="swiss"/>
    <w:pitch w:val="variable"/>
  </w:font>
  <w:font w:name="Noto Sans CJK SC Regular">
    <w:panose1 w:val="00000000000000000000"/>
    <w:charset w:val="00"/>
    <w:family w:val="roman"/>
    <w:notTrueType/>
    <w:pitch w:val="default"/>
  </w:font>
  <w:font w:name="WenQuanYi Micro Hei">
    <w:charset w:val="00"/>
    <w:family w:val="auto"/>
    <w:pitch w:val="variable"/>
  </w:font>
  <w:font w:name="Lohit Devanagari">
    <w:altName w:val="Times New Roman"/>
    <w:charset w:val="00"/>
    <w:family w:val="auto"/>
    <w:pitch w:val="variable"/>
  </w:font>
  <w:font w:name="Neue Montreal">
    <w:altName w:val="Cambria"/>
    <w:charset w:val="01"/>
    <w:family w:val="roman"/>
    <w:pitch w:val="variabl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B14C" w14:textId="77777777" w:rsidR="00CD610E" w:rsidRDefault="00CD61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37B09" w14:textId="77777777" w:rsidR="00CD610E" w:rsidRDefault="00CD610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8226" w14:textId="77777777" w:rsidR="00CD610E" w:rsidRDefault="00BA65E9">
    <w:pPr>
      <w:pStyle w:val="Fuzeile"/>
      <w:tabs>
        <w:tab w:val="clear" w:pos="4536"/>
        <w:tab w:val="clear" w:pos="9072"/>
        <w:tab w:val="left" w:pos="3450"/>
      </w:tabs>
      <w:rPr>
        <w:sz w:val="16"/>
        <w:szCs w:val="16"/>
      </w:rPr>
    </w:pPr>
    <w:r>
      <w:rPr>
        <w:sz w:val="16"/>
        <w:szCs w:val="16"/>
      </w:rPr>
      <w:t>Die Präsidentin</w:t>
    </w:r>
    <w:r>
      <w:rPr>
        <w:sz w:val="16"/>
        <w:szCs w:val="16"/>
      </w:rPr>
      <w:tab/>
    </w:r>
    <w:r>
      <w:rPr>
        <w:sz w:val="16"/>
        <w:szCs w:val="16"/>
      </w:rPr>
      <w:tab/>
    </w:r>
    <w:r>
      <w:rPr>
        <w:sz w:val="16"/>
        <w:szCs w:val="16"/>
      </w:rPr>
      <w:tab/>
      <w:t>Neuer Graben 29/ Schloss, 49074 Osnabrück</w:t>
    </w:r>
    <w:r>
      <w:rPr>
        <w:sz w:val="16"/>
        <w:szCs w:val="16"/>
      </w:rPr>
      <w:br/>
      <w:t xml:space="preserve">Kommunikation und Marketing </w:t>
    </w:r>
    <w:r>
      <w:rPr>
        <w:sz w:val="16"/>
        <w:szCs w:val="16"/>
      </w:rPr>
      <w:tab/>
    </w:r>
    <w:r>
      <w:rPr>
        <w:sz w:val="16"/>
        <w:szCs w:val="16"/>
      </w:rPr>
      <w:tab/>
    </w:r>
    <w:r>
      <w:rPr>
        <w:sz w:val="16"/>
        <w:szCs w:val="16"/>
      </w:rPr>
      <w:tab/>
      <w:t>Telefon: +49 541 969 4994 oder 4516</w:t>
    </w:r>
    <w:r>
      <w:rPr>
        <w:sz w:val="16"/>
        <w:szCs w:val="16"/>
      </w:rPr>
      <w:br/>
      <w:t xml:space="preserve">Pressestelle </w:t>
    </w:r>
    <w:r>
      <w:rPr>
        <w:sz w:val="16"/>
        <w:szCs w:val="16"/>
      </w:rPr>
      <w:tab/>
    </w:r>
    <w:r>
      <w:rPr>
        <w:sz w:val="16"/>
        <w:szCs w:val="16"/>
      </w:rPr>
      <w:tab/>
    </w:r>
    <w:r>
      <w:rPr>
        <w:sz w:val="16"/>
        <w:szCs w:val="16"/>
      </w:rPr>
      <w:tab/>
      <w:t>Telefax: +49 0541 969 4570</w:t>
    </w:r>
    <w:r>
      <w:rPr>
        <w:sz w:val="16"/>
        <w:szCs w:val="16"/>
      </w:rPr>
      <w:br/>
      <w:t>Dr. Oliver Schmidt</w:t>
    </w:r>
    <w:r>
      <w:rPr>
        <w:sz w:val="16"/>
        <w:szCs w:val="16"/>
      </w:rPr>
      <w:tab/>
    </w:r>
    <w:r>
      <w:rPr>
        <w:sz w:val="16"/>
        <w:szCs w:val="16"/>
      </w:rPr>
      <w:tab/>
    </w:r>
    <w:r>
      <w:rPr>
        <w:sz w:val="16"/>
        <w:szCs w:val="16"/>
      </w:rPr>
      <w:tab/>
      <w:t xml:space="preserve">E-Mail: </w:t>
    </w:r>
    <w:hyperlink r:id="rId1">
      <w:r>
        <w:rPr>
          <w:rStyle w:val="Hyperlink"/>
          <w:sz w:val="16"/>
          <w:szCs w:val="16"/>
        </w:rPr>
        <w:t>pressestelle@uni-osnabrueck.de</w:t>
      </w:r>
    </w:hyperlink>
    <w:r>
      <w:rPr>
        <w:sz w:val="16"/>
        <w:szCs w:val="16"/>
      </w:rPr>
      <w:br/>
      <w:t xml:space="preserve">                                   </w:t>
    </w:r>
    <w:r>
      <w:rPr>
        <w:sz w:val="16"/>
        <w:szCs w:val="16"/>
      </w:rPr>
      <w:tab/>
    </w:r>
    <w:r>
      <w:rPr>
        <w:sz w:val="16"/>
        <w:szCs w:val="16"/>
      </w:rPr>
      <w:tab/>
    </w:r>
    <w:r>
      <w:rPr>
        <w:sz w:val="16"/>
        <w:szCs w:val="16"/>
      </w:rPr>
      <w:tab/>
    </w:r>
    <w:hyperlink r:id="rId2">
      <w:r>
        <w:rPr>
          <w:rStyle w:val="Hyperlink"/>
          <w:sz w:val="16"/>
          <w:szCs w:val="16"/>
        </w:rPr>
        <w:t>www.uni-osnabrueck.de</w:t>
      </w:r>
    </w:hyperlink>
    <w:r>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A926" w14:textId="77777777" w:rsidR="004376FA" w:rsidRDefault="004376FA">
      <w:pPr>
        <w:spacing w:after="0" w:line="240" w:lineRule="auto"/>
      </w:pPr>
      <w:r>
        <w:separator/>
      </w:r>
    </w:p>
  </w:footnote>
  <w:footnote w:type="continuationSeparator" w:id="0">
    <w:p w14:paraId="1BC05F4F" w14:textId="77777777" w:rsidR="004376FA" w:rsidRDefault="00437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5B3F" w14:textId="77777777" w:rsidR="00CD610E" w:rsidRDefault="00CD61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C34FE" w14:textId="77777777" w:rsidR="00CD610E" w:rsidRDefault="00BA65E9">
    <w:pPr>
      <w:pStyle w:val="Kopfzeile"/>
      <w:tabs>
        <w:tab w:val="left" w:pos="5387"/>
        <w:tab w:val="right" w:pos="8618"/>
      </w:tabs>
      <w:ind w:right="360"/>
    </w:pPr>
    <w:r>
      <w:t xml:space="preserve">Universität Osnabrück   Pressemitteilung   </w:t>
    </w:r>
    <w:r>
      <w:rPr>
        <w:noProof/>
      </w:rPr>
      <mc:AlternateContent>
        <mc:Choice Requires="wps">
          <w:drawing>
            <wp:anchor distT="0" distB="635" distL="0" distR="0" simplePos="0" relativeHeight="4" behindDoc="1" locked="0" layoutInCell="0" allowOverlap="1" wp14:anchorId="423BFD49" wp14:editId="1270B95B">
              <wp:simplePos x="0" y="0"/>
              <wp:positionH relativeFrom="margin">
                <wp:align>right</wp:align>
              </wp:positionH>
              <wp:positionV relativeFrom="paragraph">
                <wp:posOffset>635</wp:posOffset>
              </wp:positionV>
              <wp:extent cx="71120" cy="144780"/>
              <wp:effectExtent l="0" t="0" r="0" b="0"/>
              <wp:wrapSquare wrapText="largest"/>
              <wp:docPr id="1" name="Rahmen1"/>
              <wp:cNvGraphicFramePr/>
              <a:graphic xmlns:a="http://schemas.openxmlformats.org/drawingml/2006/main">
                <a:graphicData uri="http://schemas.microsoft.com/office/word/2010/wordprocessingShape">
                  <wps:wsp>
                    <wps:cNvSpPr/>
                    <wps:spPr>
                      <a:xfrm>
                        <a:off x="0" y="0"/>
                        <a:ext cx="71280" cy="144720"/>
                      </a:xfrm>
                      <a:prstGeom prst="rect">
                        <a:avLst/>
                      </a:prstGeom>
                      <a:noFill/>
                      <a:ln w="0">
                        <a:noFill/>
                      </a:ln>
                    </wps:spPr>
                    <wps:style>
                      <a:lnRef idx="0">
                        <a:scrgbClr r="0" g="0" b="0"/>
                      </a:lnRef>
                      <a:fillRef idx="0">
                        <a:scrgbClr r="0" g="0" b="0"/>
                      </a:fillRef>
                      <a:effectRef idx="0">
                        <a:scrgbClr r="0" g="0" b="0"/>
                      </a:effectRef>
                      <a:fontRef idx="minor"/>
                    </wps:style>
                    <wps:txbx>
                      <w:txbxContent>
                        <w:p w14:paraId="17E679C5" w14:textId="1A63451D" w:rsidR="00CD610E" w:rsidRDefault="00BA65E9">
                          <w:pPr>
                            <w:pStyle w:val="Kopfzeile"/>
                          </w:pPr>
                          <w:r>
                            <w:fldChar w:fldCharType="begin"/>
                          </w:r>
                          <w:r w:rsidR="00BA7812">
                            <w:fldChar w:fldCharType="begin"/>
                          </w:r>
                          <w:r w:rsidR="00BA7812">
                            <w:instrText xml:space="preserve"> STYLEREF "Nummer / Datum" </w:instrText>
                          </w:r>
                          <w:r w:rsidR="00BA7812">
                            <w:fldChar w:fldCharType="separate"/>
                          </w:r>
                          <w:r w:rsidR="004E0D9C">
                            <w:rPr>
                              <w:noProof/>
                            </w:rPr>
                            <w:instrText>116/2026</w:instrText>
                          </w:r>
                          <w:r w:rsidR="004E0D9C">
                            <w:rPr>
                              <w:noProof/>
                            </w:rPr>
                            <w:tab/>
                            <w:instrText>03.09.2026</w:instrText>
                          </w:r>
                          <w:r w:rsidR="00BA7812">
                            <w:rPr>
                              <w:noProof/>
                            </w:rPr>
                            <w:fldChar w:fldCharType="end"/>
                          </w:r>
                          <w:r>
                            <w:instrText xml:space="preserve"> PAGE </w:instrText>
                          </w:r>
                          <w:r>
                            <w:fldChar w:fldCharType="separate"/>
                          </w:r>
                          <w:r>
                            <w:t>2</w:t>
                          </w:r>
                          <w:r>
                            <w:fldChar w:fldCharType="end"/>
                          </w:r>
                        </w:p>
                      </w:txbxContent>
                    </wps:txbx>
                    <wps:bodyPr lIns="0" tIns="0" rIns="0" bIns="0" anchor="t">
                      <a:spAutoFit/>
                    </wps:bodyPr>
                  </wps:wsp>
                </a:graphicData>
              </a:graphic>
            </wp:anchor>
          </w:drawing>
        </mc:Choice>
        <mc:Fallback>
          <w:pict>
            <v:rect w14:anchorId="423BFD49" id="Rahmen1" o:spid="_x0000_s1026" style="position:absolute;margin-left:-45.6pt;margin-top:.05pt;width:5.6pt;height:11.4pt;z-index:-503316476;visibility:visible;mso-wrap-style:square;mso-wrap-distance-left:0;mso-wrap-distance-top:0;mso-wrap-distance-right:0;mso-wrap-distance-bottom:.05pt;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" o:allowincell="f" filled="f" stroked="f" strokeweight="0">
              <v:textbox style="mso-fit-shape-to-text:t" inset="0,0,0,0">
                <w:txbxContent>
                  <w:p w14:paraId="17E679C5" w14:textId="1A63451D" w:rsidR="00CD610E" w:rsidRDefault="00BA65E9">
                    <w:pPr>
                      <w:pStyle w:val="Kopfzeile"/>
                    </w:pPr>
                    <w:r>
                      <w:fldChar w:fldCharType="begin"/>
                    </w:r>
                    <w:r w:rsidR="00BA7812">
                      <w:fldChar w:fldCharType="begin"/>
                    </w:r>
                    <w:r w:rsidR="00BA7812">
                      <w:instrText xml:space="preserve"> STYLEREF "Nummer / Datum" </w:instrText>
                    </w:r>
                    <w:r w:rsidR="00BA7812">
                      <w:fldChar w:fldCharType="separate"/>
                    </w:r>
                    <w:r w:rsidR="004E0D9C">
                      <w:rPr>
                        <w:noProof/>
                      </w:rPr>
                      <w:instrText>116/2026</w:instrText>
                    </w:r>
                    <w:r w:rsidR="004E0D9C">
                      <w:rPr>
                        <w:noProof/>
                      </w:rPr>
                      <w:tab/>
                      <w:instrText>03.09.2026</w:instrText>
                    </w:r>
                    <w:r w:rsidR="00BA7812">
                      <w:rPr>
                        <w:noProof/>
                      </w:rPr>
                      <w:fldChar w:fldCharType="end"/>
                    </w:r>
                    <w:r>
                      <w:instrText xml:space="preserve"> PAGE </w:instrText>
                    </w:r>
                    <w:r>
                      <w:fldChar w:fldCharType="separate"/>
                    </w:r>
                    <w:r>
                      <w:t>2</w:t>
                    </w:r>
                    <w:r>
                      <w:fldChar w:fldCharType="end"/>
                    </w:r>
                  </w:p>
                </w:txbxContent>
              </v:textbox>
              <w10:wrap type="square" side="largest" anchorx="margin"/>
            </v:rect>
          </w:pict>
        </mc:Fallback>
      </mc:AlternateContent>
    </w:r>
    <w:bookmarkStart w:id="2" w:name="__Fieldmark__135_1447020188"/>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D3383" w14:textId="77777777" w:rsidR="00CD610E" w:rsidRDefault="00BA65E9">
    <w:pPr>
      <w:pStyle w:val="Kopfzeile"/>
    </w:pPr>
    <w:r>
      <w:rPr>
        <w:noProof/>
      </w:rPr>
      <w:drawing>
        <wp:anchor distT="0" distB="0" distL="0" distR="0" simplePos="0" relativeHeight="2" behindDoc="1" locked="0" layoutInCell="0" allowOverlap="1" wp14:anchorId="098397C0" wp14:editId="252430C3">
          <wp:simplePos x="0" y="0"/>
          <wp:positionH relativeFrom="page">
            <wp:posOffset>360038</wp:posOffset>
          </wp:positionH>
          <wp:positionV relativeFrom="page">
            <wp:posOffset>359229</wp:posOffset>
          </wp:positionV>
          <wp:extent cx="2766982" cy="862999"/>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66982" cy="862999"/>
                  </a:xfrm>
                  <a:prstGeom prst="rect">
                    <a:avLst/>
                  </a:prstGeom>
                  <a:noFill/>
                </pic:spPr>
              </pic:pic>
            </a:graphicData>
          </a:graphic>
        </wp:anchor>
      </w:drawing>
    </w:r>
    <w:r>
      <w:rPr>
        <w:noProof/>
      </w:rPr>
      <w:drawing>
        <wp:anchor distT="0" distB="0" distL="0" distR="0" simplePos="0" relativeHeight="3" behindDoc="1" locked="0" layoutInCell="0" allowOverlap="1" wp14:anchorId="6B2DAC9E" wp14:editId="52440E53">
          <wp:simplePos x="0" y="0"/>
          <wp:positionH relativeFrom="page">
            <wp:posOffset>3780790</wp:posOffset>
          </wp:positionH>
          <wp:positionV relativeFrom="page">
            <wp:posOffset>1368425</wp:posOffset>
          </wp:positionV>
          <wp:extent cx="3098800" cy="825500"/>
          <wp:effectExtent l="0" t="0" r="0" b="0"/>
          <wp:wrapNone/>
          <wp:docPr id="3" name="Grafik 3" descr=":01 base:Pressemitteilung_sRGB_v02_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01 base:Pressemitteilung_sRGB_v02_150.jpg"/>
                  <pic:cNvPicPr>
                    <a:picLocks noChangeAspect="1" noChangeArrowheads="1"/>
                  </pic:cNvPicPr>
                </pic:nvPicPr>
                <pic:blipFill>
                  <a:blip r:embed="rId2"/>
                  <a:stretch>
                    <a:fillRect/>
                  </a:stretch>
                </pic:blipFill>
                <pic:spPr bwMode="auto">
                  <a:xfrm>
                    <a:off x="0" y="0"/>
                    <a:ext cx="3098800" cy="82550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E0NLI0tjA3N7MwM7JU0lEKTi0uzszPAykwrAUA/OOTvSwAAAA="/>
  </w:docVars>
  <w:rsids>
    <w:rsidRoot w:val="00CD610E"/>
    <w:rsid w:val="00003AF3"/>
    <w:rsid w:val="00007170"/>
    <w:rsid w:val="00007FCC"/>
    <w:rsid w:val="0002004D"/>
    <w:rsid w:val="000349C3"/>
    <w:rsid w:val="00050189"/>
    <w:rsid w:val="00056BEA"/>
    <w:rsid w:val="000636A5"/>
    <w:rsid w:val="000946F1"/>
    <w:rsid w:val="000A243C"/>
    <w:rsid w:val="000C26FD"/>
    <w:rsid w:val="000D71C9"/>
    <w:rsid w:val="000F759F"/>
    <w:rsid w:val="00151B1C"/>
    <w:rsid w:val="001B66BD"/>
    <w:rsid w:val="001C0E4F"/>
    <w:rsid w:val="001C472E"/>
    <w:rsid w:val="001D0F9F"/>
    <w:rsid w:val="00222291"/>
    <w:rsid w:val="00226CC5"/>
    <w:rsid w:val="00233197"/>
    <w:rsid w:val="00242491"/>
    <w:rsid w:val="00254505"/>
    <w:rsid w:val="00257003"/>
    <w:rsid w:val="00265623"/>
    <w:rsid w:val="002B1D39"/>
    <w:rsid w:val="002C6D2F"/>
    <w:rsid w:val="002E3F9B"/>
    <w:rsid w:val="00302D2C"/>
    <w:rsid w:val="003035DE"/>
    <w:rsid w:val="00306B92"/>
    <w:rsid w:val="00315892"/>
    <w:rsid w:val="00340AC4"/>
    <w:rsid w:val="0035012E"/>
    <w:rsid w:val="00351B25"/>
    <w:rsid w:val="00371B4B"/>
    <w:rsid w:val="00371C70"/>
    <w:rsid w:val="00377A5F"/>
    <w:rsid w:val="003938C0"/>
    <w:rsid w:val="003947C9"/>
    <w:rsid w:val="003B1870"/>
    <w:rsid w:val="003B4B4F"/>
    <w:rsid w:val="003E211C"/>
    <w:rsid w:val="00437041"/>
    <w:rsid w:val="004376FA"/>
    <w:rsid w:val="00445E36"/>
    <w:rsid w:val="0045679E"/>
    <w:rsid w:val="00467327"/>
    <w:rsid w:val="00473998"/>
    <w:rsid w:val="004740B3"/>
    <w:rsid w:val="00475F19"/>
    <w:rsid w:val="004B231B"/>
    <w:rsid w:val="004E0D9C"/>
    <w:rsid w:val="004E130F"/>
    <w:rsid w:val="004E46D1"/>
    <w:rsid w:val="004F4AA3"/>
    <w:rsid w:val="00500547"/>
    <w:rsid w:val="005325A8"/>
    <w:rsid w:val="00533644"/>
    <w:rsid w:val="00533672"/>
    <w:rsid w:val="005504FB"/>
    <w:rsid w:val="005737C3"/>
    <w:rsid w:val="005859FD"/>
    <w:rsid w:val="005A0070"/>
    <w:rsid w:val="005B62D3"/>
    <w:rsid w:val="005C7EC4"/>
    <w:rsid w:val="005D771C"/>
    <w:rsid w:val="005D7D43"/>
    <w:rsid w:val="00625414"/>
    <w:rsid w:val="00626ED5"/>
    <w:rsid w:val="0064214A"/>
    <w:rsid w:val="0066752F"/>
    <w:rsid w:val="00680A10"/>
    <w:rsid w:val="006A3E39"/>
    <w:rsid w:val="006A40F5"/>
    <w:rsid w:val="006B4A28"/>
    <w:rsid w:val="006C475E"/>
    <w:rsid w:val="006C6088"/>
    <w:rsid w:val="006C698B"/>
    <w:rsid w:val="006E3280"/>
    <w:rsid w:val="006E52B7"/>
    <w:rsid w:val="00710576"/>
    <w:rsid w:val="00761F72"/>
    <w:rsid w:val="00775DF4"/>
    <w:rsid w:val="007868E6"/>
    <w:rsid w:val="007A7EC6"/>
    <w:rsid w:val="007E121E"/>
    <w:rsid w:val="008D4CC5"/>
    <w:rsid w:val="00975FE9"/>
    <w:rsid w:val="009979E5"/>
    <w:rsid w:val="009A0FC6"/>
    <w:rsid w:val="009A7934"/>
    <w:rsid w:val="009B71E0"/>
    <w:rsid w:val="009D0BE0"/>
    <w:rsid w:val="009D5541"/>
    <w:rsid w:val="00A03278"/>
    <w:rsid w:val="00A05DBE"/>
    <w:rsid w:val="00A17836"/>
    <w:rsid w:val="00A65235"/>
    <w:rsid w:val="00A75CC7"/>
    <w:rsid w:val="00AE09A2"/>
    <w:rsid w:val="00AE2E4A"/>
    <w:rsid w:val="00B17926"/>
    <w:rsid w:val="00B248FF"/>
    <w:rsid w:val="00B2687F"/>
    <w:rsid w:val="00B56143"/>
    <w:rsid w:val="00B56EA4"/>
    <w:rsid w:val="00B65F44"/>
    <w:rsid w:val="00B82121"/>
    <w:rsid w:val="00B93E71"/>
    <w:rsid w:val="00BA6017"/>
    <w:rsid w:val="00BA65E9"/>
    <w:rsid w:val="00BA7812"/>
    <w:rsid w:val="00BC7E90"/>
    <w:rsid w:val="00BD1F53"/>
    <w:rsid w:val="00BD34E6"/>
    <w:rsid w:val="00BD4025"/>
    <w:rsid w:val="00BE529B"/>
    <w:rsid w:val="00C07C04"/>
    <w:rsid w:val="00C4681A"/>
    <w:rsid w:val="00C5455A"/>
    <w:rsid w:val="00C574EF"/>
    <w:rsid w:val="00C67102"/>
    <w:rsid w:val="00C83560"/>
    <w:rsid w:val="00CA1BC6"/>
    <w:rsid w:val="00CA3B2C"/>
    <w:rsid w:val="00CA4A78"/>
    <w:rsid w:val="00CD610E"/>
    <w:rsid w:val="00D0565C"/>
    <w:rsid w:val="00D14EBF"/>
    <w:rsid w:val="00D31500"/>
    <w:rsid w:val="00D37112"/>
    <w:rsid w:val="00D67B21"/>
    <w:rsid w:val="00D765E6"/>
    <w:rsid w:val="00D80E28"/>
    <w:rsid w:val="00E1295E"/>
    <w:rsid w:val="00E15E5A"/>
    <w:rsid w:val="00E366AE"/>
    <w:rsid w:val="00E619E8"/>
    <w:rsid w:val="00E67404"/>
    <w:rsid w:val="00E749C3"/>
    <w:rsid w:val="00EA4A3D"/>
    <w:rsid w:val="00EB6656"/>
    <w:rsid w:val="00ED01EC"/>
    <w:rsid w:val="00ED440A"/>
    <w:rsid w:val="00ED4E63"/>
    <w:rsid w:val="00F113F6"/>
    <w:rsid w:val="00F124F5"/>
    <w:rsid w:val="00F363F7"/>
    <w:rsid w:val="00F544DA"/>
    <w:rsid w:val="00F900AE"/>
    <w:rsid w:val="00F93058"/>
    <w:rsid w:val="00F969F8"/>
    <w:rsid w:val="00FC0E6B"/>
    <w:rsid w:val="00FC1EE8"/>
  </w:rsids>
  <m:mathPr>
    <m:mathFont m:val="Cambria Math"/>
    <m:brkBin m:val="before"/>
    <m:brkBinSub m:val="--"/>
    <m:smallFrac m:val="0"/>
    <m:dispDef/>
    <m:lMargin m:val="0"/>
    <m:rMargin m:val="0"/>
    <m:defJc m:val="centerGroup"/>
    <m:wrapIndent m:val="1440"/>
    <m:intLim m:val="subSup"/>
    <m:naryLim m:val="undOvr"/>
  </m:mathPr>
  <w:themeFontLang w:val="de-DE"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C25F3"/>
  <w15:docId w15:val="{5541A962-F369-8842-9743-F908EDEC9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40" w:line="300" w:lineRule="auto"/>
    </w:pPr>
    <w:rPr>
      <w:rFonts w:ascii="Arial" w:eastAsia="Times New Roman" w:hAnsi="Arial" w:cs="Times New Roman"/>
      <w:spacing w:val="4"/>
      <w:sz w:val="24"/>
      <w:szCs w:val="24"/>
      <w:lang w:eastAsia="de-DE"/>
    </w:rPr>
  </w:style>
  <w:style w:type="paragraph" w:styleId="berschrift1">
    <w:name w:val="heading 1"/>
    <w:basedOn w:val="Standard"/>
    <w:next w:val="Standard"/>
    <w:link w:val="berschrift1Zchn"/>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Pr>
      <w:rFonts w:ascii="Arial" w:eastAsia="Times New Roman" w:hAnsi="Arial" w:cs="Times New Roman"/>
      <w:spacing w:val="6"/>
      <w:sz w:val="20"/>
      <w:szCs w:val="24"/>
    </w:rPr>
  </w:style>
  <w:style w:type="character" w:customStyle="1" w:styleId="FuzeileZchn">
    <w:name w:val="Fußzeile Zchn"/>
    <w:basedOn w:val="Absatz-Standardschriftart"/>
    <w:link w:val="Fuzeile"/>
    <w:semiHidden/>
    <w:qFormat/>
    <w:rPr>
      <w:rFonts w:ascii="Arial" w:eastAsia="Times New Roman" w:hAnsi="Arial" w:cs="Times New Roman"/>
      <w:spacing w:val="4"/>
      <w:sz w:val="24"/>
      <w:szCs w:val="24"/>
      <w:lang w:eastAsia="de-DE"/>
    </w:rPr>
  </w:style>
  <w:style w:type="character" w:styleId="Seitenzahl">
    <w:name w:val="page number"/>
    <w:basedOn w:val="Absatz-Standardschriftart"/>
    <w:qFormat/>
  </w:style>
  <w:style w:type="character" w:customStyle="1" w:styleId="Internetlink">
    <w:name w:val="Internetlink"/>
    <w:qFormat/>
    <w:rPr>
      <w:color w:val="00000A"/>
      <w:u w:val="none"/>
    </w:rPr>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b/>
      <w:bCs/>
      <w:color w:val="365F91" w:themeColor="accent1" w:themeShade="BF"/>
      <w:spacing w:val="4"/>
      <w:sz w:val="28"/>
      <w:szCs w:val="28"/>
      <w:lang w:eastAsia="de-DE"/>
    </w:rPr>
  </w:style>
  <w:style w:type="character" w:customStyle="1" w:styleId="berschrift3Zchn">
    <w:name w:val="Überschrift 3 Zchn"/>
    <w:basedOn w:val="Absatz-Standardschriftart"/>
    <w:link w:val="berschrift3"/>
    <w:uiPriority w:val="9"/>
    <w:qFormat/>
    <w:rPr>
      <w:rFonts w:asciiTheme="majorHAnsi" w:eastAsiaTheme="majorEastAsia" w:hAnsiTheme="majorHAnsi" w:cstheme="majorBidi"/>
      <w:b/>
      <w:bCs/>
      <w:color w:val="4F81BD" w:themeColor="accent1"/>
      <w:spacing w:val="4"/>
      <w:sz w:val="24"/>
      <w:szCs w:val="24"/>
      <w:lang w:eastAsia="de-DE"/>
    </w:rPr>
  </w:style>
  <w:style w:type="character" w:customStyle="1" w:styleId="SprechblasentextZchn">
    <w:name w:val="Sprechblasentext Zchn"/>
    <w:basedOn w:val="Absatz-Standardschriftart"/>
    <w:link w:val="Sprechblasentext"/>
    <w:uiPriority w:val="99"/>
    <w:semiHidden/>
    <w:qFormat/>
    <w:rPr>
      <w:rFonts w:ascii="Tahoma" w:eastAsia="Times New Roman" w:hAnsi="Tahoma" w:cs="Tahoma"/>
      <w:spacing w:val="4"/>
      <w:sz w:val="16"/>
      <w:szCs w:val="16"/>
      <w:lang w:eastAsia="de-DE"/>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rFonts w:ascii="Arial" w:eastAsia="Times New Roman" w:hAnsi="Arial" w:cs="Times New Roman"/>
      <w:spacing w:val="4"/>
      <w:sz w:val="20"/>
      <w:szCs w:val="20"/>
      <w:lang w:eastAsia="de-DE"/>
    </w:rPr>
  </w:style>
  <w:style w:type="character" w:customStyle="1" w:styleId="KommentarthemaZchn">
    <w:name w:val="Kommentarthema Zchn"/>
    <w:basedOn w:val="KommentartextZchn"/>
    <w:link w:val="Kommentarthema"/>
    <w:uiPriority w:val="99"/>
    <w:semiHidden/>
    <w:qFormat/>
    <w:rPr>
      <w:rFonts w:ascii="Arial" w:eastAsia="Times New Roman" w:hAnsi="Arial" w:cs="Times New Roman"/>
      <w:b/>
      <w:bCs/>
      <w:spacing w:val="4"/>
      <w:sz w:val="20"/>
      <w:szCs w:val="20"/>
      <w:lang w:eastAsia="de-DE"/>
    </w:rPr>
  </w:style>
  <w:style w:type="character" w:customStyle="1" w:styleId="m5101062401033130172textexposedshow">
    <w:name w:val="m_5101062401033130172text_exposed_show"/>
    <w:basedOn w:val="Absatz-Standardschriftart"/>
    <w:qFormat/>
  </w:style>
  <w:style w:type="character" w:customStyle="1" w:styleId="berschrift2Zchn">
    <w:name w:val="Überschrift 2 Zchn"/>
    <w:basedOn w:val="Absatz-Standardschriftart"/>
    <w:link w:val="berschrift2"/>
    <w:uiPriority w:val="9"/>
    <w:semiHidden/>
    <w:qFormat/>
    <w:rPr>
      <w:rFonts w:asciiTheme="majorHAnsi" w:eastAsiaTheme="majorEastAsia" w:hAnsiTheme="majorHAnsi" w:cstheme="majorBidi"/>
      <w:color w:val="365F91" w:themeColor="accent1" w:themeShade="BF"/>
      <w:spacing w:val="4"/>
      <w:sz w:val="26"/>
      <w:szCs w:val="26"/>
      <w:lang w:eastAsia="de-DE"/>
    </w:rPr>
  </w:style>
  <w:style w:type="character" w:customStyle="1" w:styleId="m-5317903621602542274textexposedshow">
    <w:name w:val="m_-5317903621602542274text_exposed_show"/>
    <w:basedOn w:val="Absatz-Standardschriftart"/>
    <w:qFormat/>
  </w:style>
  <w:style w:type="character" w:styleId="Fett">
    <w:name w:val="Strong"/>
    <w:basedOn w:val="Absatz-Standardschriftart"/>
    <w:uiPriority w:val="22"/>
    <w:qFormat/>
    <w:rPr>
      <w:b/>
      <w:bCs/>
    </w:rPr>
  </w:style>
  <w:style w:type="character" w:styleId="Hyperlink">
    <w:name w:val="Hyperlink"/>
    <w:basedOn w:val="Absatz-Standardschriftart"/>
    <w:uiPriority w:val="99"/>
    <w:rPr>
      <w:color w:val="0000FF"/>
      <w:u w:val="single"/>
    </w:rPr>
  </w:style>
  <w:style w:type="character" w:customStyle="1" w:styleId="NurTextZchn">
    <w:name w:val="Nur Text Zchn"/>
    <w:basedOn w:val="Absatz-Standardschriftart"/>
    <w:link w:val="NurText"/>
    <w:uiPriority w:val="99"/>
    <w:qFormat/>
    <w:rPr>
      <w:rFonts w:ascii="Times" w:hAnsi="Times"/>
      <w:szCs w:val="20"/>
      <w:lang w:eastAsia="de-DE"/>
    </w:rPr>
  </w:style>
  <w:style w:type="character" w:customStyle="1" w:styleId="apple-converted-space">
    <w:name w:val="apple-converted-space"/>
    <w:basedOn w:val="Absatz-Standardschriftart"/>
    <w:qFormat/>
  </w:style>
  <w:style w:type="character" w:customStyle="1" w:styleId="NichtaufgelsteErwhnung1">
    <w:name w:val="Nicht aufgelöste Erwähnung1"/>
    <w:basedOn w:val="Absatz-Standardschriftart"/>
    <w:uiPriority w:val="99"/>
    <w:semiHidden/>
    <w:unhideWhenUsed/>
    <w:qFormat/>
    <w:rPr>
      <w:color w:val="605E5C"/>
      <w:shd w:val="clear" w:color="auto" w:fill="E1DFDD"/>
    </w:rPr>
  </w:style>
  <w:style w:type="character" w:customStyle="1" w:styleId="NichtaufgelsteErwhnung2">
    <w:name w:val="Nicht aufgelöste Erwähnung2"/>
    <w:basedOn w:val="Absatz-Standardschriftart"/>
    <w:uiPriority w:val="99"/>
    <w:semiHidden/>
    <w:unhideWhenUsed/>
    <w:qFormat/>
    <w:rPr>
      <w:color w:val="605E5C"/>
      <w:shd w:val="clear" w:color="auto" w:fill="E1DFDD"/>
    </w:rPr>
  </w:style>
  <w:style w:type="character" w:styleId="BesuchterLink">
    <w:name w:val="FollowedHyperlink"/>
    <w:basedOn w:val="Absatz-Standardschriftart"/>
    <w:uiPriority w:val="99"/>
    <w:semiHidden/>
    <w:unhideWhenUsed/>
    <w:rPr>
      <w:color w:val="800080" w:themeColor="followedHyperlink"/>
      <w:u w:val="single"/>
    </w:rPr>
  </w:style>
  <w:style w:type="character" w:customStyle="1" w:styleId="NichtaufgelsteErwhnung3">
    <w:name w:val="Nicht aufgelöste Erwähnung3"/>
    <w:basedOn w:val="Absatz-Standardschriftart"/>
    <w:uiPriority w:val="99"/>
    <w:semiHidden/>
    <w:unhideWhenUsed/>
    <w:qFormat/>
    <w:rPr>
      <w:color w:val="605E5C"/>
      <w:shd w:val="clear" w:color="auto" w:fill="E1DFDD"/>
    </w:rPr>
  </w:style>
  <w:style w:type="character" w:customStyle="1" w:styleId="NichtaufgelsteErwhnung4">
    <w:name w:val="Nicht aufgelöste Erwähnung4"/>
    <w:basedOn w:val="Absatz-Standardschriftart"/>
    <w:uiPriority w:val="99"/>
    <w:semiHidden/>
    <w:unhideWhenUsed/>
    <w:qFormat/>
    <w:rPr>
      <w:color w:val="605E5C"/>
      <w:shd w:val="clear" w:color="auto" w:fill="E1DFDD"/>
    </w:rPr>
  </w:style>
  <w:style w:type="character" w:customStyle="1" w:styleId="NichtaufgelsteErwhnung5">
    <w:name w:val="Nicht aufgelöste Erwähnung5"/>
    <w:basedOn w:val="Absatz-Standardschriftart"/>
    <w:uiPriority w:val="99"/>
    <w:semiHidden/>
    <w:unhideWhenUsed/>
    <w:qFormat/>
    <w:rPr>
      <w:color w:val="605E5C"/>
      <w:shd w:val="clear" w:color="auto" w:fill="E1DFDD"/>
    </w:rPr>
  </w:style>
  <w:style w:type="paragraph" w:customStyle="1" w:styleId="Heading">
    <w:name w:val="Heading"/>
    <w:basedOn w:val="Standard"/>
    <w:next w:val="Textkrper"/>
    <w:qFormat/>
    <w:pPr>
      <w:keepNext/>
      <w:spacing w:before="240" w:after="120"/>
    </w:pPr>
    <w:rPr>
      <w:rFonts w:ascii="Liberation Serif" w:eastAsia="Source Han Sans CN" w:hAnsi="Liberation Serif" w:cs="NotoSans NF"/>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rPr>
  </w:style>
  <w:style w:type="paragraph" w:customStyle="1" w:styleId="Index">
    <w:name w:val="Index"/>
    <w:basedOn w:val="Standard"/>
    <w:qFormat/>
    <w:pPr>
      <w:suppressLineNumbers/>
    </w:pPr>
    <w:rPr>
      <w:rFonts w:cs="NotoSans NF"/>
    </w:rPr>
  </w:style>
  <w:style w:type="paragraph" w:customStyle="1" w:styleId="berschrift">
    <w:name w:val="Überschrift"/>
    <w:basedOn w:val="Standard"/>
    <w:next w:val="Textkrper"/>
    <w:qFormat/>
    <w:pPr>
      <w:keepNext/>
      <w:spacing w:before="240" w:after="120"/>
    </w:pPr>
    <w:rPr>
      <w:rFonts w:ascii="Liberation Sans" w:eastAsia="Noto Sans CJK SC Regular" w:hAnsi="Liberation Sans" w:cs="FreeSans"/>
      <w:sz w:val="28"/>
      <w:szCs w:val="28"/>
    </w:rPr>
  </w:style>
  <w:style w:type="paragraph" w:customStyle="1" w:styleId="Verzeichnis">
    <w:name w:val="Verzeichnis"/>
    <w:basedOn w:val="Standard"/>
    <w:qFormat/>
    <w:pPr>
      <w:suppressLineNumbers/>
    </w:pPr>
    <w:rPr>
      <w:rFonts w:cs="FreeSans"/>
    </w:rPr>
  </w:style>
  <w:style w:type="paragraph" w:customStyle="1" w:styleId="NummerDatum">
    <w:name w:val="Nummer / Datum"/>
    <w:basedOn w:val="Standard"/>
    <w:next w:val="berschrift1"/>
    <w:qFormat/>
    <w:pPr>
      <w:tabs>
        <w:tab w:val="left" w:pos="5557"/>
      </w:tabs>
      <w:spacing w:before="2300" w:after="840"/>
      <w:ind w:left="3686"/>
    </w:pPr>
  </w:style>
  <w:style w:type="paragraph" w:customStyle="1" w:styleId="HeaderandFooter">
    <w:name w:val="Header and Footer"/>
    <w:basedOn w:val="Standard"/>
    <w:qFormat/>
  </w:style>
  <w:style w:type="paragraph" w:styleId="Kopfzeile">
    <w:name w:val="header"/>
    <w:basedOn w:val="Standard"/>
    <w:link w:val="KopfzeileZchn"/>
    <w:uiPriority w:val="99"/>
    <w:pPr>
      <w:tabs>
        <w:tab w:val="left" w:pos="5103"/>
        <w:tab w:val="left" w:pos="8618"/>
      </w:tabs>
    </w:pPr>
    <w:rPr>
      <w:spacing w:val="6"/>
      <w:sz w:val="20"/>
    </w:rPr>
  </w:style>
  <w:style w:type="paragraph" w:styleId="Fuzeile">
    <w:name w:val="footer"/>
    <w:basedOn w:val="Standard"/>
    <w:link w:val="FuzeileZchn"/>
    <w:semiHidden/>
    <w:pPr>
      <w:tabs>
        <w:tab w:val="center" w:pos="4536"/>
        <w:tab w:val="right" w:pos="9072"/>
      </w:tabs>
    </w:pPr>
  </w:style>
  <w:style w:type="paragraph" w:styleId="StandardWeb">
    <w:name w:val="Normal (Web)"/>
    <w:basedOn w:val="Standard"/>
    <w:uiPriority w:val="99"/>
    <w:qFormat/>
    <w:pPr>
      <w:spacing w:beforeAutospacing="1" w:afterAutospacing="1" w:line="240" w:lineRule="auto"/>
    </w:pPr>
    <w:rPr>
      <w:rFonts w:ascii="Times New Roman" w:hAnsi="Times New Roman"/>
      <w:spacing w:val="0"/>
    </w:rPr>
  </w:style>
  <w:style w:type="paragraph" w:styleId="KeinLeerraum">
    <w:name w:val="No Spacing"/>
    <w:uiPriority w:val="1"/>
    <w:qFormat/>
    <w:rPr>
      <w:rFonts w:ascii="Arial" w:eastAsia="Times New Roman" w:hAnsi="Arial" w:cs="Times New Roman"/>
      <w:spacing w:val="4"/>
      <w:sz w:val="24"/>
      <w:szCs w:val="24"/>
      <w:lang w:eastAsia="de-DE"/>
    </w:rPr>
  </w:style>
  <w:style w:type="paragraph" w:styleId="berarbeitung">
    <w:name w:val="Revision"/>
    <w:uiPriority w:val="99"/>
    <w:semiHidden/>
    <w:qFormat/>
    <w:rPr>
      <w:rFonts w:ascii="Arial" w:eastAsia="Times New Roman" w:hAnsi="Arial" w:cs="Times New Roman"/>
      <w:spacing w:val="4"/>
      <w:sz w:val="24"/>
      <w:szCs w:val="24"/>
      <w:lang w:eastAsia="de-DE"/>
    </w:rPr>
  </w:style>
  <w:style w:type="paragraph" w:styleId="Sprechblasentext">
    <w:name w:val="Balloon Text"/>
    <w:basedOn w:val="Standard"/>
    <w:link w:val="SprechblasentextZchn"/>
    <w:uiPriority w:val="99"/>
    <w:semiHidden/>
    <w:unhideWhenUsed/>
    <w:qFormat/>
    <w:pPr>
      <w:spacing w:after="0" w:line="240" w:lineRule="auto"/>
    </w:pPr>
    <w:rPr>
      <w:rFonts w:ascii="Tahoma" w:hAnsi="Tahoma" w:cs="Tahoma"/>
      <w:sz w:val="16"/>
      <w:szCs w:val="16"/>
    </w:rPr>
  </w:style>
  <w:style w:type="paragraph" w:styleId="Aufzhlungszeichen">
    <w:name w:val="List Bullet"/>
    <w:basedOn w:val="Standard"/>
    <w:uiPriority w:val="99"/>
    <w:unhideWhenUsed/>
    <w:qFormat/>
    <w:pPr>
      <w:contextualSpacing/>
    </w:pPr>
  </w:style>
  <w:style w:type="paragraph" w:styleId="Kommentartext">
    <w:name w:val="annotation text"/>
    <w:basedOn w:val="Standard"/>
    <w:link w:val="KommentartextZchn"/>
    <w:uiPriority w:val="99"/>
    <w:unhideWhenUsed/>
    <w:qFormat/>
    <w:pPr>
      <w:spacing w:line="240" w:lineRule="auto"/>
    </w:pPr>
    <w:rPr>
      <w:sz w:val="20"/>
      <w:szCs w:val="20"/>
    </w:rPr>
  </w:style>
  <w:style w:type="paragraph" w:styleId="Kommentarthema">
    <w:name w:val="annotation subject"/>
    <w:basedOn w:val="Kommentartext"/>
    <w:link w:val="KommentarthemaZchn"/>
    <w:uiPriority w:val="99"/>
    <w:semiHidden/>
    <w:unhideWhenUsed/>
    <w:qFormat/>
    <w:rPr>
      <w:b/>
      <w:bCs/>
    </w:rPr>
  </w:style>
  <w:style w:type="paragraph" w:customStyle="1" w:styleId="BlockQuotation">
    <w:name w:val="Block Quotation"/>
    <w:basedOn w:val="Standard"/>
    <w:qFormat/>
    <w:pPr>
      <w:spacing w:after="283" w:line="240" w:lineRule="auto"/>
      <w:ind w:left="567" w:right="567"/>
      <w:textAlignment w:val="baseline"/>
    </w:pPr>
    <w:rPr>
      <w:rFonts w:ascii="Liberation Serif" w:eastAsia="WenQuanYi Micro Hei" w:hAnsi="Liberation Serif" w:cs="Lohit Devanagari"/>
      <w:spacing w:val="0"/>
      <w:lang w:eastAsia="zh-CN" w:bidi="hi-IN"/>
    </w:rPr>
  </w:style>
  <w:style w:type="paragraph" w:customStyle="1" w:styleId="Rahmeninhalt">
    <w:name w:val="Rahmeninhalt"/>
    <w:basedOn w:val="Standard"/>
    <w:qFormat/>
  </w:style>
  <w:style w:type="paragraph" w:styleId="NurText">
    <w:name w:val="Plain Text"/>
    <w:basedOn w:val="Standard"/>
    <w:link w:val="NurTextZchn"/>
    <w:uiPriority w:val="99"/>
    <w:qFormat/>
    <w:pPr>
      <w:spacing w:line="240" w:lineRule="auto"/>
    </w:pPr>
    <w:rPr>
      <w:rFonts w:ascii="Times" w:eastAsiaTheme="minorHAnsi" w:hAnsi="Times" w:cstheme="minorBidi"/>
      <w:spacing w:val="0"/>
      <w:sz w:val="20"/>
      <w:szCs w:val="20"/>
    </w:rPr>
  </w:style>
  <w:style w:type="paragraph" w:customStyle="1" w:styleId="Default">
    <w:name w:val="Default"/>
    <w:qFormat/>
    <w:pPr>
      <w:widowControl w:val="0"/>
    </w:pPr>
    <w:rPr>
      <w:rFonts w:ascii="Neue Montreal" w:eastAsia="Calibri" w:hAnsi="Neue Montreal" w:cs="Neue Montreal"/>
      <w:color w:val="000000"/>
      <w:sz w:val="24"/>
      <w:szCs w:val="24"/>
    </w:rPr>
  </w:style>
  <w:style w:type="paragraph" w:customStyle="1" w:styleId="FrameContents">
    <w:name w:val="Frame Contents"/>
    <w:basedOn w:val="Standard"/>
    <w:qFormat/>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9280">
      <w:bodyDiv w:val="1"/>
      <w:marLeft w:val="0"/>
      <w:marRight w:val="0"/>
      <w:marTop w:val="0"/>
      <w:marBottom w:val="0"/>
      <w:divBdr>
        <w:top w:val="none" w:sz="0" w:space="0" w:color="auto"/>
        <w:left w:val="none" w:sz="0" w:space="0" w:color="auto"/>
        <w:bottom w:val="none" w:sz="0" w:space="0" w:color="auto"/>
        <w:right w:val="none" w:sz="0" w:space="0" w:color="auto"/>
      </w:divBdr>
    </w:div>
    <w:div w:id="170489153">
      <w:bodyDiv w:val="1"/>
      <w:marLeft w:val="0"/>
      <w:marRight w:val="0"/>
      <w:marTop w:val="0"/>
      <w:marBottom w:val="0"/>
      <w:divBdr>
        <w:top w:val="none" w:sz="0" w:space="0" w:color="auto"/>
        <w:left w:val="none" w:sz="0" w:space="0" w:color="auto"/>
        <w:bottom w:val="none" w:sz="0" w:space="0" w:color="auto"/>
        <w:right w:val="none" w:sz="0" w:space="0" w:color="auto"/>
      </w:divBdr>
    </w:div>
    <w:div w:id="231894721">
      <w:bodyDiv w:val="1"/>
      <w:marLeft w:val="0"/>
      <w:marRight w:val="0"/>
      <w:marTop w:val="0"/>
      <w:marBottom w:val="0"/>
      <w:divBdr>
        <w:top w:val="none" w:sz="0" w:space="0" w:color="auto"/>
        <w:left w:val="none" w:sz="0" w:space="0" w:color="auto"/>
        <w:bottom w:val="none" w:sz="0" w:space="0" w:color="auto"/>
        <w:right w:val="none" w:sz="0" w:space="0" w:color="auto"/>
      </w:divBdr>
    </w:div>
    <w:div w:id="251210414">
      <w:bodyDiv w:val="1"/>
      <w:marLeft w:val="0"/>
      <w:marRight w:val="0"/>
      <w:marTop w:val="0"/>
      <w:marBottom w:val="0"/>
      <w:divBdr>
        <w:top w:val="none" w:sz="0" w:space="0" w:color="auto"/>
        <w:left w:val="none" w:sz="0" w:space="0" w:color="auto"/>
        <w:bottom w:val="none" w:sz="0" w:space="0" w:color="auto"/>
        <w:right w:val="none" w:sz="0" w:space="0" w:color="auto"/>
      </w:divBdr>
    </w:div>
    <w:div w:id="269123068">
      <w:bodyDiv w:val="1"/>
      <w:marLeft w:val="0"/>
      <w:marRight w:val="0"/>
      <w:marTop w:val="0"/>
      <w:marBottom w:val="0"/>
      <w:divBdr>
        <w:top w:val="none" w:sz="0" w:space="0" w:color="auto"/>
        <w:left w:val="none" w:sz="0" w:space="0" w:color="auto"/>
        <w:bottom w:val="none" w:sz="0" w:space="0" w:color="auto"/>
        <w:right w:val="none" w:sz="0" w:space="0" w:color="auto"/>
      </w:divBdr>
    </w:div>
    <w:div w:id="341510459">
      <w:bodyDiv w:val="1"/>
      <w:marLeft w:val="0"/>
      <w:marRight w:val="0"/>
      <w:marTop w:val="0"/>
      <w:marBottom w:val="0"/>
      <w:divBdr>
        <w:top w:val="none" w:sz="0" w:space="0" w:color="auto"/>
        <w:left w:val="none" w:sz="0" w:space="0" w:color="auto"/>
        <w:bottom w:val="none" w:sz="0" w:space="0" w:color="auto"/>
        <w:right w:val="none" w:sz="0" w:space="0" w:color="auto"/>
      </w:divBdr>
    </w:div>
    <w:div w:id="359278681">
      <w:bodyDiv w:val="1"/>
      <w:marLeft w:val="0"/>
      <w:marRight w:val="0"/>
      <w:marTop w:val="0"/>
      <w:marBottom w:val="0"/>
      <w:divBdr>
        <w:top w:val="none" w:sz="0" w:space="0" w:color="auto"/>
        <w:left w:val="none" w:sz="0" w:space="0" w:color="auto"/>
        <w:bottom w:val="none" w:sz="0" w:space="0" w:color="auto"/>
        <w:right w:val="none" w:sz="0" w:space="0" w:color="auto"/>
      </w:divBdr>
    </w:div>
    <w:div w:id="367604845">
      <w:bodyDiv w:val="1"/>
      <w:marLeft w:val="0"/>
      <w:marRight w:val="0"/>
      <w:marTop w:val="0"/>
      <w:marBottom w:val="0"/>
      <w:divBdr>
        <w:top w:val="none" w:sz="0" w:space="0" w:color="auto"/>
        <w:left w:val="none" w:sz="0" w:space="0" w:color="auto"/>
        <w:bottom w:val="none" w:sz="0" w:space="0" w:color="auto"/>
        <w:right w:val="none" w:sz="0" w:space="0" w:color="auto"/>
      </w:divBdr>
    </w:div>
    <w:div w:id="369187556">
      <w:bodyDiv w:val="1"/>
      <w:marLeft w:val="0"/>
      <w:marRight w:val="0"/>
      <w:marTop w:val="0"/>
      <w:marBottom w:val="0"/>
      <w:divBdr>
        <w:top w:val="none" w:sz="0" w:space="0" w:color="auto"/>
        <w:left w:val="none" w:sz="0" w:space="0" w:color="auto"/>
        <w:bottom w:val="none" w:sz="0" w:space="0" w:color="auto"/>
        <w:right w:val="none" w:sz="0" w:space="0" w:color="auto"/>
      </w:divBdr>
    </w:div>
    <w:div w:id="376320530">
      <w:bodyDiv w:val="1"/>
      <w:marLeft w:val="0"/>
      <w:marRight w:val="0"/>
      <w:marTop w:val="0"/>
      <w:marBottom w:val="0"/>
      <w:divBdr>
        <w:top w:val="none" w:sz="0" w:space="0" w:color="auto"/>
        <w:left w:val="none" w:sz="0" w:space="0" w:color="auto"/>
        <w:bottom w:val="none" w:sz="0" w:space="0" w:color="auto"/>
        <w:right w:val="none" w:sz="0" w:space="0" w:color="auto"/>
      </w:divBdr>
    </w:div>
    <w:div w:id="392435211">
      <w:bodyDiv w:val="1"/>
      <w:marLeft w:val="0"/>
      <w:marRight w:val="0"/>
      <w:marTop w:val="0"/>
      <w:marBottom w:val="0"/>
      <w:divBdr>
        <w:top w:val="none" w:sz="0" w:space="0" w:color="auto"/>
        <w:left w:val="none" w:sz="0" w:space="0" w:color="auto"/>
        <w:bottom w:val="none" w:sz="0" w:space="0" w:color="auto"/>
        <w:right w:val="none" w:sz="0" w:space="0" w:color="auto"/>
      </w:divBdr>
    </w:div>
    <w:div w:id="431585312">
      <w:bodyDiv w:val="1"/>
      <w:marLeft w:val="0"/>
      <w:marRight w:val="0"/>
      <w:marTop w:val="0"/>
      <w:marBottom w:val="0"/>
      <w:divBdr>
        <w:top w:val="none" w:sz="0" w:space="0" w:color="auto"/>
        <w:left w:val="none" w:sz="0" w:space="0" w:color="auto"/>
        <w:bottom w:val="none" w:sz="0" w:space="0" w:color="auto"/>
        <w:right w:val="none" w:sz="0" w:space="0" w:color="auto"/>
      </w:divBdr>
    </w:div>
    <w:div w:id="535890695">
      <w:bodyDiv w:val="1"/>
      <w:marLeft w:val="0"/>
      <w:marRight w:val="0"/>
      <w:marTop w:val="0"/>
      <w:marBottom w:val="0"/>
      <w:divBdr>
        <w:top w:val="none" w:sz="0" w:space="0" w:color="auto"/>
        <w:left w:val="none" w:sz="0" w:space="0" w:color="auto"/>
        <w:bottom w:val="none" w:sz="0" w:space="0" w:color="auto"/>
        <w:right w:val="none" w:sz="0" w:space="0" w:color="auto"/>
      </w:divBdr>
    </w:div>
    <w:div w:id="537544097">
      <w:bodyDiv w:val="1"/>
      <w:marLeft w:val="0"/>
      <w:marRight w:val="0"/>
      <w:marTop w:val="0"/>
      <w:marBottom w:val="0"/>
      <w:divBdr>
        <w:top w:val="none" w:sz="0" w:space="0" w:color="auto"/>
        <w:left w:val="none" w:sz="0" w:space="0" w:color="auto"/>
        <w:bottom w:val="none" w:sz="0" w:space="0" w:color="auto"/>
        <w:right w:val="none" w:sz="0" w:space="0" w:color="auto"/>
      </w:divBdr>
    </w:div>
    <w:div w:id="625355066">
      <w:bodyDiv w:val="1"/>
      <w:marLeft w:val="0"/>
      <w:marRight w:val="0"/>
      <w:marTop w:val="0"/>
      <w:marBottom w:val="0"/>
      <w:divBdr>
        <w:top w:val="none" w:sz="0" w:space="0" w:color="auto"/>
        <w:left w:val="none" w:sz="0" w:space="0" w:color="auto"/>
        <w:bottom w:val="none" w:sz="0" w:space="0" w:color="auto"/>
        <w:right w:val="none" w:sz="0" w:space="0" w:color="auto"/>
      </w:divBdr>
    </w:div>
    <w:div w:id="631520568">
      <w:bodyDiv w:val="1"/>
      <w:marLeft w:val="0"/>
      <w:marRight w:val="0"/>
      <w:marTop w:val="0"/>
      <w:marBottom w:val="0"/>
      <w:divBdr>
        <w:top w:val="none" w:sz="0" w:space="0" w:color="auto"/>
        <w:left w:val="none" w:sz="0" w:space="0" w:color="auto"/>
        <w:bottom w:val="none" w:sz="0" w:space="0" w:color="auto"/>
        <w:right w:val="none" w:sz="0" w:space="0" w:color="auto"/>
      </w:divBdr>
    </w:div>
    <w:div w:id="698505728">
      <w:bodyDiv w:val="1"/>
      <w:marLeft w:val="0"/>
      <w:marRight w:val="0"/>
      <w:marTop w:val="0"/>
      <w:marBottom w:val="0"/>
      <w:divBdr>
        <w:top w:val="none" w:sz="0" w:space="0" w:color="auto"/>
        <w:left w:val="none" w:sz="0" w:space="0" w:color="auto"/>
        <w:bottom w:val="none" w:sz="0" w:space="0" w:color="auto"/>
        <w:right w:val="none" w:sz="0" w:space="0" w:color="auto"/>
      </w:divBdr>
    </w:div>
    <w:div w:id="728462200">
      <w:bodyDiv w:val="1"/>
      <w:marLeft w:val="0"/>
      <w:marRight w:val="0"/>
      <w:marTop w:val="0"/>
      <w:marBottom w:val="0"/>
      <w:divBdr>
        <w:top w:val="none" w:sz="0" w:space="0" w:color="auto"/>
        <w:left w:val="none" w:sz="0" w:space="0" w:color="auto"/>
        <w:bottom w:val="none" w:sz="0" w:space="0" w:color="auto"/>
        <w:right w:val="none" w:sz="0" w:space="0" w:color="auto"/>
      </w:divBdr>
    </w:div>
    <w:div w:id="738407617">
      <w:bodyDiv w:val="1"/>
      <w:marLeft w:val="0"/>
      <w:marRight w:val="0"/>
      <w:marTop w:val="0"/>
      <w:marBottom w:val="0"/>
      <w:divBdr>
        <w:top w:val="none" w:sz="0" w:space="0" w:color="auto"/>
        <w:left w:val="none" w:sz="0" w:space="0" w:color="auto"/>
        <w:bottom w:val="none" w:sz="0" w:space="0" w:color="auto"/>
        <w:right w:val="none" w:sz="0" w:space="0" w:color="auto"/>
      </w:divBdr>
    </w:div>
    <w:div w:id="876897031">
      <w:bodyDiv w:val="1"/>
      <w:marLeft w:val="0"/>
      <w:marRight w:val="0"/>
      <w:marTop w:val="0"/>
      <w:marBottom w:val="0"/>
      <w:divBdr>
        <w:top w:val="none" w:sz="0" w:space="0" w:color="auto"/>
        <w:left w:val="none" w:sz="0" w:space="0" w:color="auto"/>
        <w:bottom w:val="none" w:sz="0" w:space="0" w:color="auto"/>
        <w:right w:val="none" w:sz="0" w:space="0" w:color="auto"/>
      </w:divBdr>
    </w:div>
    <w:div w:id="896168550">
      <w:bodyDiv w:val="1"/>
      <w:marLeft w:val="0"/>
      <w:marRight w:val="0"/>
      <w:marTop w:val="0"/>
      <w:marBottom w:val="0"/>
      <w:divBdr>
        <w:top w:val="none" w:sz="0" w:space="0" w:color="auto"/>
        <w:left w:val="none" w:sz="0" w:space="0" w:color="auto"/>
        <w:bottom w:val="none" w:sz="0" w:space="0" w:color="auto"/>
        <w:right w:val="none" w:sz="0" w:space="0" w:color="auto"/>
      </w:divBdr>
    </w:div>
    <w:div w:id="926428044">
      <w:bodyDiv w:val="1"/>
      <w:marLeft w:val="0"/>
      <w:marRight w:val="0"/>
      <w:marTop w:val="0"/>
      <w:marBottom w:val="0"/>
      <w:divBdr>
        <w:top w:val="none" w:sz="0" w:space="0" w:color="auto"/>
        <w:left w:val="none" w:sz="0" w:space="0" w:color="auto"/>
        <w:bottom w:val="none" w:sz="0" w:space="0" w:color="auto"/>
        <w:right w:val="none" w:sz="0" w:space="0" w:color="auto"/>
      </w:divBdr>
    </w:div>
    <w:div w:id="1006982562">
      <w:bodyDiv w:val="1"/>
      <w:marLeft w:val="0"/>
      <w:marRight w:val="0"/>
      <w:marTop w:val="0"/>
      <w:marBottom w:val="0"/>
      <w:divBdr>
        <w:top w:val="none" w:sz="0" w:space="0" w:color="auto"/>
        <w:left w:val="none" w:sz="0" w:space="0" w:color="auto"/>
        <w:bottom w:val="none" w:sz="0" w:space="0" w:color="auto"/>
        <w:right w:val="none" w:sz="0" w:space="0" w:color="auto"/>
      </w:divBdr>
    </w:div>
    <w:div w:id="1012728171">
      <w:bodyDiv w:val="1"/>
      <w:marLeft w:val="0"/>
      <w:marRight w:val="0"/>
      <w:marTop w:val="0"/>
      <w:marBottom w:val="0"/>
      <w:divBdr>
        <w:top w:val="none" w:sz="0" w:space="0" w:color="auto"/>
        <w:left w:val="none" w:sz="0" w:space="0" w:color="auto"/>
        <w:bottom w:val="none" w:sz="0" w:space="0" w:color="auto"/>
        <w:right w:val="none" w:sz="0" w:space="0" w:color="auto"/>
      </w:divBdr>
    </w:div>
    <w:div w:id="1039931972">
      <w:bodyDiv w:val="1"/>
      <w:marLeft w:val="0"/>
      <w:marRight w:val="0"/>
      <w:marTop w:val="0"/>
      <w:marBottom w:val="0"/>
      <w:divBdr>
        <w:top w:val="none" w:sz="0" w:space="0" w:color="auto"/>
        <w:left w:val="none" w:sz="0" w:space="0" w:color="auto"/>
        <w:bottom w:val="none" w:sz="0" w:space="0" w:color="auto"/>
        <w:right w:val="none" w:sz="0" w:space="0" w:color="auto"/>
      </w:divBdr>
    </w:div>
    <w:div w:id="1120800779">
      <w:bodyDiv w:val="1"/>
      <w:marLeft w:val="0"/>
      <w:marRight w:val="0"/>
      <w:marTop w:val="0"/>
      <w:marBottom w:val="0"/>
      <w:divBdr>
        <w:top w:val="none" w:sz="0" w:space="0" w:color="auto"/>
        <w:left w:val="none" w:sz="0" w:space="0" w:color="auto"/>
        <w:bottom w:val="none" w:sz="0" w:space="0" w:color="auto"/>
        <w:right w:val="none" w:sz="0" w:space="0" w:color="auto"/>
      </w:divBdr>
    </w:div>
    <w:div w:id="1167212503">
      <w:bodyDiv w:val="1"/>
      <w:marLeft w:val="0"/>
      <w:marRight w:val="0"/>
      <w:marTop w:val="0"/>
      <w:marBottom w:val="0"/>
      <w:divBdr>
        <w:top w:val="none" w:sz="0" w:space="0" w:color="auto"/>
        <w:left w:val="none" w:sz="0" w:space="0" w:color="auto"/>
        <w:bottom w:val="none" w:sz="0" w:space="0" w:color="auto"/>
        <w:right w:val="none" w:sz="0" w:space="0" w:color="auto"/>
      </w:divBdr>
    </w:div>
    <w:div w:id="1175266136">
      <w:bodyDiv w:val="1"/>
      <w:marLeft w:val="0"/>
      <w:marRight w:val="0"/>
      <w:marTop w:val="0"/>
      <w:marBottom w:val="0"/>
      <w:divBdr>
        <w:top w:val="none" w:sz="0" w:space="0" w:color="auto"/>
        <w:left w:val="none" w:sz="0" w:space="0" w:color="auto"/>
        <w:bottom w:val="none" w:sz="0" w:space="0" w:color="auto"/>
        <w:right w:val="none" w:sz="0" w:space="0" w:color="auto"/>
      </w:divBdr>
    </w:div>
    <w:div w:id="1183782629">
      <w:bodyDiv w:val="1"/>
      <w:marLeft w:val="0"/>
      <w:marRight w:val="0"/>
      <w:marTop w:val="0"/>
      <w:marBottom w:val="0"/>
      <w:divBdr>
        <w:top w:val="none" w:sz="0" w:space="0" w:color="auto"/>
        <w:left w:val="none" w:sz="0" w:space="0" w:color="auto"/>
        <w:bottom w:val="none" w:sz="0" w:space="0" w:color="auto"/>
        <w:right w:val="none" w:sz="0" w:space="0" w:color="auto"/>
      </w:divBdr>
    </w:div>
    <w:div w:id="1231580426">
      <w:bodyDiv w:val="1"/>
      <w:marLeft w:val="0"/>
      <w:marRight w:val="0"/>
      <w:marTop w:val="0"/>
      <w:marBottom w:val="0"/>
      <w:divBdr>
        <w:top w:val="none" w:sz="0" w:space="0" w:color="auto"/>
        <w:left w:val="none" w:sz="0" w:space="0" w:color="auto"/>
        <w:bottom w:val="none" w:sz="0" w:space="0" w:color="auto"/>
        <w:right w:val="none" w:sz="0" w:space="0" w:color="auto"/>
      </w:divBdr>
    </w:div>
    <w:div w:id="1235435482">
      <w:bodyDiv w:val="1"/>
      <w:marLeft w:val="0"/>
      <w:marRight w:val="0"/>
      <w:marTop w:val="0"/>
      <w:marBottom w:val="0"/>
      <w:divBdr>
        <w:top w:val="none" w:sz="0" w:space="0" w:color="auto"/>
        <w:left w:val="none" w:sz="0" w:space="0" w:color="auto"/>
        <w:bottom w:val="none" w:sz="0" w:space="0" w:color="auto"/>
        <w:right w:val="none" w:sz="0" w:space="0" w:color="auto"/>
      </w:divBdr>
    </w:div>
    <w:div w:id="1248199141">
      <w:bodyDiv w:val="1"/>
      <w:marLeft w:val="0"/>
      <w:marRight w:val="0"/>
      <w:marTop w:val="0"/>
      <w:marBottom w:val="0"/>
      <w:divBdr>
        <w:top w:val="none" w:sz="0" w:space="0" w:color="auto"/>
        <w:left w:val="none" w:sz="0" w:space="0" w:color="auto"/>
        <w:bottom w:val="none" w:sz="0" w:space="0" w:color="auto"/>
        <w:right w:val="none" w:sz="0" w:space="0" w:color="auto"/>
      </w:divBdr>
    </w:div>
    <w:div w:id="1256787269">
      <w:bodyDiv w:val="1"/>
      <w:marLeft w:val="0"/>
      <w:marRight w:val="0"/>
      <w:marTop w:val="0"/>
      <w:marBottom w:val="0"/>
      <w:divBdr>
        <w:top w:val="none" w:sz="0" w:space="0" w:color="auto"/>
        <w:left w:val="none" w:sz="0" w:space="0" w:color="auto"/>
        <w:bottom w:val="none" w:sz="0" w:space="0" w:color="auto"/>
        <w:right w:val="none" w:sz="0" w:space="0" w:color="auto"/>
      </w:divBdr>
    </w:div>
    <w:div w:id="1407604535">
      <w:bodyDiv w:val="1"/>
      <w:marLeft w:val="0"/>
      <w:marRight w:val="0"/>
      <w:marTop w:val="0"/>
      <w:marBottom w:val="0"/>
      <w:divBdr>
        <w:top w:val="none" w:sz="0" w:space="0" w:color="auto"/>
        <w:left w:val="none" w:sz="0" w:space="0" w:color="auto"/>
        <w:bottom w:val="none" w:sz="0" w:space="0" w:color="auto"/>
        <w:right w:val="none" w:sz="0" w:space="0" w:color="auto"/>
      </w:divBdr>
    </w:div>
    <w:div w:id="1513494376">
      <w:bodyDiv w:val="1"/>
      <w:marLeft w:val="0"/>
      <w:marRight w:val="0"/>
      <w:marTop w:val="0"/>
      <w:marBottom w:val="0"/>
      <w:divBdr>
        <w:top w:val="none" w:sz="0" w:space="0" w:color="auto"/>
        <w:left w:val="none" w:sz="0" w:space="0" w:color="auto"/>
        <w:bottom w:val="none" w:sz="0" w:space="0" w:color="auto"/>
        <w:right w:val="none" w:sz="0" w:space="0" w:color="auto"/>
      </w:divBdr>
    </w:div>
    <w:div w:id="1516766896">
      <w:bodyDiv w:val="1"/>
      <w:marLeft w:val="0"/>
      <w:marRight w:val="0"/>
      <w:marTop w:val="0"/>
      <w:marBottom w:val="0"/>
      <w:divBdr>
        <w:top w:val="none" w:sz="0" w:space="0" w:color="auto"/>
        <w:left w:val="none" w:sz="0" w:space="0" w:color="auto"/>
        <w:bottom w:val="none" w:sz="0" w:space="0" w:color="auto"/>
        <w:right w:val="none" w:sz="0" w:space="0" w:color="auto"/>
      </w:divBdr>
    </w:div>
    <w:div w:id="1525898384">
      <w:bodyDiv w:val="1"/>
      <w:marLeft w:val="0"/>
      <w:marRight w:val="0"/>
      <w:marTop w:val="0"/>
      <w:marBottom w:val="0"/>
      <w:divBdr>
        <w:top w:val="none" w:sz="0" w:space="0" w:color="auto"/>
        <w:left w:val="none" w:sz="0" w:space="0" w:color="auto"/>
        <w:bottom w:val="none" w:sz="0" w:space="0" w:color="auto"/>
        <w:right w:val="none" w:sz="0" w:space="0" w:color="auto"/>
      </w:divBdr>
    </w:div>
    <w:div w:id="1554468299">
      <w:bodyDiv w:val="1"/>
      <w:marLeft w:val="0"/>
      <w:marRight w:val="0"/>
      <w:marTop w:val="0"/>
      <w:marBottom w:val="0"/>
      <w:divBdr>
        <w:top w:val="none" w:sz="0" w:space="0" w:color="auto"/>
        <w:left w:val="none" w:sz="0" w:space="0" w:color="auto"/>
        <w:bottom w:val="none" w:sz="0" w:space="0" w:color="auto"/>
        <w:right w:val="none" w:sz="0" w:space="0" w:color="auto"/>
      </w:divBdr>
    </w:div>
    <w:div w:id="1558542431">
      <w:bodyDiv w:val="1"/>
      <w:marLeft w:val="0"/>
      <w:marRight w:val="0"/>
      <w:marTop w:val="0"/>
      <w:marBottom w:val="0"/>
      <w:divBdr>
        <w:top w:val="none" w:sz="0" w:space="0" w:color="auto"/>
        <w:left w:val="none" w:sz="0" w:space="0" w:color="auto"/>
        <w:bottom w:val="none" w:sz="0" w:space="0" w:color="auto"/>
        <w:right w:val="none" w:sz="0" w:space="0" w:color="auto"/>
      </w:divBdr>
    </w:div>
    <w:div w:id="1608925650">
      <w:bodyDiv w:val="1"/>
      <w:marLeft w:val="0"/>
      <w:marRight w:val="0"/>
      <w:marTop w:val="0"/>
      <w:marBottom w:val="0"/>
      <w:divBdr>
        <w:top w:val="none" w:sz="0" w:space="0" w:color="auto"/>
        <w:left w:val="none" w:sz="0" w:space="0" w:color="auto"/>
        <w:bottom w:val="none" w:sz="0" w:space="0" w:color="auto"/>
        <w:right w:val="none" w:sz="0" w:space="0" w:color="auto"/>
      </w:divBdr>
    </w:div>
    <w:div w:id="1648971498">
      <w:bodyDiv w:val="1"/>
      <w:marLeft w:val="0"/>
      <w:marRight w:val="0"/>
      <w:marTop w:val="0"/>
      <w:marBottom w:val="0"/>
      <w:divBdr>
        <w:top w:val="none" w:sz="0" w:space="0" w:color="auto"/>
        <w:left w:val="none" w:sz="0" w:space="0" w:color="auto"/>
        <w:bottom w:val="none" w:sz="0" w:space="0" w:color="auto"/>
        <w:right w:val="none" w:sz="0" w:space="0" w:color="auto"/>
      </w:divBdr>
    </w:div>
    <w:div w:id="1710648815">
      <w:bodyDiv w:val="1"/>
      <w:marLeft w:val="0"/>
      <w:marRight w:val="0"/>
      <w:marTop w:val="0"/>
      <w:marBottom w:val="0"/>
      <w:divBdr>
        <w:top w:val="none" w:sz="0" w:space="0" w:color="auto"/>
        <w:left w:val="none" w:sz="0" w:space="0" w:color="auto"/>
        <w:bottom w:val="none" w:sz="0" w:space="0" w:color="auto"/>
        <w:right w:val="none" w:sz="0" w:space="0" w:color="auto"/>
      </w:divBdr>
    </w:div>
    <w:div w:id="1818378493">
      <w:bodyDiv w:val="1"/>
      <w:marLeft w:val="0"/>
      <w:marRight w:val="0"/>
      <w:marTop w:val="0"/>
      <w:marBottom w:val="0"/>
      <w:divBdr>
        <w:top w:val="none" w:sz="0" w:space="0" w:color="auto"/>
        <w:left w:val="none" w:sz="0" w:space="0" w:color="auto"/>
        <w:bottom w:val="none" w:sz="0" w:space="0" w:color="auto"/>
        <w:right w:val="none" w:sz="0" w:space="0" w:color="auto"/>
      </w:divBdr>
    </w:div>
    <w:div w:id="1857573419">
      <w:bodyDiv w:val="1"/>
      <w:marLeft w:val="0"/>
      <w:marRight w:val="0"/>
      <w:marTop w:val="0"/>
      <w:marBottom w:val="0"/>
      <w:divBdr>
        <w:top w:val="none" w:sz="0" w:space="0" w:color="auto"/>
        <w:left w:val="none" w:sz="0" w:space="0" w:color="auto"/>
        <w:bottom w:val="none" w:sz="0" w:space="0" w:color="auto"/>
        <w:right w:val="none" w:sz="0" w:space="0" w:color="auto"/>
      </w:divBdr>
    </w:div>
    <w:div w:id="1897692232">
      <w:bodyDiv w:val="1"/>
      <w:marLeft w:val="0"/>
      <w:marRight w:val="0"/>
      <w:marTop w:val="0"/>
      <w:marBottom w:val="0"/>
      <w:divBdr>
        <w:top w:val="none" w:sz="0" w:space="0" w:color="auto"/>
        <w:left w:val="none" w:sz="0" w:space="0" w:color="auto"/>
        <w:bottom w:val="none" w:sz="0" w:space="0" w:color="auto"/>
        <w:right w:val="none" w:sz="0" w:space="0" w:color="auto"/>
      </w:divBdr>
    </w:div>
    <w:div w:id="1914310256">
      <w:bodyDiv w:val="1"/>
      <w:marLeft w:val="0"/>
      <w:marRight w:val="0"/>
      <w:marTop w:val="0"/>
      <w:marBottom w:val="0"/>
      <w:divBdr>
        <w:top w:val="none" w:sz="0" w:space="0" w:color="auto"/>
        <w:left w:val="none" w:sz="0" w:space="0" w:color="auto"/>
        <w:bottom w:val="none" w:sz="0" w:space="0" w:color="auto"/>
        <w:right w:val="none" w:sz="0" w:space="0" w:color="auto"/>
      </w:divBdr>
    </w:div>
    <w:div w:id="1954170452">
      <w:bodyDiv w:val="1"/>
      <w:marLeft w:val="0"/>
      <w:marRight w:val="0"/>
      <w:marTop w:val="0"/>
      <w:marBottom w:val="0"/>
      <w:divBdr>
        <w:top w:val="none" w:sz="0" w:space="0" w:color="auto"/>
        <w:left w:val="none" w:sz="0" w:space="0" w:color="auto"/>
        <w:bottom w:val="none" w:sz="0" w:space="0" w:color="auto"/>
        <w:right w:val="none" w:sz="0" w:space="0" w:color="auto"/>
      </w:divBdr>
    </w:div>
    <w:div w:id="2014381489">
      <w:bodyDiv w:val="1"/>
      <w:marLeft w:val="0"/>
      <w:marRight w:val="0"/>
      <w:marTop w:val="0"/>
      <w:marBottom w:val="0"/>
      <w:divBdr>
        <w:top w:val="none" w:sz="0" w:space="0" w:color="auto"/>
        <w:left w:val="none" w:sz="0" w:space="0" w:color="auto"/>
        <w:bottom w:val="none" w:sz="0" w:space="0" w:color="auto"/>
        <w:right w:val="none" w:sz="0" w:space="0" w:color="auto"/>
      </w:divBdr>
    </w:div>
    <w:div w:id="2021155338">
      <w:bodyDiv w:val="1"/>
      <w:marLeft w:val="0"/>
      <w:marRight w:val="0"/>
      <w:marTop w:val="0"/>
      <w:marBottom w:val="0"/>
      <w:divBdr>
        <w:top w:val="none" w:sz="0" w:space="0" w:color="auto"/>
        <w:left w:val="none" w:sz="0" w:space="0" w:color="auto"/>
        <w:bottom w:val="none" w:sz="0" w:space="0" w:color="auto"/>
        <w:right w:val="none" w:sz="0" w:space="0" w:color="auto"/>
      </w:divBdr>
    </w:div>
    <w:div w:id="2021618642">
      <w:bodyDiv w:val="1"/>
      <w:marLeft w:val="0"/>
      <w:marRight w:val="0"/>
      <w:marTop w:val="0"/>
      <w:marBottom w:val="0"/>
      <w:divBdr>
        <w:top w:val="none" w:sz="0" w:space="0" w:color="auto"/>
        <w:left w:val="none" w:sz="0" w:space="0" w:color="auto"/>
        <w:bottom w:val="none" w:sz="0" w:space="0" w:color="auto"/>
        <w:right w:val="none" w:sz="0" w:space="0" w:color="auto"/>
      </w:divBdr>
    </w:div>
    <w:div w:id="2082479866">
      <w:bodyDiv w:val="1"/>
      <w:marLeft w:val="0"/>
      <w:marRight w:val="0"/>
      <w:marTop w:val="0"/>
      <w:marBottom w:val="0"/>
      <w:divBdr>
        <w:top w:val="none" w:sz="0" w:space="0" w:color="auto"/>
        <w:left w:val="none" w:sz="0" w:space="0" w:color="auto"/>
        <w:bottom w:val="none" w:sz="0" w:space="0" w:color="auto"/>
        <w:right w:val="none" w:sz="0" w:space="0" w:color="auto"/>
      </w:divBdr>
    </w:div>
    <w:div w:id="2118715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rs.otte@uni-osnabrueck.d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osnadocs.ub.uni-osnabrueck.de/bitstream/ds-2026080615355/1/Fachbeliebtheitsstudie_2025.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rco.beeken@uni-osnabrueck.de"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www.uni-osnabrueck.de/" TargetMode="External"/><Relationship Id="rId1" Type="http://schemas.openxmlformats.org/officeDocument/2006/relationships/hyperlink" Target="mailto:pressestelle@uni-osnabrueck.d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3E021-11FB-4AF4-AE06-4E71D36D8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948</Words>
  <Characters>5979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Rechenzentrum, Abt. VDV</Company>
  <LinksUpToDate>false</LinksUpToDate>
  <CharactersWithSpaces>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Janotta</dc:creator>
  <cp:lastModifiedBy>Achenbach, Cornelia</cp:lastModifiedBy>
  <cp:revision>21</cp:revision>
  <dcterms:created xsi:type="dcterms:W3CDTF">2026-08-12T04:43:00Z</dcterms:created>
  <dcterms:modified xsi:type="dcterms:W3CDTF">2026-09-03T07:03:00Z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2025-05-07T10:07:00Z</dcterms:created>
  <dc:creator>guest</dc:creator>
  <dc:description/>
  <dc:language>de-DE</dc:language>
  <cp:lastModifiedBy>Rainer</cp:lastModifiedBy>
  <cp:lastPrinted>2025-03-05T08:01:00Z</cp:lastPrinted>
  <dcterms:modified xsi:type="dcterms:W3CDTF">2025-05-14T20:50:19Z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