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7FD1" w14:textId="3C86562F" w:rsidR="004E0FBA" w:rsidRPr="00942548" w:rsidRDefault="003860B3" w:rsidP="004E0FBA">
      <w:pPr>
        <w:spacing w:line="360" w:lineRule="auto"/>
        <w:ind w:right="1111"/>
        <w:rPr>
          <w:rFonts w:ascii="Arial" w:hAnsi="Arial" w:cs="Arial"/>
          <w:b/>
          <w:bCs/>
          <w:sz w:val="20"/>
          <w:szCs w:val="20"/>
          <w:u w:val="single"/>
        </w:rPr>
      </w:pPr>
      <w:r w:rsidRPr="00942548">
        <w:rPr>
          <w:rFonts w:ascii="Arial" w:hAnsi="Arial" w:cs="Arial"/>
          <w:b/>
          <w:bCs/>
          <w:sz w:val="20"/>
          <w:szCs w:val="20"/>
          <w:u w:val="single"/>
        </w:rPr>
        <w:t xml:space="preserve">Arbeitsmedizinische Pflichtvorsorge zur FSME in drei weiteren </w:t>
      </w:r>
      <w:proofErr w:type="spellStart"/>
      <w:r w:rsidRPr="00942548">
        <w:rPr>
          <w:rFonts w:ascii="Arial" w:hAnsi="Arial" w:cs="Arial"/>
          <w:b/>
          <w:bCs/>
          <w:sz w:val="20"/>
          <w:szCs w:val="20"/>
          <w:u w:val="single"/>
        </w:rPr>
        <w:t>Endemiegebieten</w:t>
      </w:r>
      <w:proofErr w:type="spellEnd"/>
      <w:r w:rsidR="00CC468E" w:rsidRPr="00942548">
        <w:rPr>
          <w:rFonts w:ascii="Arial" w:hAnsi="Arial" w:cs="Arial"/>
          <w:b/>
          <w:bCs/>
          <w:sz w:val="20"/>
          <w:szCs w:val="20"/>
          <w:u w:val="single"/>
        </w:rPr>
        <w:t xml:space="preserve">: </w:t>
      </w:r>
      <w:r w:rsidR="00162940" w:rsidRPr="00942548">
        <w:rPr>
          <w:rFonts w:ascii="Arial" w:hAnsi="Arial" w:cs="Arial"/>
          <w:b/>
          <w:bCs/>
          <w:sz w:val="20"/>
          <w:szCs w:val="20"/>
          <w:u w:val="single"/>
        </w:rPr>
        <w:t>TÜV Rheinland erklärt Neuerungen</w:t>
      </w:r>
      <w:r w:rsidR="00CC468E" w:rsidRPr="00942548">
        <w:rPr>
          <w:rFonts w:ascii="Arial" w:hAnsi="Arial" w:cs="Arial"/>
          <w:b/>
          <w:bCs/>
          <w:sz w:val="20"/>
          <w:szCs w:val="20"/>
          <w:u w:val="single"/>
        </w:rPr>
        <w:t xml:space="preserve"> für Arbeitgeber und Arbeitnehmer</w:t>
      </w:r>
    </w:p>
    <w:p w14:paraId="1FB76603" w14:textId="12C17BDE" w:rsidR="00864F5C" w:rsidRPr="00942548" w:rsidRDefault="00CC468E" w:rsidP="00CF17D5">
      <w:pPr>
        <w:spacing w:line="360" w:lineRule="auto"/>
        <w:ind w:right="1111"/>
        <w:rPr>
          <w:rFonts w:ascii="Arial" w:hAnsi="Arial" w:cs="Arial"/>
          <w:color w:val="000000" w:themeColor="text1"/>
          <w:sz w:val="20"/>
          <w:szCs w:val="20"/>
        </w:rPr>
      </w:pPr>
      <w:r w:rsidRPr="00942548">
        <w:rPr>
          <w:rFonts w:ascii="Arial" w:hAnsi="Arial" w:cs="Arial"/>
          <w:color w:val="000000" w:themeColor="text1"/>
          <w:sz w:val="20"/>
          <w:szCs w:val="20"/>
        </w:rPr>
        <w:t>TÜV Rheinland berät</w:t>
      </w:r>
      <w:r w:rsidR="00987C5F">
        <w:rPr>
          <w:rFonts w:ascii="Arial" w:hAnsi="Arial" w:cs="Arial"/>
          <w:color w:val="000000" w:themeColor="text1"/>
          <w:sz w:val="20"/>
          <w:szCs w:val="20"/>
        </w:rPr>
        <w:t>:</w:t>
      </w:r>
      <w:r w:rsidRPr="00942548">
        <w:rPr>
          <w:rFonts w:ascii="Arial" w:hAnsi="Arial" w:cs="Arial"/>
          <w:color w:val="000000" w:themeColor="text1"/>
          <w:sz w:val="20"/>
          <w:szCs w:val="20"/>
        </w:rPr>
        <w:t xml:space="preserve"> </w:t>
      </w:r>
      <w:r w:rsidR="00283774" w:rsidRPr="00942548">
        <w:rPr>
          <w:rFonts w:ascii="Arial" w:hAnsi="Arial" w:cs="Arial"/>
          <w:color w:val="000000" w:themeColor="text1"/>
          <w:sz w:val="20"/>
          <w:szCs w:val="20"/>
        </w:rPr>
        <w:t>Bei Tätigkeiten in niedriger Vegetation oder mit freilebenden Tieren ist eine arbeitsmedizinische Pflichtvorsorge</w:t>
      </w:r>
      <w:r w:rsidR="00942548" w:rsidRPr="00942548">
        <w:rPr>
          <w:rFonts w:ascii="Arial" w:hAnsi="Arial" w:cs="Arial"/>
          <w:color w:val="000000" w:themeColor="text1"/>
          <w:sz w:val="20"/>
          <w:szCs w:val="20"/>
        </w:rPr>
        <w:t xml:space="preserve"> zu veranlassen</w:t>
      </w:r>
      <w:r w:rsidR="000B6A6E" w:rsidRPr="00942548">
        <w:rPr>
          <w:rFonts w:ascii="Arial" w:hAnsi="Arial" w:cs="Arial"/>
          <w:color w:val="000000" w:themeColor="text1"/>
          <w:sz w:val="20"/>
          <w:szCs w:val="20"/>
        </w:rPr>
        <w:t xml:space="preserve"> / </w:t>
      </w:r>
      <w:r w:rsidR="00283774" w:rsidRPr="00942548">
        <w:rPr>
          <w:rFonts w:ascii="Arial" w:hAnsi="Arial" w:cs="Arial"/>
          <w:color w:val="000000" w:themeColor="text1"/>
          <w:sz w:val="20"/>
          <w:szCs w:val="20"/>
        </w:rPr>
        <w:t>Zeckenstiche müssen im Verbandbuch dokumentiert werden</w:t>
      </w:r>
      <w:r w:rsidR="00737F8C" w:rsidRPr="00942548">
        <w:rPr>
          <w:rFonts w:ascii="Arial" w:hAnsi="Arial" w:cs="Arial"/>
          <w:color w:val="000000" w:themeColor="text1"/>
          <w:sz w:val="20"/>
          <w:szCs w:val="20"/>
        </w:rPr>
        <w:t xml:space="preserve"> </w:t>
      </w:r>
      <w:r w:rsidR="00CE1ECE" w:rsidRPr="00942548">
        <w:rPr>
          <w:rFonts w:ascii="Arial" w:hAnsi="Arial" w:cs="Arial"/>
          <w:color w:val="000000" w:themeColor="text1"/>
          <w:sz w:val="20"/>
          <w:szCs w:val="20"/>
        </w:rPr>
        <w:t xml:space="preserve">/ </w:t>
      </w:r>
      <w:r w:rsidR="00283774" w:rsidRPr="00942548">
        <w:rPr>
          <w:rFonts w:ascii="Arial" w:hAnsi="Arial" w:cs="Arial"/>
          <w:color w:val="000000" w:themeColor="text1"/>
          <w:sz w:val="20"/>
          <w:szCs w:val="20"/>
        </w:rPr>
        <w:t>Pinzette, Zeckenkarte oder -zange und Desinfektionsmittel gehören in den Erste-Hilfe-Kasten</w:t>
      </w:r>
      <w:r w:rsidR="003B1CEA" w:rsidRPr="00942548">
        <w:rPr>
          <w:rFonts w:ascii="Arial" w:hAnsi="Arial" w:cs="Arial"/>
          <w:color w:val="000000" w:themeColor="text1"/>
          <w:sz w:val="20"/>
          <w:szCs w:val="20"/>
        </w:rPr>
        <w:t xml:space="preserve"> </w:t>
      </w:r>
      <w:r w:rsidR="000B6A6E" w:rsidRPr="00942548">
        <w:rPr>
          <w:rFonts w:ascii="Arial" w:hAnsi="Arial" w:cs="Arial"/>
          <w:color w:val="000000" w:themeColor="text1"/>
          <w:sz w:val="20"/>
          <w:szCs w:val="20"/>
        </w:rPr>
        <w:t xml:space="preserve">/ </w:t>
      </w:r>
      <w:hyperlink r:id="rId8" w:history="1">
        <w:r w:rsidR="004E0FBA" w:rsidRPr="00942548">
          <w:rPr>
            <w:rStyle w:val="Hyperlink"/>
            <w:rFonts w:ascii="Arial" w:hAnsi="Arial" w:cs="Arial"/>
            <w:sz w:val="20"/>
            <w:szCs w:val="20"/>
          </w:rPr>
          <w:t>www.tuv.com/arbeitsmedizin</w:t>
        </w:r>
      </w:hyperlink>
      <w:r w:rsidR="004E0FBA" w:rsidRPr="00942548">
        <w:rPr>
          <w:rFonts w:ascii="Arial" w:hAnsi="Arial" w:cs="Arial"/>
          <w:color w:val="000000" w:themeColor="text1"/>
          <w:sz w:val="20"/>
          <w:szCs w:val="20"/>
        </w:rPr>
        <w:t xml:space="preserve"> </w:t>
      </w:r>
      <w:r w:rsidR="000B6A6E" w:rsidRPr="00942548">
        <w:rPr>
          <w:rFonts w:ascii="Arial" w:hAnsi="Arial" w:cs="Arial"/>
          <w:color w:val="000000" w:themeColor="text1"/>
          <w:sz w:val="20"/>
          <w:szCs w:val="20"/>
        </w:rPr>
        <w:t xml:space="preserve"> </w:t>
      </w:r>
    </w:p>
    <w:p w14:paraId="4BEB588D" w14:textId="77777777" w:rsidR="00864F5C" w:rsidRPr="00942548" w:rsidRDefault="00864F5C" w:rsidP="00CF17D5">
      <w:pPr>
        <w:spacing w:line="360" w:lineRule="auto"/>
        <w:ind w:right="1111"/>
        <w:rPr>
          <w:rFonts w:ascii="Arial" w:hAnsi="Arial" w:cs="Arial"/>
          <w:color w:val="000000" w:themeColor="text1"/>
          <w:sz w:val="20"/>
          <w:szCs w:val="20"/>
        </w:rPr>
      </w:pPr>
    </w:p>
    <w:p w14:paraId="245D147B" w14:textId="7565A3F0" w:rsidR="00405756" w:rsidRDefault="00CB1CA2" w:rsidP="00727D12">
      <w:pPr>
        <w:autoSpaceDE w:val="0"/>
        <w:autoSpaceDN w:val="0"/>
        <w:adjustRightInd w:val="0"/>
        <w:snapToGrid w:val="0"/>
        <w:spacing w:line="360" w:lineRule="auto"/>
        <w:rPr>
          <w:rFonts w:ascii="Arial" w:hAnsi="Arial" w:cs="Arial"/>
          <w:sz w:val="20"/>
          <w:szCs w:val="20"/>
        </w:rPr>
      </w:pPr>
      <w:r>
        <w:rPr>
          <w:rFonts w:ascii="Arial" w:hAnsi="Arial" w:cs="Arial"/>
          <w:b/>
          <w:bCs/>
          <w:sz w:val="20"/>
          <w:szCs w:val="20"/>
        </w:rPr>
        <w:t>Köln, 20</w:t>
      </w:r>
      <w:bookmarkStart w:id="0" w:name="_GoBack"/>
      <w:bookmarkEnd w:id="0"/>
      <w:r w:rsidR="00160833" w:rsidRPr="00942548">
        <w:rPr>
          <w:rFonts w:ascii="Arial" w:hAnsi="Arial" w:cs="Arial"/>
          <w:b/>
          <w:bCs/>
          <w:sz w:val="20"/>
          <w:szCs w:val="20"/>
        </w:rPr>
        <w:t xml:space="preserve">. </w:t>
      </w:r>
      <w:r w:rsidR="008C42DF" w:rsidRPr="00942548">
        <w:rPr>
          <w:rFonts w:ascii="Arial" w:hAnsi="Arial" w:cs="Arial"/>
          <w:b/>
          <w:bCs/>
          <w:sz w:val="20"/>
          <w:szCs w:val="20"/>
        </w:rPr>
        <w:t>April</w:t>
      </w:r>
      <w:r w:rsidR="00160833" w:rsidRPr="00942548">
        <w:rPr>
          <w:rFonts w:ascii="Arial" w:hAnsi="Arial" w:cs="Arial"/>
          <w:b/>
          <w:bCs/>
          <w:sz w:val="20"/>
          <w:szCs w:val="20"/>
        </w:rPr>
        <w:t xml:space="preserve"> 2023.</w:t>
      </w:r>
      <w:r w:rsidR="00160833" w:rsidRPr="00942548">
        <w:rPr>
          <w:rFonts w:ascii="Arial" w:hAnsi="Arial" w:cs="Arial"/>
          <w:bCs/>
          <w:sz w:val="20"/>
          <w:szCs w:val="20"/>
        </w:rPr>
        <w:t xml:space="preserve"> </w:t>
      </w:r>
      <w:r w:rsidR="003F29F3" w:rsidRPr="00942548">
        <w:rPr>
          <w:rFonts w:ascii="Arial" w:hAnsi="Arial" w:cs="Arial"/>
          <w:bCs/>
          <w:sz w:val="20"/>
          <w:szCs w:val="20"/>
        </w:rPr>
        <w:t xml:space="preserve">Das Robert Koch-Institut hat 2023 </w:t>
      </w:r>
      <w:r w:rsidR="003F29F3" w:rsidRPr="00942548">
        <w:rPr>
          <w:rFonts w:ascii="Arial" w:hAnsi="Arial" w:cs="Arial"/>
          <w:color w:val="000000" w:themeColor="text1"/>
          <w:sz w:val="20"/>
          <w:szCs w:val="20"/>
        </w:rPr>
        <w:t>die</w:t>
      </w:r>
      <w:r w:rsidR="003860B3" w:rsidRPr="00942548">
        <w:rPr>
          <w:rFonts w:ascii="Arial" w:hAnsi="Arial" w:cs="Arial"/>
          <w:color w:val="000000" w:themeColor="text1"/>
          <w:sz w:val="20"/>
          <w:szCs w:val="20"/>
        </w:rPr>
        <w:t xml:space="preserve"> Landkreise Anhalt-Bitterfeld in Sachsen-Anhalt und Fürstenfeldbruck </w:t>
      </w:r>
      <w:r w:rsidR="003F29F3" w:rsidRPr="00942548">
        <w:rPr>
          <w:rFonts w:ascii="Arial" w:hAnsi="Arial" w:cs="Arial"/>
          <w:color w:val="000000" w:themeColor="text1"/>
          <w:sz w:val="20"/>
          <w:szCs w:val="20"/>
        </w:rPr>
        <w:t>sowie den</w:t>
      </w:r>
      <w:r w:rsidR="003860B3" w:rsidRPr="00942548">
        <w:rPr>
          <w:rFonts w:ascii="Arial" w:hAnsi="Arial" w:cs="Arial"/>
          <w:color w:val="000000" w:themeColor="text1"/>
          <w:sz w:val="20"/>
          <w:szCs w:val="20"/>
        </w:rPr>
        <w:t xml:space="preserve"> Stadtkreis München in Bayern</w:t>
      </w:r>
      <w:r w:rsidR="00ED797D" w:rsidRPr="00942548">
        <w:rPr>
          <w:rFonts w:ascii="Arial" w:hAnsi="Arial" w:cs="Arial"/>
          <w:color w:val="000000" w:themeColor="text1"/>
          <w:sz w:val="20"/>
          <w:szCs w:val="20"/>
        </w:rPr>
        <w:t xml:space="preserve"> als Risiko- </w:t>
      </w:r>
      <w:r w:rsidR="00987C5F">
        <w:rPr>
          <w:rFonts w:ascii="Arial" w:hAnsi="Arial" w:cs="Arial"/>
          <w:color w:val="000000" w:themeColor="text1"/>
          <w:sz w:val="20"/>
          <w:szCs w:val="20"/>
        </w:rPr>
        <w:t>bzw.</w:t>
      </w:r>
      <w:r w:rsidR="00ED797D" w:rsidRPr="00942548">
        <w:rPr>
          <w:rFonts w:ascii="Arial" w:hAnsi="Arial" w:cs="Arial"/>
          <w:color w:val="000000" w:themeColor="text1"/>
          <w:sz w:val="20"/>
          <w:szCs w:val="20"/>
        </w:rPr>
        <w:t xml:space="preserve"> </w:t>
      </w:r>
      <w:proofErr w:type="spellStart"/>
      <w:r w:rsidR="00ED797D" w:rsidRPr="00942548">
        <w:rPr>
          <w:rFonts w:ascii="Arial" w:hAnsi="Arial" w:cs="Arial"/>
          <w:color w:val="000000" w:themeColor="text1"/>
          <w:sz w:val="20"/>
          <w:szCs w:val="20"/>
        </w:rPr>
        <w:t>Endemiegebiete</w:t>
      </w:r>
      <w:proofErr w:type="spellEnd"/>
      <w:r w:rsidR="00ED797D" w:rsidRPr="00942548">
        <w:rPr>
          <w:rFonts w:ascii="Arial" w:hAnsi="Arial" w:cs="Arial"/>
          <w:color w:val="000000" w:themeColor="text1"/>
          <w:sz w:val="20"/>
          <w:szCs w:val="20"/>
        </w:rPr>
        <w:t xml:space="preserve"> für Frühsommer-</w:t>
      </w:r>
      <w:proofErr w:type="spellStart"/>
      <w:r w:rsidR="00ED797D" w:rsidRPr="00942548">
        <w:rPr>
          <w:rFonts w:ascii="Arial" w:hAnsi="Arial" w:cs="Arial"/>
          <w:color w:val="000000" w:themeColor="text1"/>
          <w:sz w:val="20"/>
          <w:szCs w:val="20"/>
        </w:rPr>
        <w:t>Meningoenzephalitis</w:t>
      </w:r>
      <w:proofErr w:type="spellEnd"/>
      <w:r w:rsidR="00ED797D" w:rsidRPr="00942548">
        <w:rPr>
          <w:rFonts w:ascii="Arial" w:hAnsi="Arial" w:cs="Arial"/>
          <w:color w:val="000000" w:themeColor="text1"/>
          <w:sz w:val="20"/>
          <w:szCs w:val="20"/>
        </w:rPr>
        <w:t xml:space="preserve"> (FSME)</w:t>
      </w:r>
      <w:r w:rsidR="00462B7F" w:rsidRPr="00942548">
        <w:rPr>
          <w:rFonts w:ascii="Arial" w:hAnsi="Arial" w:cs="Arial"/>
          <w:color w:val="000000" w:themeColor="text1"/>
          <w:sz w:val="20"/>
          <w:szCs w:val="20"/>
        </w:rPr>
        <w:t xml:space="preserve"> </w:t>
      </w:r>
      <w:r w:rsidR="00260733">
        <w:rPr>
          <w:rFonts w:ascii="Arial" w:hAnsi="Arial" w:cs="Arial"/>
          <w:color w:val="000000" w:themeColor="text1"/>
          <w:sz w:val="20"/>
          <w:szCs w:val="20"/>
        </w:rPr>
        <w:t xml:space="preserve">neu </w:t>
      </w:r>
      <w:r w:rsidR="00462B7F" w:rsidRPr="00942548">
        <w:rPr>
          <w:rFonts w:ascii="Arial" w:hAnsi="Arial" w:cs="Arial"/>
          <w:color w:val="000000" w:themeColor="text1"/>
          <w:sz w:val="20"/>
          <w:szCs w:val="20"/>
        </w:rPr>
        <w:t>eingestuft</w:t>
      </w:r>
      <w:r w:rsidR="003860B3" w:rsidRPr="00942548">
        <w:rPr>
          <w:rFonts w:ascii="Arial" w:hAnsi="Arial" w:cs="Arial"/>
          <w:color w:val="000000" w:themeColor="text1"/>
          <w:sz w:val="20"/>
          <w:szCs w:val="20"/>
        </w:rPr>
        <w:t>.</w:t>
      </w:r>
      <w:r w:rsidR="00727D12" w:rsidRPr="003B0A4F">
        <w:rPr>
          <w:rFonts w:ascii="Arial" w:hAnsi="Arial" w:cs="Arial"/>
          <w:sz w:val="20"/>
          <w:szCs w:val="20"/>
        </w:rPr>
        <w:t xml:space="preserve"> </w:t>
      </w:r>
    </w:p>
    <w:p w14:paraId="6DBE6A33" w14:textId="416D36D3" w:rsidR="00160833" w:rsidRPr="00942548" w:rsidRDefault="00EA6AFF" w:rsidP="00727D12">
      <w:pPr>
        <w:autoSpaceDE w:val="0"/>
        <w:autoSpaceDN w:val="0"/>
        <w:adjustRightInd w:val="0"/>
        <w:snapToGrid w:val="0"/>
        <w:spacing w:line="360" w:lineRule="auto"/>
        <w:rPr>
          <w:rFonts w:ascii="Arial" w:hAnsi="Arial" w:cs="Arial"/>
          <w:color w:val="000000" w:themeColor="text1"/>
          <w:sz w:val="20"/>
          <w:szCs w:val="20"/>
        </w:rPr>
      </w:pPr>
      <w:r>
        <w:rPr>
          <w:rFonts w:ascii="Arial" w:hAnsi="Arial" w:cs="Arial"/>
          <w:sz w:val="20"/>
          <w:szCs w:val="20"/>
        </w:rPr>
        <w:t xml:space="preserve">Arbeitgeber sind </w:t>
      </w:r>
      <w:r w:rsidR="002542E9">
        <w:rPr>
          <w:rFonts w:ascii="Arial" w:hAnsi="Arial" w:cs="Arial"/>
          <w:sz w:val="20"/>
          <w:szCs w:val="20"/>
        </w:rPr>
        <w:t>verpflichtet</w:t>
      </w:r>
      <w:r>
        <w:rPr>
          <w:rFonts w:ascii="Arial" w:hAnsi="Arial" w:cs="Arial"/>
          <w:sz w:val="20"/>
          <w:szCs w:val="20"/>
        </w:rPr>
        <w:t xml:space="preserve"> f</w:t>
      </w:r>
      <w:r w:rsidR="00727D12" w:rsidRPr="003B0A4F">
        <w:rPr>
          <w:rFonts w:ascii="Arial" w:hAnsi="Arial" w:cs="Arial"/>
          <w:sz w:val="20"/>
          <w:szCs w:val="20"/>
        </w:rPr>
        <w:t xml:space="preserve">ür Beschäftigte, </w:t>
      </w:r>
      <w:r w:rsidR="000A4121">
        <w:rPr>
          <w:rFonts w:ascii="Arial" w:hAnsi="Arial" w:cs="Arial"/>
          <w:sz w:val="20"/>
          <w:szCs w:val="20"/>
        </w:rPr>
        <w:t xml:space="preserve">die berufsbedingt einer </w:t>
      </w:r>
      <w:r>
        <w:rPr>
          <w:rFonts w:ascii="Arial" w:hAnsi="Arial" w:cs="Arial"/>
          <w:sz w:val="20"/>
          <w:szCs w:val="20"/>
        </w:rPr>
        <w:t>erhöhten</w:t>
      </w:r>
      <w:r w:rsidR="003B0A4F">
        <w:rPr>
          <w:rFonts w:ascii="Arial" w:hAnsi="Arial" w:cs="Arial"/>
          <w:color w:val="000000" w:themeColor="text1"/>
          <w:sz w:val="20"/>
          <w:szCs w:val="20"/>
        </w:rPr>
        <w:t xml:space="preserve"> Ansteckungsgefahr </w:t>
      </w:r>
      <w:r w:rsidR="002542E9">
        <w:rPr>
          <w:rFonts w:ascii="Arial" w:hAnsi="Arial" w:cs="Arial"/>
          <w:color w:val="000000" w:themeColor="text1"/>
          <w:sz w:val="20"/>
          <w:szCs w:val="20"/>
        </w:rPr>
        <w:t>von durch Zeckenstiche übertragene</w:t>
      </w:r>
      <w:r w:rsidR="00E402B8">
        <w:rPr>
          <w:rFonts w:ascii="Arial" w:hAnsi="Arial" w:cs="Arial"/>
          <w:color w:val="000000" w:themeColor="text1"/>
          <w:sz w:val="20"/>
          <w:szCs w:val="20"/>
        </w:rPr>
        <w:t>n</w:t>
      </w:r>
      <w:r w:rsidR="002542E9">
        <w:rPr>
          <w:rFonts w:ascii="Arial" w:hAnsi="Arial" w:cs="Arial"/>
          <w:color w:val="000000" w:themeColor="text1"/>
          <w:sz w:val="20"/>
          <w:szCs w:val="20"/>
        </w:rPr>
        <w:t xml:space="preserve"> </w:t>
      </w:r>
      <w:proofErr w:type="spellStart"/>
      <w:r w:rsidR="00727D12" w:rsidRPr="003B0A4F">
        <w:rPr>
          <w:rFonts w:ascii="Arial" w:hAnsi="Arial" w:cs="Arial"/>
          <w:i/>
          <w:color w:val="000000" w:themeColor="text1"/>
          <w:sz w:val="20"/>
          <w:szCs w:val="20"/>
        </w:rPr>
        <w:t>Borrellia</w:t>
      </w:r>
      <w:proofErr w:type="spellEnd"/>
      <w:r w:rsidR="00727D12" w:rsidRPr="003B0A4F">
        <w:rPr>
          <w:rFonts w:ascii="Arial" w:hAnsi="Arial" w:cs="Arial"/>
          <w:i/>
          <w:color w:val="000000" w:themeColor="text1"/>
          <w:sz w:val="20"/>
          <w:szCs w:val="20"/>
        </w:rPr>
        <w:t xml:space="preserve"> </w:t>
      </w:r>
      <w:proofErr w:type="spellStart"/>
      <w:r w:rsidR="00727D12" w:rsidRPr="003B0A4F">
        <w:rPr>
          <w:rFonts w:ascii="Arial" w:hAnsi="Arial" w:cs="Arial"/>
          <w:i/>
          <w:color w:val="000000" w:themeColor="text1"/>
          <w:sz w:val="20"/>
          <w:szCs w:val="20"/>
        </w:rPr>
        <w:t>burgdorferi</w:t>
      </w:r>
      <w:proofErr w:type="spellEnd"/>
      <w:r w:rsidR="00727D12" w:rsidRPr="00942548">
        <w:rPr>
          <w:rFonts w:ascii="Arial" w:hAnsi="Arial" w:cs="Arial"/>
          <w:color w:val="000000" w:themeColor="text1"/>
          <w:sz w:val="20"/>
          <w:szCs w:val="20"/>
        </w:rPr>
        <w:t xml:space="preserve"> oder</w:t>
      </w:r>
      <w:r w:rsidR="00942548">
        <w:rPr>
          <w:rFonts w:ascii="Arial" w:hAnsi="Arial" w:cs="Arial"/>
          <w:color w:val="000000" w:themeColor="text1"/>
          <w:sz w:val="20"/>
          <w:szCs w:val="20"/>
        </w:rPr>
        <w:t xml:space="preserve"> </w:t>
      </w:r>
      <w:r w:rsidR="003B0A4F">
        <w:rPr>
          <w:rFonts w:ascii="Arial" w:hAnsi="Arial" w:cs="Arial"/>
          <w:color w:val="000000" w:themeColor="text1"/>
          <w:sz w:val="20"/>
          <w:szCs w:val="20"/>
        </w:rPr>
        <w:t xml:space="preserve">– </w:t>
      </w:r>
      <w:r w:rsidR="00727D12" w:rsidRPr="00942548">
        <w:rPr>
          <w:rFonts w:ascii="Arial" w:hAnsi="Arial" w:cs="Arial"/>
          <w:color w:val="000000" w:themeColor="text1"/>
          <w:sz w:val="20"/>
          <w:szCs w:val="20"/>
        </w:rPr>
        <w:t xml:space="preserve">in </w:t>
      </w:r>
      <w:proofErr w:type="spellStart"/>
      <w:r w:rsidR="00727D12" w:rsidRPr="00942548">
        <w:rPr>
          <w:rFonts w:ascii="Arial" w:hAnsi="Arial" w:cs="Arial"/>
          <w:color w:val="000000" w:themeColor="text1"/>
          <w:sz w:val="20"/>
          <w:szCs w:val="20"/>
        </w:rPr>
        <w:t>Endemiegebieten</w:t>
      </w:r>
      <w:proofErr w:type="spellEnd"/>
      <w:r w:rsidR="00727D12" w:rsidRPr="00942548">
        <w:rPr>
          <w:rFonts w:ascii="Arial" w:hAnsi="Arial" w:cs="Arial"/>
          <w:color w:val="000000" w:themeColor="text1"/>
          <w:sz w:val="20"/>
          <w:szCs w:val="20"/>
        </w:rPr>
        <w:t xml:space="preserve"> </w:t>
      </w:r>
      <w:bookmarkStart w:id="1" w:name="_Hlk132292171"/>
      <w:r w:rsidR="003B0A4F">
        <w:rPr>
          <w:rFonts w:ascii="Arial" w:hAnsi="Arial" w:cs="Arial"/>
          <w:color w:val="000000" w:themeColor="text1"/>
          <w:sz w:val="20"/>
          <w:szCs w:val="20"/>
        </w:rPr>
        <w:t>–</w:t>
      </w:r>
      <w:bookmarkEnd w:id="1"/>
      <w:r w:rsidR="003B0A4F">
        <w:rPr>
          <w:rFonts w:ascii="Arial" w:hAnsi="Arial" w:cs="Arial"/>
          <w:color w:val="000000" w:themeColor="text1"/>
          <w:sz w:val="20"/>
          <w:szCs w:val="20"/>
        </w:rPr>
        <w:t xml:space="preserve"> dem </w:t>
      </w:r>
      <w:r w:rsidR="00727D12" w:rsidRPr="00942548">
        <w:rPr>
          <w:rFonts w:ascii="Arial" w:hAnsi="Arial" w:cs="Arial"/>
          <w:color w:val="000000" w:themeColor="text1"/>
          <w:sz w:val="20"/>
          <w:szCs w:val="20"/>
        </w:rPr>
        <w:t>FSME-Virus</w:t>
      </w:r>
      <w:r w:rsidR="003B0A4F">
        <w:rPr>
          <w:rFonts w:ascii="Arial" w:hAnsi="Arial" w:cs="Arial"/>
          <w:color w:val="000000" w:themeColor="text1"/>
          <w:sz w:val="20"/>
          <w:szCs w:val="20"/>
        </w:rPr>
        <w:t xml:space="preserve"> </w:t>
      </w:r>
      <w:r>
        <w:rPr>
          <w:rFonts w:ascii="Arial" w:hAnsi="Arial" w:cs="Arial"/>
          <w:color w:val="000000" w:themeColor="text1"/>
          <w:sz w:val="20"/>
          <w:szCs w:val="20"/>
        </w:rPr>
        <w:t xml:space="preserve">ausgesetzt sind, </w:t>
      </w:r>
      <w:r w:rsidR="00727D12" w:rsidRPr="00942548">
        <w:rPr>
          <w:rFonts w:ascii="Arial" w:hAnsi="Arial" w:cs="Arial"/>
          <w:color w:val="000000" w:themeColor="text1"/>
          <w:sz w:val="20"/>
          <w:szCs w:val="20"/>
        </w:rPr>
        <w:t>eine arbeitsmedizinische Vorsorge beim Betriebsarzt zu veranlassen.</w:t>
      </w:r>
      <w:r w:rsidR="00FC6523" w:rsidRPr="00942548">
        <w:rPr>
          <w:rFonts w:ascii="Arial" w:hAnsi="Arial" w:cs="Arial"/>
          <w:color w:val="000000" w:themeColor="text1"/>
          <w:sz w:val="20"/>
          <w:szCs w:val="20"/>
        </w:rPr>
        <w:t xml:space="preserve"> </w:t>
      </w:r>
      <w:r w:rsidR="00E402B8" w:rsidRPr="00E402B8">
        <w:rPr>
          <w:rFonts w:ascii="Arial" w:hAnsi="Arial" w:cs="Arial"/>
          <w:color w:val="000000" w:themeColor="text1"/>
          <w:sz w:val="20"/>
          <w:szCs w:val="20"/>
        </w:rPr>
        <w:t xml:space="preserve">Dabei steht die Beratung durch Arbeitsmedizinerinnen und Arbeitsmediziner im Vordergrund. Sie informieren die Beschäftigten in den </w:t>
      </w:r>
      <w:proofErr w:type="spellStart"/>
      <w:r w:rsidR="00E402B8" w:rsidRPr="00E402B8">
        <w:rPr>
          <w:rFonts w:ascii="Arial" w:hAnsi="Arial" w:cs="Arial"/>
          <w:color w:val="000000" w:themeColor="text1"/>
          <w:sz w:val="20"/>
          <w:szCs w:val="20"/>
        </w:rPr>
        <w:t>Endemiegebieten</w:t>
      </w:r>
      <w:proofErr w:type="spellEnd"/>
      <w:r w:rsidR="00E402B8" w:rsidRPr="00E402B8">
        <w:rPr>
          <w:rFonts w:ascii="Arial" w:hAnsi="Arial" w:cs="Arial"/>
          <w:color w:val="000000" w:themeColor="text1"/>
          <w:sz w:val="20"/>
          <w:szCs w:val="20"/>
        </w:rPr>
        <w:t xml:space="preserve"> unter anderem zur FSME-Schutzimpfung und deren regelmäßiger Auffrischung alle drei bis fünf Jahre. </w:t>
      </w:r>
      <w:r w:rsidR="00FA0DC0" w:rsidRPr="00942548">
        <w:rPr>
          <w:rFonts w:ascii="Arial" w:hAnsi="Arial" w:cs="Arial"/>
          <w:color w:val="000000" w:themeColor="text1"/>
          <w:sz w:val="20"/>
          <w:szCs w:val="20"/>
        </w:rPr>
        <w:t xml:space="preserve">Gegen die Borreliose, die bundesweit von Zecken übertragen werden kann, gibt es keine Impfung. </w:t>
      </w:r>
      <w:r w:rsidR="00987C5F">
        <w:rPr>
          <w:rFonts w:ascii="Arial" w:hAnsi="Arial" w:cs="Arial"/>
          <w:color w:val="000000" w:themeColor="text1"/>
          <w:sz w:val="20"/>
          <w:szCs w:val="20"/>
        </w:rPr>
        <w:t>„Bei der Prävention</w:t>
      </w:r>
      <w:r w:rsidR="00221862" w:rsidRPr="00942548">
        <w:rPr>
          <w:rFonts w:ascii="Arial" w:hAnsi="Arial" w:cs="Arial"/>
          <w:color w:val="000000" w:themeColor="text1"/>
          <w:sz w:val="20"/>
          <w:szCs w:val="20"/>
        </w:rPr>
        <w:t xml:space="preserve"> stehen </w:t>
      </w:r>
      <w:r w:rsidR="00987C5F">
        <w:rPr>
          <w:rFonts w:ascii="Arial" w:hAnsi="Arial" w:cs="Arial"/>
          <w:color w:val="000000" w:themeColor="text1"/>
          <w:sz w:val="20"/>
          <w:szCs w:val="20"/>
        </w:rPr>
        <w:t xml:space="preserve">in beiden Fällen </w:t>
      </w:r>
      <w:r w:rsidR="00221862" w:rsidRPr="00942548">
        <w:rPr>
          <w:rFonts w:ascii="Arial" w:hAnsi="Arial" w:cs="Arial"/>
          <w:color w:val="000000" w:themeColor="text1"/>
          <w:sz w:val="20"/>
          <w:szCs w:val="20"/>
        </w:rPr>
        <w:t xml:space="preserve">der Schutz vor Zeckenstichen, das Entfernen der Spinnentiere und die Anzeichen einer Erkrankung </w:t>
      </w:r>
      <w:r w:rsidR="00931AD0" w:rsidRPr="00942548">
        <w:rPr>
          <w:rFonts w:ascii="Arial" w:hAnsi="Arial" w:cs="Arial"/>
          <w:color w:val="000000" w:themeColor="text1"/>
          <w:sz w:val="20"/>
          <w:szCs w:val="20"/>
        </w:rPr>
        <w:t>im</w:t>
      </w:r>
      <w:r w:rsidR="00221862" w:rsidRPr="00942548">
        <w:rPr>
          <w:rFonts w:ascii="Arial" w:hAnsi="Arial" w:cs="Arial"/>
          <w:color w:val="000000" w:themeColor="text1"/>
          <w:sz w:val="20"/>
          <w:szCs w:val="20"/>
        </w:rPr>
        <w:t xml:space="preserve"> Mittelpunkt der </w:t>
      </w:r>
      <w:r w:rsidR="00283774" w:rsidRPr="00942548">
        <w:rPr>
          <w:rFonts w:ascii="Arial" w:hAnsi="Arial" w:cs="Arial"/>
          <w:color w:val="000000" w:themeColor="text1"/>
          <w:sz w:val="20"/>
          <w:szCs w:val="20"/>
        </w:rPr>
        <w:t>Beratung</w:t>
      </w:r>
      <w:r w:rsidR="007A69DF" w:rsidRPr="00942548">
        <w:rPr>
          <w:rFonts w:ascii="Arial" w:hAnsi="Arial" w:cs="Arial"/>
          <w:color w:val="000000" w:themeColor="text1"/>
          <w:sz w:val="20"/>
          <w:szCs w:val="20"/>
        </w:rPr>
        <w:t xml:space="preserve">“, </w:t>
      </w:r>
      <w:r w:rsidR="004E0FBA" w:rsidRPr="00942548">
        <w:rPr>
          <w:rFonts w:ascii="Arial" w:hAnsi="Arial" w:cs="Arial"/>
          <w:color w:val="000000" w:themeColor="text1"/>
          <w:sz w:val="20"/>
          <w:szCs w:val="20"/>
        </w:rPr>
        <w:t xml:space="preserve">betont Dr. Wiete Schramm, </w:t>
      </w:r>
      <w:r w:rsidR="004E0FBA" w:rsidRPr="00942548">
        <w:rPr>
          <w:rFonts w:ascii="Arial" w:hAnsi="Arial" w:cs="Arial"/>
          <w:sz w:val="20"/>
          <w:szCs w:val="20"/>
        </w:rPr>
        <w:t xml:space="preserve">Fachärztin für </w:t>
      </w:r>
      <w:hyperlink r:id="rId9" w:history="1">
        <w:r w:rsidR="004E0FBA" w:rsidRPr="00942548">
          <w:rPr>
            <w:rStyle w:val="Hyperlink"/>
            <w:rFonts w:ascii="Arial" w:hAnsi="Arial" w:cs="Arial"/>
            <w:sz w:val="20"/>
            <w:szCs w:val="20"/>
          </w:rPr>
          <w:t>Arbeitsmedizin</w:t>
        </w:r>
      </w:hyperlink>
      <w:r w:rsidR="004E0FBA" w:rsidRPr="00942548">
        <w:rPr>
          <w:rFonts w:ascii="Arial" w:hAnsi="Arial" w:cs="Arial"/>
          <w:sz w:val="20"/>
          <w:szCs w:val="20"/>
        </w:rPr>
        <w:t xml:space="preserve"> bei TÜV Rheinland.</w:t>
      </w:r>
      <w:r w:rsidR="004E0FBA" w:rsidRPr="00942548">
        <w:rPr>
          <w:rFonts w:ascii="Arial" w:hAnsi="Arial" w:cs="Arial"/>
          <w:color w:val="000000" w:themeColor="text1"/>
          <w:sz w:val="20"/>
          <w:szCs w:val="20"/>
        </w:rPr>
        <w:t xml:space="preserve"> </w:t>
      </w:r>
    </w:p>
    <w:p w14:paraId="4CFAA46F" w14:textId="77777777" w:rsidR="003B0A4F" w:rsidRPr="00942548" w:rsidRDefault="003B0A4F" w:rsidP="00462B7F">
      <w:pPr>
        <w:spacing w:line="360" w:lineRule="auto"/>
        <w:ind w:right="1111"/>
        <w:rPr>
          <w:rFonts w:ascii="Arial" w:hAnsi="Arial" w:cs="Arial"/>
          <w:color w:val="000000" w:themeColor="text1"/>
          <w:sz w:val="20"/>
          <w:szCs w:val="20"/>
        </w:rPr>
      </w:pPr>
    </w:p>
    <w:p w14:paraId="40AF8370" w14:textId="77777777" w:rsidR="00462B7F" w:rsidRPr="00942548" w:rsidRDefault="00462B7F" w:rsidP="00462B7F">
      <w:pPr>
        <w:spacing w:line="360" w:lineRule="auto"/>
        <w:ind w:right="1111"/>
        <w:rPr>
          <w:rFonts w:ascii="Arial" w:hAnsi="Arial" w:cs="Arial"/>
          <w:b/>
          <w:bCs/>
          <w:color w:val="000000" w:themeColor="text1"/>
          <w:sz w:val="20"/>
          <w:szCs w:val="20"/>
        </w:rPr>
      </w:pPr>
      <w:r w:rsidRPr="00942548">
        <w:rPr>
          <w:rFonts w:ascii="Arial" w:hAnsi="Arial" w:cs="Arial"/>
          <w:b/>
          <w:bCs/>
          <w:color w:val="000000" w:themeColor="text1"/>
          <w:sz w:val="20"/>
          <w:szCs w:val="20"/>
        </w:rPr>
        <w:t>FSME und Borreliose – was ist der Unterschied?</w:t>
      </w:r>
    </w:p>
    <w:p w14:paraId="28523D6D" w14:textId="1D39FADE" w:rsidR="00462B7F" w:rsidRPr="00942548" w:rsidRDefault="00462B7F" w:rsidP="00462B7F">
      <w:pPr>
        <w:spacing w:line="360" w:lineRule="auto"/>
        <w:ind w:right="1111"/>
        <w:rPr>
          <w:rFonts w:ascii="Arial" w:hAnsi="Arial" w:cs="Arial"/>
          <w:color w:val="000000" w:themeColor="text1"/>
          <w:sz w:val="20"/>
          <w:szCs w:val="20"/>
        </w:rPr>
      </w:pPr>
      <w:r w:rsidRPr="00942548">
        <w:rPr>
          <w:rFonts w:ascii="Arial" w:hAnsi="Arial" w:cs="Arial"/>
          <w:color w:val="000000" w:themeColor="text1"/>
          <w:sz w:val="20"/>
          <w:szCs w:val="20"/>
        </w:rPr>
        <w:t>Die FSME ist eine Viruserkrankung, die meist sofort beim Stich durch die Zecke übertragen wird. Kommt es zu einer Infektion, zeigen sich die Anzeichen meist nach ein bis zwei Wochen. Typisch sind Kopfschmerzen, Fieber, Schnupfen, Schwindel und Erbrechen. Nach einer beschwerdefreien Phase von einer bis drei Wochen kann es zu heftigen Kopfschmerzen, deutlichen Fieberschüben und Lähmungen kommen. „Eine ursächliche Behandlung der FSME ist nicht möglich. Daher ist der Schutz durch die Impfung</w:t>
      </w:r>
      <w:r w:rsidR="00162940" w:rsidRPr="00942548">
        <w:rPr>
          <w:rFonts w:ascii="Arial" w:hAnsi="Arial" w:cs="Arial"/>
          <w:color w:val="000000" w:themeColor="text1"/>
          <w:sz w:val="20"/>
          <w:szCs w:val="20"/>
        </w:rPr>
        <w:t xml:space="preserve"> – insbesondere bei Tätigkeiten mit erhöhtem Risiko – sehr </w:t>
      </w:r>
      <w:r w:rsidRPr="00942548">
        <w:rPr>
          <w:rFonts w:ascii="Arial" w:hAnsi="Arial" w:cs="Arial"/>
          <w:color w:val="000000" w:themeColor="text1"/>
          <w:sz w:val="20"/>
          <w:szCs w:val="20"/>
        </w:rPr>
        <w:t>wichtig“,</w:t>
      </w:r>
      <w:r w:rsidR="00162940" w:rsidRPr="00942548">
        <w:rPr>
          <w:rFonts w:ascii="Arial" w:hAnsi="Arial" w:cs="Arial"/>
          <w:color w:val="000000" w:themeColor="text1"/>
          <w:sz w:val="20"/>
          <w:szCs w:val="20"/>
        </w:rPr>
        <w:t xml:space="preserve"> erklärt</w:t>
      </w:r>
      <w:r w:rsidRPr="00942548">
        <w:rPr>
          <w:rFonts w:ascii="Arial" w:hAnsi="Arial" w:cs="Arial"/>
          <w:color w:val="000000" w:themeColor="text1"/>
          <w:sz w:val="20"/>
          <w:szCs w:val="20"/>
        </w:rPr>
        <w:t xml:space="preserve"> Schramm.</w:t>
      </w:r>
    </w:p>
    <w:p w14:paraId="760B3AFD" w14:textId="32A8478D" w:rsidR="00462B7F" w:rsidRPr="00942548" w:rsidRDefault="00283774" w:rsidP="00462B7F">
      <w:pPr>
        <w:spacing w:line="360" w:lineRule="auto"/>
        <w:ind w:right="1111"/>
        <w:rPr>
          <w:rFonts w:ascii="Arial" w:hAnsi="Arial" w:cs="Arial"/>
          <w:color w:val="000000" w:themeColor="text1"/>
          <w:sz w:val="20"/>
          <w:szCs w:val="20"/>
        </w:rPr>
      </w:pPr>
      <w:r w:rsidRPr="00942548">
        <w:rPr>
          <w:rFonts w:ascii="Arial" w:hAnsi="Arial" w:cs="Arial"/>
          <w:color w:val="000000" w:themeColor="text1"/>
          <w:sz w:val="20"/>
          <w:szCs w:val="20"/>
        </w:rPr>
        <w:t>Die</w:t>
      </w:r>
      <w:r w:rsidR="00462B7F" w:rsidRPr="00942548">
        <w:rPr>
          <w:rFonts w:ascii="Arial" w:hAnsi="Arial" w:cs="Arial"/>
          <w:color w:val="000000" w:themeColor="text1"/>
          <w:sz w:val="20"/>
          <w:szCs w:val="20"/>
        </w:rPr>
        <w:t xml:space="preserve"> Borreliose </w:t>
      </w:r>
      <w:r w:rsidRPr="00942548">
        <w:rPr>
          <w:rFonts w:ascii="Arial" w:hAnsi="Arial" w:cs="Arial"/>
          <w:color w:val="000000" w:themeColor="text1"/>
          <w:sz w:val="20"/>
          <w:szCs w:val="20"/>
        </w:rPr>
        <w:t>ist</w:t>
      </w:r>
      <w:r w:rsidR="00462B7F" w:rsidRPr="00942548">
        <w:rPr>
          <w:rFonts w:ascii="Arial" w:hAnsi="Arial" w:cs="Arial"/>
          <w:color w:val="000000" w:themeColor="text1"/>
          <w:sz w:val="20"/>
          <w:szCs w:val="20"/>
        </w:rPr>
        <w:t xml:space="preserve"> eine bakterielle Infektion, deren Erreger meist erst Stunden nach dem Stich übertragen werden. Daher sinkt das Infektionsrisiko, wenn die Zecke rasch entfernt wird. Ein frühes Krankheitszeichen ist die sogenannte Wanderröte: eine sich ringförmig nach außen ausbreitende Hautrötung an der Einstichstelle. </w:t>
      </w:r>
      <w:r w:rsidRPr="00942548">
        <w:rPr>
          <w:rFonts w:ascii="Arial" w:hAnsi="Arial" w:cs="Arial"/>
          <w:color w:val="000000" w:themeColor="text1"/>
          <w:sz w:val="20"/>
          <w:szCs w:val="20"/>
        </w:rPr>
        <w:t>Zu Beginn zeigen sich unspezifische</w:t>
      </w:r>
      <w:r w:rsidR="00462B7F" w:rsidRPr="00942548">
        <w:rPr>
          <w:rFonts w:ascii="Arial" w:hAnsi="Arial" w:cs="Arial"/>
          <w:color w:val="000000" w:themeColor="text1"/>
          <w:sz w:val="20"/>
          <w:szCs w:val="20"/>
        </w:rPr>
        <w:t xml:space="preserve"> Beschwerden wie Fieber, Muskel- und Kopfschmerzen. Ohne Behandlung kann </w:t>
      </w:r>
      <w:r w:rsidRPr="00942548">
        <w:rPr>
          <w:rFonts w:ascii="Arial" w:hAnsi="Arial" w:cs="Arial"/>
          <w:color w:val="000000" w:themeColor="text1"/>
          <w:sz w:val="20"/>
          <w:szCs w:val="20"/>
        </w:rPr>
        <w:t>die Erkrankung</w:t>
      </w:r>
      <w:r w:rsidR="00462B7F" w:rsidRPr="00942548">
        <w:rPr>
          <w:rFonts w:ascii="Arial" w:hAnsi="Arial" w:cs="Arial"/>
          <w:color w:val="000000" w:themeColor="text1"/>
          <w:sz w:val="20"/>
          <w:szCs w:val="20"/>
        </w:rPr>
        <w:t xml:space="preserve"> Gelenke, Nerven, </w:t>
      </w:r>
      <w:r w:rsidR="00462B7F" w:rsidRPr="00942548">
        <w:rPr>
          <w:rFonts w:ascii="Arial" w:hAnsi="Arial" w:cs="Arial"/>
          <w:color w:val="000000" w:themeColor="text1"/>
          <w:sz w:val="20"/>
          <w:szCs w:val="20"/>
        </w:rPr>
        <w:lastRenderedPageBreak/>
        <w:t>Hirnhäute, Herz, Augen und Haut befallen</w:t>
      </w:r>
      <w:r w:rsidR="007D15D4">
        <w:rPr>
          <w:rFonts w:ascii="Arial" w:hAnsi="Arial" w:cs="Arial"/>
          <w:color w:val="000000" w:themeColor="text1"/>
          <w:sz w:val="20"/>
          <w:szCs w:val="20"/>
        </w:rPr>
        <w:t xml:space="preserve"> und zu langanhaltenden Beschwerdebildern führen</w:t>
      </w:r>
      <w:r w:rsidR="00462B7F" w:rsidRPr="00942548">
        <w:rPr>
          <w:rFonts w:ascii="Arial" w:hAnsi="Arial" w:cs="Arial"/>
          <w:color w:val="000000" w:themeColor="text1"/>
          <w:sz w:val="20"/>
          <w:szCs w:val="20"/>
        </w:rPr>
        <w:t xml:space="preserve">. „Treten nach einem Zeckenstich </w:t>
      </w:r>
      <w:r w:rsidR="007D15D4">
        <w:rPr>
          <w:rFonts w:ascii="Arial" w:hAnsi="Arial" w:cs="Arial"/>
          <w:color w:val="000000" w:themeColor="text1"/>
          <w:sz w:val="20"/>
          <w:szCs w:val="20"/>
        </w:rPr>
        <w:t>Krankheitserscheinungen</w:t>
      </w:r>
      <w:r w:rsidR="00462B7F" w:rsidRPr="00942548">
        <w:rPr>
          <w:rFonts w:ascii="Arial" w:hAnsi="Arial" w:cs="Arial"/>
          <w:color w:val="000000" w:themeColor="text1"/>
          <w:sz w:val="20"/>
          <w:szCs w:val="20"/>
        </w:rPr>
        <w:t xml:space="preserve"> auf, die auf FSME oder Bor</w:t>
      </w:r>
      <w:r w:rsidR="007D15D4">
        <w:rPr>
          <w:rFonts w:ascii="Arial" w:hAnsi="Arial" w:cs="Arial"/>
          <w:color w:val="000000" w:themeColor="text1"/>
          <w:sz w:val="20"/>
          <w:szCs w:val="20"/>
        </w:rPr>
        <w:t>r</w:t>
      </w:r>
      <w:r w:rsidR="00462B7F" w:rsidRPr="00942548">
        <w:rPr>
          <w:rFonts w:ascii="Arial" w:hAnsi="Arial" w:cs="Arial"/>
          <w:color w:val="000000" w:themeColor="text1"/>
          <w:sz w:val="20"/>
          <w:szCs w:val="20"/>
        </w:rPr>
        <w:t>eliose hindeuten, ist ein Arztbesuch wichtig, um die Diagnose zu stellen, Symptome zu lindern und ein Fortschreiten der Erkrankung zu verhindern. Erfolgt der Stich während der Arbeitszeit, muss er im Verbandbuch dokumentiert werden</w:t>
      </w:r>
      <w:r w:rsidR="00371328" w:rsidRPr="00942548">
        <w:rPr>
          <w:rFonts w:ascii="Arial" w:hAnsi="Arial" w:cs="Arial"/>
          <w:color w:val="000000" w:themeColor="text1"/>
          <w:sz w:val="20"/>
          <w:szCs w:val="20"/>
        </w:rPr>
        <w:t xml:space="preserve">“, </w:t>
      </w:r>
      <w:r w:rsidR="00162940" w:rsidRPr="00942548">
        <w:rPr>
          <w:rFonts w:ascii="Arial" w:hAnsi="Arial" w:cs="Arial"/>
          <w:color w:val="000000" w:themeColor="text1"/>
          <w:sz w:val="20"/>
          <w:szCs w:val="20"/>
        </w:rPr>
        <w:t>so</w:t>
      </w:r>
      <w:r w:rsidR="00371328" w:rsidRPr="00942548">
        <w:rPr>
          <w:rFonts w:ascii="Arial" w:hAnsi="Arial" w:cs="Arial"/>
          <w:color w:val="000000" w:themeColor="text1"/>
          <w:sz w:val="20"/>
          <w:szCs w:val="20"/>
        </w:rPr>
        <w:t xml:space="preserve"> Schramm</w:t>
      </w:r>
      <w:r w:rsidR="00462B7F" w:rsidRPr="00942548">
        <w:rPr>
          <w:rFonts w:ascii="Arial" w:hAnsi="Arial" w:cs="Arial"/>
          <w:color w:val="000000" w:themeColor="text1"/>
          <w:sz w:val="20"/>
          <w:szCs w:val="20"/>
        </w:rPr>
        <w:t>.</w:t>
      </w:r>
    </w:p>
    <w:p w14:paraId="1DC7B777" w14:textId="77777777" w:rsidR="00283774" w:rsidRPr="00942548" w:rsidRDefault="00283774" w:rsidP="00462B7F">
      <w:pPr>
        <w:spacing w:line="360" w:lineRule="auto"/>
        <w:ind w:right="1111"/>
        <w:rPr>
          <w:rFonts w:ascii="Arial" w:hAnsi="Arial" w:cs="Arial"/>
          <w:color w:val="000000" w:themeColor="text1"/>
          <w:sz w:val="20"/>
          <w:szCs w:val="20"/>
        </w:rPr>
      </w:pPr>
    </w:p>
    <w:p w14:paraId="30DE5C36" w14:textId="1C2AA986" w:rsidR="00BE2791" w:rsidRPr="00942548" w:rsidRDefault="00221862" w:rsidP="00BE2791">
      <w:pPr>
        <w:spacing w:line="360" w:lineRule="auto"/>
        <w:ind w:right="1111"/>
        <w:rPr>
          <w:rFonts w:ascii="Arial" w:hAnsi="Arial" w:cs="Arial"/>
          <w:b/>
          <w:bCs/>
          <w:color w:val="000000" w:themeColor="text1"/>
          <w:sz w:val="20"/>
          <w:szCs w:val="20"/>
        </w:rPr>
      </w:pPr>
      <w:r w:rsidRPr="00942548">
        <w:rPr>
          <w:rFonts w:ascii="Arial" w:hAnsi="Arial" w:cs="Arial"/>
          <w:b/>
          <w:bCs/>
          <w:color w:val="000000" w:themeColor="text1"/>
          <w:sz w:val="20"/>
          <w:szCs w:val="20"/>
        </w:rPr>
        <w:t>Zeckenstichen vorbeugen</w:t>
      </w:r>
    </w:p>
    <w:p w14:paraId="215AB0A2" w14:textId="768F5D5E" w:rsidR="001E0109" w:rsidRDefault="00371328" w:rsidP="005D3C71">
      <w:pPr>
        <w:spacing w:line="360" w:lineRule="auto"/>
        <w:ind w:right="1111"/>
        <w:rPr>
          <w:rFonts w:ascii="Arial" w:hAnsi="Arial" w:cs="Arial"/>
          <w:bCs/>
          <w:sz w:val="20"/>
          <w:szCs w:val="20"/>
        </w:rPr>
      </w:pPr>
      <w:r w:rsidRPr="00942548">
        <w:rPr>
          <w:rFonts w:ascii="Arial" w:hAnsi="Arial" w:cs="Arial"/>
          <w:color w:val="000000" w:themeColor="text1"/>
          <w:sz w:val="20"/>
          <w:szCs w:val="20"/>
        </w:rPr>
        <w:t>Ist</w:t>
      </w:r>
      <w:r w:rsidR="008438C4" w:rsidRPr="00942548">
        <w:rPr>
          <w:rFonts w:ascii="Arial" w:hAnsi="Arial" w:cs="Arial"/>
          <w:color w:val="000000" w:themeColor="text1"/>
          <w:sz w:val="20"/>
          <w:szCs w:val="20"/>
        </w:rPr>
        <w:t xml:space="preserve"> es mehrere Tage hintereinander wärmer als </w:t>
      </w:r>
      <w:r w:rsidR="00710169" w:rsidRPr="00942548">
        <w:rPr>
          <w:rFonts w:ascii="Arial" w:hAnsi="Arial" w:cs="Arial"/>
          <w:color w:val="000000" w:themeColor="text1"/>
          <w:sz w:val="20"/>
          <w:szCs w:val="20"/>
        </w:rPr>
        <w:t>acht</w:t>
      </w:r>
      <w:r w:rsidR="008438C4" w:rsidRPr="00942548">
        <w:rPr>
          <w:rFonts w:ascii="Arial" w:hAnsi="Arial" w:cs="Arial"/>
          <w:color w:val="000000" w:themeColor="text1"/>
          <w:sz w:val="20"/>
          <w:szCs w:val="20"/>
        </w:rPr>
        <w:t xml:space="preserve"> Grad Celsius, werden Zecken aktiv. Diese Temperaturen sind in Deutschland </w:t>
      </w:r>
      <w:r w:rsidRPr="00942548">
        <w:rPr>
          <w:rFonts w:ascii="Arial" w:hAnsi="Arial" w:cs="Arial"/>
          <w:color w:val="000000" w:themeColor="text1"/>
          <w:sz w:val="20"/>
          <w:szCs w:val="20"/>
        </w:rPr>
        <w:t>oft</w:t>
      </w:r>
      <w:r w:rsidR="008438C4" w:rsidRPr="00942548">
        <w:rPr>
          <w:rFonts w:ascii="Arial" w:hAnsi="Arial" w:cs="Arial"/>
          <w:color w:val="000000" w:themeColor="text1"/>
          <w:sz w:val="20"/>
          <w:szCs w:val="20"/>
        </w:rPr>
        <w:t xml:space="preserve"> von Februar bis November gegeben, aber auch in milden Wintern. </w:t>
      </w:r>
      <w:r w:rsidR="002542E9">
        <w:rPr>
          <w:rFonts w:ascii="Arial" w:hAnsi="Arial" w:cs="Arial"/>
          <w:sz w:val="20"/>
          <w:szCs w:val="20"/>
        </w:rPr>
        <w:t>Neben den kürzlich neu eingestuften Risikogebieten</w:t>
      </w:r>
      <w:r w:rsidR="001E0109">
        <w:rPr>
          <w:rFonts w:ascii="Arial" w:hAnsi="Arial" w:cs="Arial"/>
          <w:sz w:val="20"/>
          <w:szCs w:val="20"/>
        </w:rPr>
        <w:t xml:space="preserve"> besteht i</w:t>
      </w:r>
      <w:r w:rsidR="001E0109" w:rsidRPr="003B0A4F">
        <w:rPr>
          <w:rFonts w:ascii="Arial" w:hAnsi="Arial" w:cs="Arial"/>
          <w:bCs/>
          <w:sz w:val="20"/>
          <w:szCs w:val="20"/>
        </w:rPr>
        <w:t>n Deutschland vor allem in Bayern und Baden-Württemberg, in Südhessen, im südöstlichen Thüringen, in Sachsen und seit 2022 auch im südöstlichen Brandenburg</w:t>
      </w:r>
      <w:r w:rsidR="001E0109">
        <w:rPr>
          <w:rFonts w:ascii="Arial" w:hAnsi="Arial" w:cs="Arial"/>
          <w:bCs/>
          <w:sz w:val="20"/>
          <w:szCs w:val="20"/>
        </w:rPr>
        <w:t xml:space="preserve"> </w:t>
      </w:r>
      <w:r w:rsidR="001E0109" w:rsidRPr="003B0A4F">
        <w:rPr>
          <w:rFonts w:ascii="Arial" w:hAnsi="Arial" w:cs="Arial"/>
          <w:bCs/>
          <w:sz w:val="20"/>
          <w:szCs w:val="20"/>
        </w:rPr>
        <w:t>ein Risiko für eine FSME-Infektion. Einzelne Risikogebiete gibt es auch in Mittelhessen, im Saarland, in Rheinland-Pfalz, in Niedersachsen und in Nordrhein-Westfalen.</w:t>
      </w:r>
      <w:r w:rsidR="001E0109">
        <w:rPr>
          <w:rFonts w:ascii="Arial" w:hAnsi="Arial" w:cs="Arial"/>
          <w:bCs/>
          <w:sz w:val="20"/>
          <w:szCs w:val="20"/>
        </w:rPr>
        <w:t xml:space="preserve"> </w:t>
      </w:r>
    </w:p>
    <w:p w14:paraId="081DC2A4" w14:textId="7C031A63" w:rsidR="0067518E" w:rsidRPr="00942548" w:rsidRDefault="00371328" w:rsidP="005D3C71">
      <w:pPr>
        <w:spacing w:line="360" w:lineRule="auto"/>
        <w:ind w:right="1111"/>
        <w:rPr>
          <w:rFonts w:ascii="Arial" w:hAnsi="Arial" w:cs="Arial"/>
          <w:color w:val="000000" w:themeColor="text1"/>
          <w:sz w:val="20"/>
          <w:szCs w:val="20"/>
        </w:rPr>
      </w:pPr>
      <w:r w:rsidRPr="00942548">
        <w:rPr>
          <w:rFonts w:ascii="Arial" w:hAnsi="Arial" w:cs="Arial"/>
          <w:color w:val="000000" w:themeColor="text1"/>
          <w:sz w:val="20"/>
          <w:szCs w:val="20"/>
        </w:rPr>
        <w:t xml:space="preserve">Menschen und Tiere streifen Zecken beim Vorbeigehen </w:t>
      </w:r>
      <w:r w:rsidR="000623C3" w:rsidRPr="00942548">
        <w:rPr>
          <w:rFonts w:ascii="Arial" w:hAnsi="Arial" w:cs="Arial"/>
          <w:color w:val="000000" w:themeColor="text1"/>
          <w:sz w:val="20"/>
          <w:szCs w:val="20"/>
        </w:rPr>
        <w:t xml:space="preserve">im hohen Gras, Gebüsch und Unterholz ab. Einer beruflichen Gefährdung sind alle Personen ausgesetzt, die in </w:t>
      </w:r>
      <w:r w:rsidR="002D1BEB">
        <w:rPr>
          <w:rFonts w:ascii="Arial" w:hAnsi="Arial" w:cs="Arial"/>
          <w:color w:val="000000" w:themeColor="text1"/>
          <w:sz w:val="20"/>
          <w:szCs w:val="20"/>
        </w:rPr>
        <w:t>niederer</w:t>
      </w:r>
      <w:r w:rsidRPr="00942548">
        <w:rPr>
          <w:rFonts w:ascii="Arial" w:hAnsi="Arial" w:cs="Arial"/>
          <w:color w:val="000000" w:themeColor="text1"/>
          <w:sz w:val="20"/>
          <w:szCs w:val="20"/>
        </w:rPr>
        <w:t xml:space="preserve"> Vegetation</w:t>
      </w:r>
      <w:r w:rsidR="000623C3" w:rsidRPr="00942548">
        <w:rPr>
          <w:rFonts w:ascii="Arial" w:hAnsi="Arial" w:cs="Arial"/>
          <w:color w:val="000000" w:themeColor="text1"/>
          <w:sz w:val="20"/>
          <w:szCs w:val="20"/>
        </w:rPr>
        <w:t xml:space="preserve"> arbeiten</w:t>
      </w:r>
      <w:r w:rsidRPr="00942548">
        <w:rPr>
          <w:rFonts w:ascii="Arial" w:hAnsi="Arial" w:cs="Arial"/>
          <w:color w:val="000000" w:themeColor="text1"/>
          <w:sz w:val="20"/>
          <w:szCs w:val="20"/>
        </w:rPr>
        <w:t xml:space="preserve"> oder engen Kontakt zu freilebenden Tieren haben</w:t>
      </w:r>
      <w:r w:rsidR="00462B7F" w:rsidRPr="00942548">
        <w:rPr>
          <w:rFonts w:ascii="Arial" w:hAnsi="Arial" w:cs="Arial"/>
          <w:color w:val="000000" w:themeColor="text1"/>
          <w:sz w:val="20"/>
          <w:szCs w:val="20"/>
        </w:rPr>
        <w:t>,</w:t>
      </w:r>
      <w:r w:rsidR="000623C3" w:rsidRPr="00942548">
        <w:rPr>
          <w:rFonts w:ascii="Arial" w:hAnsi="Arial" w:cs="Arial"/>
          <w:color w:val="000000" w:themeColor="text1"/>
          <w:sz w:val="20"/>
          <w:szCs w:val="20"/>
        </w:rPr>
        <w:t xml:space="preserve"> </w:t>
      </w:r>
      <w:r w:rsidR="00462B7F" w:rsidRPr="00942548">
        <w:rPr>
          <w:rFonts w:ascii="Arial" w:hAnsi="Arial" w:cs="Arial"/>
          <w:color w:val="000000" w:themeColor="text1"/>
          <w:sz w:val="20"/>
          <w:szCs w:val="20"/>
        </w:rPr>
        <w:t>beispielsweise</w:t>
      </w:r>
      <w:r w:rsidR="000623C3" w:rsidRPr="00942548">
        <w:rPr>
          <w:rFonts w:ascii="Arial" w:hAnsi="Arial" w:cs="Arial"/>
          <w:color w:val="000000" w:themeColor="text1"/>
          <w:sz w:val="20"/>
          <w:szCs w:val="20"/>
        </w:rPr>
        <w:t xml:space="preserve"> Gärtner, Wald- und Forstarbeiter, Beschäftigte der Straßenmeisterei, Landwirte oder Tierpfleger.</w:t>
      </w:r>
      <w:r w:rsidR="008438C4" w:rsidRPr="00942548">
        <w:rPr>
          <w:rFonts w:ascii="Arial" w:hAnsi="Arial" w:cs="Arial"/>
          <w:color w:val="000000" w:themeColor="text1"/>
          <w:sz w:val="20"/>
          <w:szCs w:val="20"/>
        </w:rPr>
        <w:t xml:space="preserve"> Der beste Schutz vor einem Zeckenstich sind </w:t>
      </w:r>
      <w:proofErr w:type="spellStart"/>
      <w:r w:rsidR="008438C4" w:rsidRPr="00942548">
        <w:rPr>
          <w:rFonts w:ascii="Arial" w:hAnsi="Arial" w:cs="Arial"/>
          <w:color w:val="000000" w:themeColor="text1"/>
          <w:sz w:val="20"/>
          <w:szCs w:val="20"/>
        </w:rPr>
        <w:t>Repellentien</w:t>
      </w:r>
      <w:proofErr w:type="spellEnd"/>
      <w:r w:rsidR="008438C4" w:rsidRPr="00942548">
        <w:rPr>
          <w:rFonts w:ascii="Arial" w:hAnsi="Arial" w:cs="Arial"/>
          <w:color w:val="000000" w:themeColor="text1"/>
          <w:sz w:val="20"/>
          <w:szCs w:val="20"/>
        </w:rPr>
        <w:t xml:space="preserve"> (insektenabweisende Mittel), Kleidung mit langen Ärmeln und lange Hosen</w:t>
      </w:r>
      <w:r w:rsidR="00203651" w:rsidRPr="00942548">
        <w:rPr>
          <w:rFonts w:ascii="Arial" w:hAnsi="Arial" w:cs="Arial"/>
          <w:color w:val="000000" w:themeColor="text1"/>
          <w:sz w:val="20"/>
          <w:szCs w:val="20"/>
        </w:rPr>
        <w:t xml:space="preserve"> sowie eine Kopfbedeckung</w:t>
      </w:r>
      <w:r w:rsidR="008438C4" w:rsidRPr="00942548">
        <w:rPr>
          <w:rFonts w:ascii="Arial" w:hAnsi="Arial" w:cs="Arial"/>
          <w:color w:val="000000" w:themeColor="text1"/>
          <w:sz w:val="20"/>
          <w:szCs w:val="20"/>
        </w:rPr>
        <w:t>. „</w:t>
      </w:r>
      <w:r w:rsidR="00203651" w:rsidRPr="00942548">
        <w:rPr>
          <w:rFonts w:ascii="Arial" w:hAnsi="Arial" w:cs="Arial"/>
          <w:color w:val="000000" w:themeColor="text1"/>
          <w:sz w:val="20"/>
          <w:szCs w:val="20"/>
        </w:rPr>
        <w:t xml:space="preserve">Auf heller Kleidung sind Zecken </w:t>
      </w:r>
      <w:r w:rsidRPr="00942548">
        <w:rPr>
          <w:rFonts w:ascii="Arial" w:hAnsi="Arial" w:cs="Arial"/>
          <w:color w:val="000000" w:themeColor="text1"/>
          <w:sz w:val="20"/>
          <w:szCs w:val="20"/>
        </w:rPr>
        <w:t>gut</w:t>
      </w:r>
      <w:r w:rsidR="00203651" w:rsidRPr="00942548">
        <w:rPr>
          <w:rFonts w:ascii="Arial" w:hAnsi="Arial" w:cs="Arial"/>
          <w:color w:val="000000" w:themeColor="text1"/>
          <w:sz w:val="20"/>
          <w:szCs w:val="20"/>
        </w:rPr>
        <w:t xml:space="preserve"> zu erkennen</w:t>
      </w:r>
      <w:r w:rsidR="008438C4" w:rsidRPr="00942548">
        <w:rPr>
          <w:rFonts w:ascii="Arial" w:hAnsi="Arial" w:cs="Arial"/>
          <w:color w:val="000000" w:themeColor="text1"/>
          <w:sz w:val="20"/>
          <w:szCs w:val="20"/>
        </w:rPr>
        <w:t xml:space="preserve">. Wichtig ist es, </w:t>
      </w:r>
      <w:r w:rsidR="00203651" w:rsidRPr="00942548">
        <w:rPr>
          <w:rFonts w:ascii="Arial" w:hAnsi="Arial" w:cs="Arial"/>
          <w:color w:val="000000" w:themeColor="text1"/>
          <w:sz w:val="20"/>
          <w:szCs w:val="20"/>
        </w:rPr>
        <w:t xml:space="preserve">neben der Kleidung </w:t>
      </w:r>
      <w:r w:rsidR="008438C4" w:rsidRPr="00942548">
        <w:rPr>
          <w:rFonts w:ascii="Arial" w:hAnsi="Arial" w:cs="Arial"/>
          <w:color w:val="000000" w:themeColor="text1"/>
          <w:sz w:val="20"/>
          <w:szCs w:val="20"/>
        </w:rPr>
        <w:t>auch den Körper</w:t>
      </w:r>
      <w:r w:rsidR="00171142" w:rsidRPr="00942548">
        <w:rPr>
          <w:rFonts w:ascii="Arial" w:hAnsi="Arial" w:cs="Arial"/>
          <w:color w:val="000000" w:themeColor="text1"/>
          <w:sz w:val="20"/>
          <w:szCs w:val="20"/>
        </w:rPr>
        <w:t>,</w:t>
      </w:r>
      <w:r w:rsidR="008438C4" w:rsidRPr="00942548">
        <w:rPr>
          <w:rFonts w:ascii="Arial" w:hAnsi="Arial" w:cs="Arial"/>
          <w:color w:val="000000" w:themeColor="text1"/>
          <w:sz w:val="20"/>
          <w:szCs w:val="20"/>
        </w:rPr>
        <w:t xml:space="preserve"> vor allem Haaransatz, Ohren, Hals, Achseln, Ellenbeuge, Bauchnabel, Genitalbereich oder Kniekehlen</w:t>
      </w:r>
      <w:r w:rsidR="00171142" w:rsidRPr="00942548">
        <w:rPr>
          <w:rFonts w:ascii="Arial" w:hAnsi="Arial" w:cs="Arial"/>
          <w:color w:val="000000" w:themeColor="text1"/>
          <w:sz w:val="20"/>
          <w:szCs w:val="20"/>
        </w:rPr>
        <w:t>, abzusuchen</w:t>
      </w:r>
      <w:r w:rsidR="00832AAA" w:rsidRPr="00942548">
        <w:rPr>
          <w:rFonts w:ascii="Arial" w:hAnsi="Arial" w:cs="Arial"/>
          <w:color w:val="000000" w:themeColor="text1"/>
          <w:sz w:val="20"/>
          <w:szCs w:val="20"/>
        </w:rPr>
        <w:t>. Kommt es trotz aller Vorsicht zu einem Zeckenstich</w:t>
      </w:r>
      <w:r w:rsidRPr="00942548">
        <w:rPr>
          <w:rFonts w:ascii="Arial" w:hAnsi="Arial" w:cs="Arial"/>
          <w:color w:val="000000" w:themeColor="text1"/>
          <w:sz w:val="20"/>
          <w:szCs w:val="20"/>
        </w:rPr>
        <w:t>,</w:t>
      </w:r>
      <w:r w:rsidR="00832AAA" w:rsidRPr="00942548">
        <w:rPr>
          <w:rFonts w:ascii="Arial" w:hAnsi="Arial" w:cs="Arial"/>
          <w:color w:val="000000" w:themeColor="text1"/>
          <w:sz w:val="20"/>
          <w:szCs w:val="20"/>
        </w:rPr>
        <w:t xml:space="preserve"> sollte das Tier mit einer Pinzette, Zeckenkarte oder -zange entfernt werden. Dazu die Zecke gerade aus der Haut ziehen und die Hautstelle desinfizieren. Bei gefährdeten Berufen gehören Hilfsmittel zum Entfernen von Zecken und Desinfektionsmittel in den Erste-Hilfe-Kasten</w:t>
      </w:r>
      <w:r w:rsidR="008438C4" w:rsidRPr="00942548">
        <w:rPr>
          <w:rFonts w:ascii="Arial" w:hAnsi="Arial" w:cs="Arial"/>
          <w:color w:val="000000" w:themeColor="text1"/>
          <w:sz w:val="20"/>
          <w:szCs w:val="20"/>
        </w:rPr>
        <w:t>“, erklärt Schramm.</w:t>
      </w:r>
    </w:p>
    <w:p w14:paraId="47DACE50" w14:textId="3029BA17" w:rsidR="00266C20" w:rsidRPr="00942548" w:rsidRDefault="00266C20" w:rsidP="005D3C71">
      <w:pPr>
        <w:spacing w:line="360" w:lineRule="auto"/>
        <w:ind w:right="1111"/>
        <w:rPr>
          <w:rFonts w:ascii="Arial" w:hAnsi="Arial" w:cs="Arial"/>
          <w:color w:val="000000" w:themeColor="text1"/>
          <w:sz w:val="20"/>
          <w:szCs w:val="20"/>
        </w:rPr>
      </w:pPr>
    </w:p>
    <w:p w14:paraId="6BE82C2D" w14:textId="77777777" w:rsidR="00832AAA" w:rsidRPr="00942548" w:rsidRDefault="00832AAA" w:rsidP="0009468D">
      <w:pPr>
        <w:spacing w:line="360" w:lineRule="auto"/>
        <w:ind w:right="1111"/>
        <w:rPr>
          <w:rFonts w:ascii="Arial" w:hAnsi="Arial" w:cs="Arial"/>
          <w:color w:val="000000" w:themeColor="text1"/>
          <w:sz w:val="20"/>
          <w:szCs w:val="20"/>
        </w:rPr>
      </w:pPr>
    </w:p>
    <w:p w14:paraId="113191E0" w14:textId="128BE9A0" w:rsidR="0009468D" w:rsidRPr="00942548" w:rsidRDefault="0009468D" w:rsidP="0009468D">
      <w:pPr>
        <w:spacing w:line="360" w:lineRule="auto"/>
        <w:ind w:right="1111"/>
        <w:rPr>
          <w:rFonts w:ascii="Arial" w:hAnsi="Arial" w:cs="Arial"/>
          <w:color w:val="000000" w:themeColor="text1"/>
          <w:sz w:val="20"/>
          <w:szCs w:val="20"/>
        </w:rPr>
      </w:pPr>
      <w:r w:rsidRPr="00942548">
        <w:rPr>
          <w:rFonts w:ascii="Arial" w:hAnsi="Arial" w:cs="Arial"/>
          <w:color w:val="000000" w:themeColor="text1"/>
          <w:sz w:val="20"/>
          <w:szCs w:val="20"/>
        </w:rPr>
        <w:t xml:space="preserve">Unternehmen und Beschäftigte können sich unter folgendem Link über das arbeitsmedizinische Angebot von TÜV Rheinland informieren: </w:t>
      </w:r>
      <w:hyperlink r:id="rId10" w:history="1">
        <w:r w:rsidRPr="00942548">
          <w:rPr>
            <w:rStyle w:val="Hyperlink"/>
            <w:rFonts w:ascii="Arial" w:hAnsi="Arial" w:cs="Arial"/>
            <w:sz w:val="20"/>
            <w:szCs w:val="20"/>
          </w:rPr>
          <w:t>www.tuv.com/arbeitsmedizin</w:t>
        </w:r>
      </w:hyperlink>
      <w:r w:rsidRPr="00942548">
        <w:rPr>
          <w:rFonts w:ascii="Arial" w:hAnsi="Arial" w:cs="Arial"/>
          <w:color w:val="000000" w:themeColor="text1"/>
          <w:sz w:val="20"/>
          <w:szCs w:val="20"/>
        </w:rPr>
        <w:t xml:space="preserve">  </w:t>
      </w:r>
    </w:p>
    <w:p w14:paraId="084F4F85" w14:textId="31B99285" w:rsidR="005D3C71" w:rsidRPr="00942548" w:rsidRDefault="005D3C71" w:rsidP="00920AA4">
      <w:pPr>
        <w:spacing w:line="360" w:lineRule="auto"/>
        <w:ind w:right="1111"/>
        <w:rPr>
          <w:rFonts w:ascii="Arial" w:hAnsi="Arial" w:cs="Arial"/>
          <w:color w:val="000000" w:themeColor="text1"/>
          <w:sz w:val="20"/>
          <w:szCs w:val="20"/>
        </w:rPr>
      </w:pPr>
    </w:p>
    <w:p w14:paraId="0D612D3C" w14:textId="022DF316" w:rsidR="002B20CB" w:rsidRPr="00942548" w:rsidRDefault="002B20CB" w:rsidP="002B20CB">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942548">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w:t>
      </w:r>
      <w:r w:rsidRPr="00942548">
        <w:rPr>
          <w:rFonts w:ascii="Arial" w:hAnsi="Arial" w:cs="Arial"/>
          <w:i/>
          <w:iCs/>
          <w:color w:val="000000"/>
          <w:sz w:val="18"/>
          <w:szCs w:val="20"/>
        </w:rPr>
        <w:lastRenderedPageBreak/>
        <w:t xml:space="preserve">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942548">
        <w:rPr>
          <w:rFonts w:ascii="Arial" w:hAnsi="Arial" w:cs="Arial"/>
          <w:i/>
          <w:sz w:val="18"/>
          <w:szCs w:val="20"/>
        </w:rPr>
        <w:t xml:space="preserve">Website: </w:t>
      </w:r>
      <w:hyperlink r:id="rId11" w:history="1">
        <w:r w:rsidRPr="00942548">
          <w:rPr>
            <w:rStyle w:val="Hyperlink"/>
            <w:rFonts w:ascii="Arial" w:hAnsi="Arial" w:cs="Arial"/>
            <w:sz w:val="18"/>
            <w:szCs w:val="20"/>
          </w:rPr>
          <w:t>www.tuv.com</w:t>
        </w:r>
      </w:hyperlink>
    </w:p>
    <w:p w14:paraId="4EC65A0B" w14:textId="5457681D" w:rsidR="00CF17D5" w:rsidRPr="00942548" w:rsidRDefault="00CF17D5" w:rsidP="00CF17D5">
      <w:pPr>
        <w:autoSpaceDE w:val="0"/>
        <w:autoSpaceDN w:val="0"/>
        <w:adjustRightInd w:val="0"/>
        <w:spacing w:line="360" w:lineRule="auto"/>
        <w:ind w:right="1111"/>
        <w:rPr>
          <w:rFonts w:ascii="Arial" w:hAnsi="Arial" w:cs="Arial"/>
          <w:sz w:val="20"/>
          <w:szCs w:val="20"/>
        </w:rPr>
      </w:pPr>
      <w:r w:rsidRPr="00942548">
        <w:rPr>
          <w:rFonts w:ascii="Arial" w:hAnsi="Arial" w:cs="Arial"/>
          <w:i/>
          <w:sz w:val="20"/>
          <w:szCs w:val="20"/>
        </w:rPr>
        <w:t>__________________________________________________________________</w:t>
      </w:r>
    </w:p>
    <w:p w14:paraId="2A7931D6" w14:textId="77777777" w:rsidR="00CF17D5" w:rsidRPr="00942548" w:rsidRDefault="00CF17D5" w:rsidP="00CF17D5">
      <w:pPr>
        <w:widowControl w:val="0"/>
        <w:spacing w:line="360" w:lineRule="auto"/>
        <w:ind w:right="992"/>
        <w:rPr>
          <w:rFonts w:ascii="Arial" w:hAnsi="Arial" w:cs="Arial"/>
          <w:sz w:val="20"/>
          <w:szCs w:val="20"/>
        </w:rPr>
      </w:pPr>
      <w:r w:rsidRPr="00942548">
        <w:rPr>
          <w:rFonts w:ascii="Arial" w:hAnsi="Arial" w:cs="Arial"/>
          <w:sz w:val="20"/>
          <w:szCs w:val="20"/>
        </w:rPr>
        <w:t xml:space="preserve">Ihr Ansprechpartner für redaktionelle Fragen: </w:t>
      </w:r>
    </w:p>
    <w:p w14:paraId="0679B06B" w14:textId="73BD7D51" w:rsidR="00CF17D5" w:rsidRPr="00942548" w:rsidRDefault="00CF17D5" w:rsidP="00CF17D5">
      <w:pPr>
        <w:widowControl w:val="0"/>
        <w:tabs>
          <w:tab w:val="right" w:pos="7513"/>
        </w:tabs>
        <w:spacing w:line="360" w:lineRule="auto"/>
        <w:ind w:right="-2"/>
        <w:rPr>
          <w:rFonts w:ascii="Arial" w:hAnsi="Arial" w:cs="Arial"/>
          <w:sz w:val="20"/>
          <w:szCs w:val="20"/>
        </w:rPr>
      </w:pPr>
      <w:r w:rsidRPr="00942548">
        <w:rPr>
          <w:rFonts w:ascii="Arial" w:hAnsi="Arial" w:cs="Arial"/>
          <w:sz w:val="20"/>
          <w:szCs w:val="20"/>
        </w:rPr>
        <w:t>Presse</w:t>
      </w:r>
      <w:r w:rsidR="00A61BD2" w:rsidRPr="00942548">
        <w:rPr>
          <w:rFonts w:ascii="Arial" w:hAnsi="Arial" w:cs="Arial"/>
          <w:sz w:val="20"/>
          <w:szCs w:val="20"/>
        </w:rPr>
        <w:t>stelle</w:t>
      </w:r>
      <w:r w:rsidRPr="00942548">
        <w:rPr>
          <w:rFonts w:ascii="Arial" w:hAnsi="Arial" w:cs="Arial"/>
          <w:sz w:val="20"/>
          <w:szCs w:val="20"/>
        </w:rPr>
        <w:t xml:space="preserve"> TÜV Rheinland, Tel.: +49 2 21/8 06-21 48</w:t>
      </w:r>
    </w:p>
    <w:p w14:paraId="0571ABE7" w14:textId="4A0BACE2" w:rsidR="00CF17D5" w:rsidRPr="00942548" w:rsidRDefault="00CF17D5" w:rsidP="00CF17D5">
      <w:pPr>
        <w:tabs>
          <w:tab w:val="right" w:pos="7513"/>
        </w:tabs>
        <w:spacing w:line="360" w:lineRule="auto"/>
        <w:ind w:right="-2"/>
        <w:rPr>
          <w:rFonts w:ascii="Arial" w:hAnsi="Arial" w:cs="Arial"/>
          <w:sz w:val="20"/>
          <w:szCs w:val="20"/>
        </w:rPr>
      </w:pPr>
      <w:r w:rsidRPr="00942548">
        <w:rPr>
          <w:rFonts w:ascii="Arial" w:hAnsi="Arial" w:cs="Arial"/>
          <w:sz w:val="20"/>
          <w:szCs w:val="20"/>
        </w:rPr>
        <w:t xml:space="preserve">Die aktuellen Presseinformationen sowie themenbezogene Fotos und Videos erhalten Sie auch per E-Mail über presse@de.tuv.com sowie im Internet: </w:t>
      </w:r>
      <w:hyperlink r:id="rId12" w:history="1">
        <w:r w:rsidR="00862AA1" w:rsidRPr="00942548">
          <w:rPr>
            <w:rStyle w:val="Hyperlink"/>
            <w:rFonts w:ascii="Arial" w:hAnsi="Arial" w:cs="Arial"/>
            <w:sz w:val="20"/>
            <w:szCs w:val="20"/>
          </w:rPr>
          <w:t>www.tuv.com/presse</w:t>
        </w:r>
      </w:hyperlink>
      <w:r w:rsidR="00862AA1" w:rsidRPr="00942548">
        <w:rPr>
          <w:rFonts w:ascii="Arial" w:hAnsi="Arial" w:cs="Arial"/>
          <w:sz w:val="20"/>
          <w:szCs w:val="20"/>
        </w:rPr>
        <w:t xml:space="preserve"> </w:t>
      </w:r>
      <w:r w:rsidRPr="00942548">
        <w:rPr>
          <w:rFonts w:ascii="Arial" w:hAnsi="Arial" w:cs="Arial"/>
          <w:sz w:val="20"/>
          <w:szCs w:val="20"/>
        </w:rPr>
        <w:t xml:space="preserve">und </w:t>
      </w:r>
      <w:hyperlink r:id="rId13" w:history="1">
        <w:r w:rsidRPr="00942548">
          <w:rPr>
            <w:rStyle w:val="Hyperlink"/>
            <w:rFonts w:ascii="Arial" w:hAnsi="Arial" w:cs="Arial"/>
            <w:sz w:val="20"/>
            <w:szCs w:val="20"/>
          </w:rPr>
          <w:t>www.twitter.com/tuvcom_presse</w:t>
        </w:r>
      </w:hyperlink>
      <w:r w:rsidRPr="00942548">
        <w:rPr>
          <w:rFonts w:ascii="Arial" w:hAnsi="Arial" w:cs="Arial"/>
          <w:sz w:val="20"/>
          <w:szCs w:val="20"/>
        </w:rPr>
        <w:t xml:space="preserve"> </w:t>
      </w:r>
    </w:p>
    <w:sectPr w:rsidR="00CF17D5" w:rsidRPr="00942548" w:rsidSect="003E26AA">
      <w:headerReference w:type="even" r:id="rId14"/>
      <w:headerReference w:type="default" r:id="rId15"/>
      <w:footerReference w:type="even" r:id="rId16"/>
      <w:footerReference w:type="default" r:id="rId17"/>
      <w:headerReference w:type="first" r:id="rId18"/>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15BCD" w14:textId="77777777" w:rsidR="007D3D04" w:rsidRDefault="007D3D04" w:rsidP="006C1C0B">
      <w:r>
        <w:separator/>
      </w:r>
    </w:p>
  </w:endnote>
  <w:endnote w:type="continuationSeparator" w:id="0">
    <w:p w14:paraId="4B7619E7" w14:textId="77777777" w:rsidR="007D3D04" w:rsidRDefault="007D3D04"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754A" w14:textId="77777777" w:rsidR="00B36F00"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B36F00" w:rsidRDefault="00CB1C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E081" w14:textId="77777777" w:rsidR="00B36F00" w:rsidRDefault="00CB1CA2">
    <w:pPr>
      <w:pStyle w:val="Fuzeile"/>
      <w:framePr w:wrap="around" w:vAnchor="text" w:hAnchor="margin" w:xAlign="center" w:y="1"/>
      <w:rPr>
        <w:rStyle w:val="Seitenzahl"/>
      </w:rPr>
    </w:pPr>
  </w:p>
  <w:p w14:paraId="1572741B" w14:textId="77777777" w:rsidR="00B36F00" w:rsidRPr="00E75A34" w:rsidRDefault="00CB1CA2"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1ADC4" w14:textId="77777777" w:rsidR="007D3D04" w:rsidRDefault="007D3D04" w:rsidP="006C1C0B">
      <w:r>
        <w:separator/>
      </w:r>
    </w:p>
  </w:footnote>
  <w:footnote w:type="continuationSeparator" w:id="0">
    <w:p w14:paraId="4414AAB9" w14:textId="77777777" w:rsidR="007D3D04" w:rsidRDefault="007D3D04"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9A65" w14:textId="77777777" w:rsidR="002E171C" w:rsidRDefault="00CB1CA2">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2049"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1E36" w14:textId="77777777" w:rsidR="0050634A"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A504" w14:textId="77777777" w:rsidR="00AD4F76"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10"/>
  </w:num>
  <w:num w:numId="2">
    <w:abstractNumId w:val="3"/>
  </w:num>
  <w:num w:numId="3">
    <w:abstractNumId w:val="8"/>
  </w:num>
  <w:num w:numId="4">
    <w:abstractNumId w:val="9"/>
  </w:num>
  <w:num w:numId="5">
    <w:abstractNumId w:val="1"/>
  </w:num>
  <w:num w:numId="6">
    <w:abstractNumId w:val="6"/>
  </w:num>
  <w:num w:numId="7">
    <w:abstractNumId w:val="7"/>
  </w:num>
  <w:num w:numId="8">
    <w:abstractNumId w:val="4"/>
  </w:num>
  <w:num w:numId="9">
    <w:abstractNumId w:val="2"/>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D5"/>
    <w:rsid w:val="000039BF"/>
    <w:rsid w:val="00004D97"/>
    <w:rsid w:val="00006A07"/>
    <w:rsid w:val="000102D4"/>
    <w:rsid w:val="000129D1"/>
    <w:rsid w:val="00032B77"/>
    <w:rsid w:val="00040177"/>
    <w:rsid w:val="00040B43"/>
    <w:rsid w:val="00042E1E"/>
    <w:rsid w:val="000623C3"/>
    <w:rsid w:val="000746D9"/>
    <w:rsid w:val="00074756"/>
    <w:rsid w:val="00083B69"/>
    <w:rsid w:val="0008400A"/>
    <w:rsid w:val="00084CF7"/>
    <w:rsid w:val="000862EF"/>
    <w:rsid w:val="000865E8"/>
    <w:rsid w:val="000909FF"/>
    <w:rsid w:val="0009468D"/>
    <w:rsid w:val="000A4121"/>
    <w:rsid w:val="000B0072"/>
    <w:rsid w:val="000B6A6E"/>
    <w:rsid w:val="000B70EA"/>
    <w:rsid w:val="000D3B56"/>
    <w:rsid w:val="000D6C2B"/>
    <w:rsid w:val="000F0001"/>
    <w:rsid w:val="000F4F3F"/>
    <w:rsid w:val="000F6399"/>
    <w:rsid w:val="00106CE9"/>
    <w:rsid w:val="00110144"/>
    <w:rsid w:val="001151C0"/>
    <w:rsid w:val="0012147E"/>
    <w:rsid w:val="001224C5"/>
    <w:rsid w:val="00122CBF"/>
    <w:rsid w:val="00137982"/>
    <w:rsid w:val="001472EF"/>
    <w:rsid w:val="00147FA3"/>
    <w:rsid w:val="00153044"/>
    <w:rsid w:val="00160833"/>
    <w:rsid w:val="00162940"/>
    <w:rsid w:val="00163A27"/>
    <w:rsid w:val="00165A98"/>
    <w:rsid w:val="00171142"/>
    <w:rsid w:val="001B0DD7"/>
    <w:rsid w:val="001B562D"/>
    <w:rsid w:val="001C2CAC"/>
    <w:rsid w:val="001C3EFA"/>
    <w:rsid w:val="001D051A"/>
    <w:rsid w:val="001D247B"/>
    <w:rsid w:val="001D4EA1"/>
    <w:rsid w:val="001E0109"/>
    <w:rsid w:val="001E3B36"/>
    <w:rsid w:val="001E54FF"/>
    <w:rsid w:val="001F105E"/>
    <w:rsid w:val="001F2626"/>
    <w:rsid w:val="001F299F"/>
    <w:rsid w:val="001F3A98"/>
    <w:rsid w:val="001F4483"/>
    <w:rsid w:val="00201FFF"/>
    <w:rsid w:val="00203651"/>
    <w:rsid w:val="00205078"/>
    <w:rsid w:val="00210A54"/>
    <w:rsid w:val="00210FD5"/>
    <w:rsid w:val="00213373"/>
    <w:rsid w:val="00215C3E"/>
    <w:rsid w:val="00221862"/>
    <w:rsid w:val="00224B84"/>
    <w:rsid w:val="0023630B"/>
    <w:rsid w:val="00243A1C"/>
    <w:rsid w:val="002447CD"/>
    <w:rsid w:val="002474E0"/>
    <w:rsid w:val="002542E9"/>
    <w:rsid w:val="0026047E"/>
    <w:rsid w:val="00260733"/>
    <w:rsid w:val="00266C20"/>
    <w:rsid w:val="002701A1"/>
    <w:rsid w:val="00283774"/>
    <w:rsid w:val="00293DE6"/>
    <w:rsid w:val="002A10D4"/>
    <w:rsid w:val="002B20CB"/>
    <w:rsid w:val="002B2983"/>
    <w:rsid w:val="002B5251"/>
    <w:rsid w:val="002C05AC"/>
    <w:rsid w:val="002C6319"/>
    <w:rsid w:val="002C6594"/>
    <w:rsid w:val="002D1BEB"/>
    <w:rsid w:val="0030457E"/>
    <w:rsid w:val="003057EB"/>
    <w:rsid w:val="00314251"/>
    <w:rsid w:val="00316839"/>
    <w:rsid w:val="00332E4D"/>
    <w:rsid w:val="003337B1"/>
    <w:rsid w:val="00340974"/>
    <w:rsid w:val="00357108"/>
    <w:rsid w:val="0036041B"/>
    <w:rsid w:val="00360477"/>
    <w:rsid w:val="0036458C"/>
    <w:rsid w:val="00367BD1"/>
    <w:rsid w:val="00371328"/>
    <w:rsid w:val="00373D53"/>
    <w:rsid w:val="00375112"/>
    <w:rsid w:val="003860B3"/>
    <w:rsid w:val="00397A48"/>
    <w:rsid w:val="003A3471"/>
    <w:rsid w:val="003B0A4F"/>
    <w:rsid w:val="003B1CEA"/>
    <w:rsid w:val="003B55FB"/>
    <w:rsid w:val="003B6612"/>
    <w:rsid w:val="003C1667"/>
    <w:rsid w:val="003C4869"/>
    <w:rsid w:val="003C6F7B"/>
    <w:rsid w:val="003E1126"/>
    <w:rsid w:val="003E7C7D"/>
    <w:rsid w:val="003F29F3"/>
    <w:rsid w:val="003F5F49"/>
    <w:rsid w:val="004028E0"/>
    <w:rsid w:val="0040410B"/>
    <w:rsid w:val="004054E5"/>
    <w:rsid w:val="00405756"/>
    <w:rsid w:val="00412B76"/>
    <w:rsid w:val="004302C1"/>
    <w:rsid w:val="00432D35"/>
    <w:rsid w:val="00435302"/>
    <w:rsid w:val="00435E0D"/>
    <w:rsid w:val="0043782E"/>
    <w:rsid w:val="004401E4"/>
    <w:rsid w:val="00441433"/>
    <w:rsid w:val="00446367"/>
    <w:rsid w:val="004516CC"/>
    <w:rsid w:val="004549E5"/>
    <w:rsid w:val="004570A0"/>
    <w:rsid w:val="00462B7F"/>
    <w:rsid w:val="00463ABD"/>
    <w:rsid w:val="004652C5"/>
    <w:rsid w:val="00474576"/>
    <w:rsid w:val="004820FD"/>
    <w:rsid w:val="00483B5D"/>
    <w:rsid w:val="00486B41"/>
    <w:rsid w:val="00491A5E"/>
    <w:rsid w:val="0049266B"/>
    <w:rsid w:val="00493FB2"/>
    <w:rsid w:val="004A3D80"/>
    <w:rsid w:val="004B133B"/>
    <w:rsid w:val="004B36EB"/>
    <w:rsid w:val="004C2F58"/>
    <w:rsid w:val="004E0FBA"/>
    <w:rsid w:val="004F317F"/>
    <w:rsid w:val="004F39BB"/>
    <w:rsid w:val="004F59A5"/>
    <w:rsid w:val="005173B1"/>
    <w:rsid w:val="00520E54"/>
    <w:rsid w:val="00522C05"/>
    <w:rsid w:val="00527551"/>
    <w:rsid w:val="00542CAE"/>
    <w:rsid w:val="0054345D"/>
    <w:rsid w:val="00544A02"/>
    <w:rsid w:val="00552446"/>
    <w:rsid w:val="00552E2D"/>
    <w:rsid w:val="00555DA6"/>
    <w:rsid w:val="00564F05"/>
    <w:rsid w:val="005729A0"/>
    <w:rsid w:val="00575A82"/>
    <w:rsid w:val="00577500"/>
    <w:rsid w:val="00587D06"/>
    <w:rsid w:val="005901F6"/>
    <w:rsid w:val="00593618"/>
    <w:rsid w:val="005A17DF"/>
    <w:rsid w:val="005A6E73"/>
    <w:rsid w:val="005B7100"/>
    <w:rsid w:val="005C185C"/>
    <w:rsid w:val="005C702C"/>
    <w:rsid w:val="005D3BCA"/>
    <w:rsid w:val="005D3C71"/>
    <w:rsid w:val="005E23E3"/>
    <w:rsid w:val="005E714B"/>
    <w:rsid w:val="005F27CE"/>
    <w:rsid w:val="005F72B9"/>
    <w:rsid w:val="00613084"/>
    <w:rsid w:val="006166E3"/>
    <w:rsid w:val="0063164C"/>
    <w:rsid w:val="006370A7"/>
    <w:rsid w:val="006543C1"/>
    <w:rsid w:val="00655D14"/>
    <w:rsid w:val="00660606"/>
    <w:rsid w:val="006665C3"/>
    <w:rsid w:val="00666D14"/>
    <w:rsid w:val="0067518E"/>
    <w:rsid w:val="0067719B"/>
    <w:rsid w:val="00681EAC"/>
    <w:rsid w:val="00685763"/>
    <w:rsid w:val="00687AC9"/>
    <w:rsid w:val="00691C6E"/>
    <w:rsid w:val="006961DD"/>
    <w:rsid w:val="006C1C0B"/>
    <w:rsid w:val="006C3657"/>
    <w:rsid w:val="006D2F58"/>
    <w:rsid w:val="006D3CA8"/>
    <w:rsid w:val="006D759E"/>
    <w:rsid w:val="006E2F5A"/>
    <w:rsid w:val="006F6226"/>
    <w:rsid w:val="00710169"/>
    <w:rsid w:val="007155D0"/>
    <w:rsid w:val="00720118"/>
    <w:rsid w:val="007222B8"/>
    <w:rsid w:val="007260B1"/>
    <w:rsid w:val="00726558"/>
    <w:rsid w:val="00727D12"/>
    <w:rsid w:val="0073095E"/>
    <w:rsid w:val="00737F8C"/>
    <w:rsid w:val="00740769"/>
    <w:rsid w:val="00755964"/>
    <w:rsid w:val="0076124C"/>
    <w:rsid w:val="00780332"/>
    <w:rsid w:val="007A69DF"/>
    <w:rsid w:val="007B72FB"/>
    <w:rsid w:val="007B748B"/>
    <w:rsid w:val="007D15D4"/>
    <w:rsid w:val="007D1BCD"/>
    <w:rsid w:val="007D3D04"/>
    <w:rsid w:val="007F1F7E"/>
    <w:rsid w:val="0080465B"/>
    <w:rsid w:val="008244DA"/>
    <w:rsid w:val="00831310"/>
    <w:rsid w:val="00832AAA"/>
    <w:rsid w:val="0083359A"/>
    <w:rsid w:val="00834110"/>
    <w:rsid w:val="00842595"/>
    <w:rsid w:val="008438C4"/>
    <w:rsid w:val="00843C25"/>
    <w:rsid w:val="008506D9"/>
    <w:rsid w:val="008568C8"/>
    <w:rsid w:val="00860FE0"/>
    <w:rsid w:val="00862AA1"/>
    <w:rsid w:val="00864F5C"/>
    <w:rsid w:val="008673D5"/>
    <w:rsid w:val="0086795C"/>
    <w:rsid w:val="0087190C"/>
    <w:rsid w:val="008809B6"/>
    <w:rsid w:val="00881F25"/>
    <w:rsid w:val="00885C56"/>
    <w:rsid w:val="008873B8"/>
    <w:rsid w:val="0089149F"/>
    <w:rsid w:val="00892440"/>
    <w:rsid w:val="008B34AF"/>
    <w:rsid w:val="008C42DF"/>
    <w:rsid w:val="008D6465"/>
    <w:rsid w:val="008D7538"/>
    <w:rsid w:val="008D7B5D"/>
    <w:rsid w:val="008E1A86"/>
    <w:rsid w:val="0090445F"/>
    <w:rsid w:val="00907224"/>
    <w:rsid w:val="00911BEE"/>
    <w:rsid w:val="00911C93"/>
    <w:rsid w:val="00914354"/>
    <w:rsid w:val="00914E0A"/>
    <w:rsid w:val="00920AA4"/>
    <w:rsid w:val="00922A33"/>
    <w:rsid w:val="009273C4"/>
    <w:rsid w:val="00931AD0"/>
    <w:rsid w:val="00940D78"/>
    <w:rsid w:val="00942548"/>
    <w:rsid w:val="009767D1"/>
    <w:rsid w:val="00976E22"/>
    <w:rsid w:val="0098249B"/>
    <w:rsid w:val="00987C5F"/>
    <w:rsid w:val="009937EE"/>
    <w:rsid w:val="00994E97"/>
    <w:rsid w:val="00997C66"/>
    <w:rsid w:val="009A0ADD"/>
    <w:rsid w:val="009A249B"/>
    <w:rsid w:val="009A3674"/>
    <w:rsid w:val="009B487E"/>
    <w:rsid w:val="009C0C1C"/>
    <w:rsid w:val="009E6D0F"/>
    <w:rsid w:val="009F0F25"/>
    <w:rsid w:val="009F148D"/>
    <w:rsid w:val="009F6CAD"/>
    <w:rsid w:val="00A06192"/>
    <w:rsid w:val="00A11A89"/>
    <w:rsid w:val="00A16C53"/>
    <w:rsid w:val="00A269A5"/>
    <w:rsid w:val="00A37031"/>
    <w:rsid w:val="00A43BE3"/>
    <w:rsid w:val="00A454A7"/>
    <w:rsid w:val="00A530B4"/>
    <w:rsid w:val="00A55208"/>
    <w:rsid w:val="00A56C47"/>
    <w:rsid w:val="00A602D8"/>
    <w:rsid w:val="00A61BD2"/>
    <w:rsid w:val="00A71659"/>
    <w:rsid w:val="00A8072D"/>
    <w:rsid w:val="00A877C0"/>
    <w:rsid w:val="00A96C2B"/>
    <w:rsid w:val="00AA6E04"/>
    <w:rsid w:val="00AB6689"/>
    <w:rsid w:val="00AC6766"/>
    <w:rsid w:val="00AD526D"/>
    <w:rsid w:val="00AD7F2A"/>
    <w:rsid w:val="00AE3E28"/>
    <w:rsid w:val="00AF32F4"/>
    <w:rsid w:val="00B04483"/>
    <w:rsid w:val="00B06D75"/>
    <w:rsid w:val="00B13AED"/>
    <w:rsid w:val="00B14671"/>
    <w:rsid w:val="00B168A0"/>
    <w:rsid w:val="00B266A1"/>
    <w:rsid w:val="00B342BA"/>
    <w:rsid w:val="00B34576"/>
    <w:rsid w:val="00B4497C"/>
    <w:rsid w:val="00B530FF"/>
    <w:rsid w:val="00B54E3F"/>
    <w:rsid w:val="00B65B2C"/>
    <w:rsid w:val="00B67A55"/>
    <w:rsid w:val="00B7777B"/>
    <w:rsid w:val="00B81874"/>
    <w:rsid w:val="00B901C2"/>
    <w:rsid w:val="00B923F7"/>
    <w:rsid w:val="00BA6C07"/>
    <w:rsid w:val="00BB50AA"/>
    <w:rsid w:val="00BD3846"/>
    <w:rsid w:val="00BE2791"/>
    <w:rsid w:val="00BF232A"/>
    <w:rsid w:val="00BF3C68"/>
    <w:rsid w:val="00BF4420"/>
    <w:rsid w:val="00C02943"/>
    <w:rsid w:val="00C13A24"/>
    <w:rsid w:val="00C15FA0"/>
    <w:rsid w:val="00C162E7"/>
    <w:rsid w:val="00C25CE4"/>
    <w:rsid w:val="00C32C66"/>
    <w:rsid w:val="00C36319"/>
    <w:rsid w:val="00C52467"/>
    <w:rsid w:val="00C627DE"/>
    <w:rsid w:val="00C6621D"/>
    <w:rsid w:val="00C7209B"/>
    <w:rsid w:val="00C774D4"/>
    <w:rsid w:val="00C81548"/>
    <w:rsid w:val="00C83612"/>
    <w:rsid w:val="00C8616E"/>
    <w:rsid w:val="00C914D7"/>
    <w:rsid w:val="00C95C4F"/>
    <w:rsid w:val="00C962AA"/>
    <w:rsid w:val="00C965BE"/>
    <w:rsid w:val="00CA4DFD"/>
    <w:rsid w:val="00CA5E2E"/>
    <w:rsid w:val="00CB1CA2"/>
    <w:rsid w:val="00CB275C"/>
    <w:rsid w:val="00CB3D40"/>
    <w:rsid w:val="00CC468E"/>
    <w:rsid w:val="00CC6E4D"/>
    <w:rsid w:val="00CD2828"/>
    <w:rsid w:val="00CD39F9"/>
    <w:rsid w:val="00CD41EB"/>
    <w:rsid w:val="00CE1ECE"/>
    <w:rsid w:val="00CE482C"/>
    <w:rsid w:val="00CF17D5"/>
    <w:rsid w:val="00CF3309"/>
    <w:rsid w:val="00D01E44"/>
    <w:rsid w:val="00D05BE4"/>
    <w:rsid w:val="00D13628"/>
    <w:rsid w:val="00D23AFB"/>
    <w:rsid w:val="00D316F9"/>
    <w:rsid w:val="00D3260D"/>
    <w:rsid w:val="00D363B7"/>
    <w:rsid w:val="00D37AFD"/>
    <w:rsid w:val="00D516D3"/>
    <w:rsid w:val="00D55883"/>
    <w:rsid w:val="00D55B10"/>
    <w:rsid w:val="00D65789"/>
    <w:rsid w:val="00D73C00"/>
    <w:rsid w:val="00D73C01"/>
    <w:rsid w:val="00D837DF"/>
    <w:rsid w:val="00D84559"/>
    <w:rsid w:val="00DB260A"/>
    <w:rsid w:val="00DC340F"/>
    <w:rsid w:val="00DE2810"/>
    <w:rsid w:val="00DE465F"/>
    <w:rsid w:val="00E04908"/>
    <w:rsid w:val="00E112FD"/>
    <w:rsid w:val="00E13F6E"/>
    <w:rsid w:val="00E14DCD"/>
    <w:rsid w:val="00E37368"/>
    <w:rsid w:val="00E402B8"/>
    <w:rsid w:val="00E53AF4"/>
    <w:rsid w:val="00E54E2D"/>
    <w:rsid w:val="00E60029"/>
    <w:rsid w:val="00E6582B"/>
    <w:rsid w:val="00E72401"/>
    <w:rsid w:val="00E80290"/>
    <w:rsid w:val="00E86E63"/>
    <w:rsid w:val="00EA6AFF"/>
    <w:rsid w:val="00EB2C08"/>
    <w:rsid w:val="00EB4CF1"/>
    <w:rsid w:val="00EB6A49"/>
    <w:rsid w:val="00EB6DEC"/>
    <w:rsid w:val="00EC5A7D"/>
    <w:rsid w:val="00ED171C"/>
    <w:rsid w:val="00ED2B96"/>
    <w:rsid w:val="00ED797D"/>
    <w:rsid w:val="00EE01DC"/>
    <w:rsid w:val="00EF242F"/>
    <w:rsid w:val="00EF485A"/>
    <w:rsid w:val="00F02D0C"/>
    <w:rsid w:val="00F2642F"/>
    <w:rsid w:val="00F3673C"/>
    <w:rsid w:val="00F6499E"/>
    <w:rsid w:val="00F64A57"/>
    <w:rsid w:val="00F75031"/>
    <w:rsid w:val="00FA0DC0"/>
    <w:rsid w:val="00FA1DF2"/>
    <w:rsid w:val="00FA537C"/>
    <w:rsid w:val="00FB32FF"/>
    <w:rsid w:val="00FB5F9A"/>
    <w:rsid w:val="00FC6523"/>
    <w:rsid w:val="00FD08D1"/>
    <w:rsid w:val="00FD1452"/>
    <w:rsid w:val="00FD22BF"/>
    <w:rsid w:val="00FE6C4B"/>
    <w:rsid w:val="00FF4987"/>
    <w:rsid w:val="00FF56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arbeitsmedizin" TargetMode="External"/><Relationship Id="rId13" Type="http://schemas.openxmlformats.org/officeDocument/2006/relationships/hyperlink" Target="http://www.twitter.com/tuvcom_press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v.com/pres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uv.com/arbeitsmediz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v.com/germany/de/lp/academy-lifecare/arbeitsmedizinischer-dienst/main-navigation/arbeitsmedizin/%c3%bcbersich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46434-0537-41CC-AA67-83B2E2E2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5671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Fabian Dahlem</cp:lastModifiedBy>
  <cp:revision>8</cp:revision>
  <cp:lastPrinted>2023-01-09T02:20:00Z</cp:lastPrinted>
  <dcterms:created xsi:type="dcterms:W3CDTF">2023-04-11T09:09:00Z</dcterms:created>
  <dcterms:modified xsi:type="dcterms:W3CDTF">2023-04-17T14:59:00Z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ies>
</file>