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1B64B" w14:textId="77777777" w:rsidR="00FE3BF6" w:rsidRDefault="007F1E5D">
      <w:pPr>
        <w:spacing w:after="0" w:line="259" w:lineRule="auto"/>
        <w:ind w:left="6351" w:right="0" w:firstLine="0"/>
        <w:jc w:val="left"/>
      </w:pPr>
      <w:r>
        <w:rPr>
          <w:noProof/>
        </w:rPr>
        <w:drawing>
          <wp:inline distT="0" distB="0" distL="0" distR="0" wp14:anchorId="014752C4" wp14:editId="283EC9B9">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1F1B468C" w14:textId="77777777" w:rsidR="00FE3BF6" w:rsidRDefault="007F1E5D">
      <w:pPr>
        <w:spacing w:after="105" w:line="259" w:lineRule="auto"/>
        <w:ind w:left="0" w:right="230" w:firstLine="0"/>
        <w:jc w:val="left"/>
      </w:pPr>
      <w:r>
        <w:rPr>
          <w:b/>
          <w:sz w:val="22"/>
        </w:rPr>
        <w:t xml:space="preserve"> </w:t>
      </w:r>
    </w:p>
    <w:p w14:paraId="746E2087" w14:textId="77777777" w:rsidR="00FE3BF6" w:rsidRDefault="007F1E5D">
      <w:pPr>
        <w:spacing w:after="105" w:line="259" w:lineRule="auto"/>
        <w:ind w:left="0" w:right="0" w:firstLine="0"/>
        <w:jc w:val="left"/>
      </w:pPr>
      <w:r>
        <w:rPr>
          <w:b/>
          <w:sz w:val="22"/>
        </w:rPr>
        <w:t xml:space="preserve">Pressemitteilung </w:t>
      </w:r>
    </w:p>
    <w:p w14:paraId="3FE2D9AC" w14:textId="139E1BAD" w:rsidR="00FE3BF6" w:rsidRPr="009F04EC" w:rsidRDefault="007F1E5D">
      <w:pPr>
        <w:spacing w:after="199" w:line="259" w:lineRule="auto"/>
        <w:ind w:left="0" w:right="0" w:firstLine="0"/>
        <w:jc w:val="left"/>
        <w:rPr>
          <w:b/>
          <w:sz w:val="22"/>
        </w:rPr>
      </w:pPr>
      <w:r w:rsidRPr="009F04EC">
        <w:rPr>
          <w:b/>
          <w:sz w:val="22"/>
        </w:rPr>
        <w:t xml:space="preserve"> </w:t>
      </w:r>
      <w:bookmarkStart w:id="0" w:name="_Hlk26953000"/>
    </w:p>
    <w:p w14:paraId="60D7D12C" w14:textId="77777777" w:rsidR="003F1829" w:rsidRPr="00F53055" w:rsidRDefault="003F1829" w:rsidP="003F1829">
      <w:pPr>
        <w:rPr>
          <w:rFonts w:ascii="Calibri" w:eastAsiaTheme="minorHAnsi" w:hAnsi="Calibri" w:cs="Calibri"/>
          <w:b/>
          <w:bCs/>
          <w:color w:val="auto"/>
          <w:sz w:val="20"/>
          <w:szCs w:val="20"/>
        </w:rPr>
      </w:pPr>
      <w:r w:rsidRPr="00F53055">
        <w:rPr>
          <w:b/>
          <w:bCs/>
          <w:color w:val="auto"/>
          <w:sz w:val="22"/>
          <w:szCs w:val="20"/>
        </w:rPr>
        <w:t>Datenstrategie der Bundesregierung bietet riesiges Potential für die Immobilienwirtschaft</w:t>
      </w:r>
    </w:p>
    <w:p w14:paraId="52806664" w14:textId="77777777" w:rsidR="003F1829" w:rsidRPr="00F53055" w:rsidRDefault="003F1829" w:rsidP="003F1829">
      <w:pPr>
        <w:rPr>
          <w:color w:val="auto"/>
          <w:sz w:val="22"/>
          <w:szCs w:val="20"/>
        </w:rPr>
      </w:pPr>
      <w:r w:rsidRPr="00F53055">
        <w:rPr>
          <w:color w:val="auto"/>
          <w:sz w:val="22"/>
          <w:szCs w:val="20"/>
        </w:rPr>
        <w:t> </w:t>
      </w:r>
    </w:p>
    <w:p w14:paraId="22E4E944" w14:textId="7FA1D703" w:rsidR="003F1829" w:rsidRPr="00F53055" w:rsidRDefault="003F1829" w:rsidP="003F1829">
      <w:pPr>
        <w:rPr>
          <w:color w:val="auto"/>
          <w:sz w:val="22"/>
          <w:szCs w:val="20"/>
        </w:rPr>
      </w:pPr>
      <w:r w:rsidRPr="00F53055">
        <w:rPr>
          <w:color w:val="auto"/>
          <w:sz w:val="22"/>
          <w:szCs w:val="20"/>
        </w:rPr>
        <w:t xml:space="preserve">Der Zentrale Immobilien Ausschuss (ZIA), Spitzenverband er Immobilienwirtschaft, begrüßt die Datenstrategie der Bundesregierung. „Es </w:t>
      </w:r>
      <w:r w:rsidRPr="00F53055">
        <w:rPr>
          <w:color w:val="auto"/>
          <w:sz w:val="22"/>
          <w:szCs w:val="20"/>
          <w:shd w:val="clear" w:color="auto" w:fill="FFFFFF"/>
        </w:rPr>
        <w:t xml:space="preserve">müssen möglichst alle relevanten Daten in digitaler Form verfügbar und miteinander vernetzt sein. Erst auf dieser Grundlage können digitale Technologien wie Data Analytics oder künstliche Intelligenz ihre Wirkung entfalten. Die Datenstrategie der Bundesregierung ist mit 200 Maßnahmen durchaus ambitioniert und geht in die richtige Richtung“, kommentiert </w:t>
      </w:r>
      <w:r w:rsidRPr="00F53055">
        <w:rPr>
          <w:color w:val="auto"/>
          <w:sz w:val="22"/>
          <w:szCs w:val="20"/>
        </w:rPr>
        <w:t>Aygül Özkan</w:t>
      </w:r>
      <w:r w:rsidRPr="00F53055">
        <w:rPr>
          <w:color w:val="auto"/>
          <w:sz w:val="22"/>
          <w:szCs w:val="20"/>
        </w:rPr>
        <w:t xml:space="preserve">, </w:t>
      </w:r>
      <w:r w:rsidR="00F53055" w:rsidRPr="00F53055">
        <w:rPr>
          <w:color w:val="auto"/>
          <w:sz w:val="22"/>
          <w:szCs w:val="20"/>
        </w:rPr>
        <w:t>Geschäftsführerin des ZIA, die Strategie</w:t>
      </w:r>
      <w:r w:rsidRPr="00F53055">
        <w:rPr>
          <w:color w:val="auto"/>
          <w:sz w:val="22"/>
          <w:szCs w:val="20"/>
        </w:rPr>
        <w:t xml:space="preserve">. Der ZIA unterstützt, dass die Pflicht zur Datenteilung </w:t>
      </w:r>
      <w:r w:rsidRPr="00F53055">
        <w:rPr>
          <w:color w:val="auto"/>
          <w:sz w:val="22"/>
          <w:szCs w:val="20"/>
          <w:shd w:val="clear" w:color="auto" w:fill="FFFFFF"/>
        </w:rPr>
        <w:t xml:space="preserve">zunächst nur für besonders datengetriebene Märkte geprüft wird. Dabei muss sichergestellt werden, dass dadurch keine Geschäftsgeheimnisse oder geistiges Eigentum verletzt werden. Auch der Austausch von personenbezogenen Daten darf nicht erzwungen werden. „Unsere aktuelle Digitalisierungsstudie zeigt, dass Freiwilligkeit im Umgang mit Daten der richtige Weg ist. So ist die Bereitschaft der letzten Jahre sukzessive gestiegen“, stellt </w:t>
      </w:r>
      <w:r w:rsidR="00F53055">
        <w:rPr>
          <w:color w:val="auto"/>
          <w:sz w:val="22"/>
          <w:szCs w:val="20"/>
          <w:shd w:val="clear" w:color="auto" w:fill="FFFFFF"/>
        </w:rPr>
        <w:t>Özkan</w:t>
      </w:r>
      <w:r w:rsidRPr="00F53055">
        <w:rPr>
          <w:color w:val="auto"/>
          <w:sz w:val="22"/>
          <w:szCs w:val="20"/>
          <w:shd w:val="clear" w:color="auto" w:fill="FFFFFF"/>
        </w:rPr>
        <w:t xml:space="preserve"> klar. 59 Prozent der Unternehmen möchten laut Studie, Daten zur Mehrwertgenerierung mit Wettbewerbern teilen. „Wichtig ist nun, dass die Strategie schnell umgesetzt wird. Der Staat muss dabei als Vorreiter auftreten und Verwaltungsdaten zur Verfügung stellen. Zudem müssen bestehende Rechtsunsicherheiten abgebaut werden. </w:t>
      </w:r>
      <w:r w:rsidRPr="00F53055">
        <w:rPr>
          <w:color w:val="auto"/>
          <w:sz w:val="22"/>
          <w:szCs w:val="20"/>
        </w:rPr>
        <w:t xml:space="preserve">Es bedarf eines kohärenten Regulierungsansatzes, der die bisher vorhandenen, oft unkoordinierten Maßnahmen verbindet“, so </w:t>
      </w:r>
      <w:r w:rsidR="00F53055">
        <w:rPr>
          <w:color w:val="auto"/>
          <w:sz w:val="22"/>
          <w:szCs w:val="20"/>
        </w:rPr>
        <w:t>Özkan</w:t>
      </w:r>
      <w:r w:rsidRPr="00F53055">
        <w:rPr>
          <w:color w:val="auto"/>
          <w:sz w:val="22"/>
          <w:szCs w:val="20"/>
        </w:rPr>
        <w:t xml:space="preserve"> abschließend.</w:t>
      </w:r>
    </w:p>
    <w:p w14:paraId="43111E6D" w14:textId="7368612A" w:rsidR="006956A1" w:rsidRPr="006D049D" w:rsidRDefault="009F04EC" w:rsidP="00F53055">
      <w:pPr>
        <w:spacing w:after="199" w:line="259" w:lineRule="auto"/>
        <w:ind w:left="0" w:right="0" w:firstLine="0"/>
        <w:jc w:val="left"/>
        <w:rPr>
          <w:b/>
          <w:sz w:val="20"/>
          <w:szCs w:val="20"/>
        </w:rPr>
      </w:pPr>
      <w:r w:rsidRPr="009F04EC">
        <w:rPr>
          <w:bCs/>
          <w:sz w:val="22"/>
        </w:rPr>
        <w:br/>
      </w:r>
      <w:bookmarkEnd w:id="0"/>
      <w:r w:rsidR="006956A1">
        <w:rPr>
          <w:b/>
          <w:sz w:val="20"/>
          <w:szCs w:val="20"/>
        </w:rPr>
        <w:t>D</w:t>
      </w:r>
      <w:r w:rsidR="006956A1" w:rsidRPr="006D049D">
        <w:rPr>
          <w:b/>
          <w:sz w:val="20"/>
          <w:szCs w:val="20"/>
        </w:rPr>
        <w:t>er ZIA</w:t>
      </w:r>
    </w:p>
    <w:p w14:paraId="02C9191D"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77D51505"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44945675"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09C597CE" w14:textId="65DF050B" w:rsidR="00FE3BF6" w:rsidRPr="006B72B5" w:rsidRDefault="00273802">
      <w:pPr>
        <w:spacing w:after="10" w:line="268" w:lineRule="auto"/>
        <w:ind w:left="-5" w:right="54"/>
        <w:rPr>
          <w:color w:val="000000" w:themeColor="text1"/>
        </w:rPr>
      </w:pPr>
      <w:r>
        <w:rPr>
          <w:color w:val="000000" w:themeColor="text1"/>
          <w:sz w:val="20"/>
        </w:rPr>
        <w:t>Stefan Weidelich</w:t>
      </w:r>
    </w:p>
    <w:p w14:paraId="7C5D7061" w14:textId="77777777" w:rsidR="00FE3BF6" w:rsidRPr="006B72B5" w:rsidRDefault="007F1E5D">
      <w:pPr>
        <w:spacing w:after="10" w:line="268" w:lineRule="auto"/>
        <w:ind w:left="-5" w:right="54"/>
        <w:rPr>
          <w:color w:val="000000" w:themeColor="text1"/>
        </w:rPr>
      </w:pPr>
      <w:r w:rsidRPr="006B72B5">
        <w:rPr>
          <w:color w:val="000000" w:themeColor="text1"/>
          <w:sz w:val="20"/>
        </w:rPr>
        <w:lastRenderedPageBreak/>
        <w:t xml:space="preserve">ZIA Zentraler Immobilien Ausschuss e.V. </w:t>
      </w:r>
    </w:p>
    <w:p w14:paraId="27AD426F"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CDA6647"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21929659"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492130">
        <w:rPr>
          <w:color w:val="000000" w:themeColor="text1"/>
          <w:sz w:val="20"/>
        </w:rPr>
        <w:t>23</w:t>
      </w:r>
    </w:p>
    <w:p w14:paraId="0F9EA508" w14:textId="19665078"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273802">
        <w:rPr>
          <w:color w:val="000000" w:themeColor="text1"/>
          <w:sz w:val="20"/>
          <w:u w:val="single" w:color="0000FF"/>
        </w:rPr>
        <w:t xml:space="preserve">Stefan.Weidelich@zia-deutschland.de </w:t>
      </w:r>
    </w:p>
    <w:p w14:paraId="542DEF6F" w14:textId="77777777" w:rsidR="00FE3BF6" w:rsidRDefault="007F1E5D" w:rsidP="00454663">
      <w:pPr>
        <w:spacing w:after="10144" w:line="265" w:lineRule="auto"/>
        <w:ind w:left="-5" w:right="0"/>
        <w:jc w:val="left"/>
      </w:pPr>
      <w:r>
        <w:rPr>
          <w:sz w:val="20"/>
        </w:rPr>
        <w:t xml:space="preserve">Internet: </w:t>
      </w:r>
      <w:hyperlink r:id="rId6">
        <w:r>
          <w:rPr>
            <w:color w:val="0000FF"/>
            <w:sz w:val="20"/>
            <w:u w:val="single" w:color="0000FF"/>
          </w:rPr>
          <w:t>www.zia</w:t>
        </w:r>
      </w:hyperlink>
      <w:hyperlink r:id="rId7">
        <w:r>
          <w:rPr>
            <w:color w:val="0000FF"/>
            <w:sz w:val="20"/>
            <w:u w:val="single" w:color="0000FF"/>
          </w:rPr>
          <w:t>-</w:t>
        </w:r>
      </w:hyperlink>
      <w:hyperlink r:id="rId8">
        <w:r>
          <w:rPr>
            <w:color w:val="0000FF"/>
            <w:sz w:val="20"/>
            <w:u w:val="single" w:color="0000FF"/>
          </w:rPr>
          <w:t>deutschland.de</w:t>
        </w:r>
      </w:hyperlink>
      <w:hyperlink r:id="rId9">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FF2004A"/>
    <w:multiLevelType w:val="multilevel"/>
    <w:tmpl w:val="FD345896"/>
    <w:lvl w:ilvl="0">
      <w:start w:val="2"/>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2174A"/>
    <w:rsid w:val="000221CD"/>
    <w:rsid w:val="000435EB"/>
    <w:rsid w:val="00053B87"/>
    <w:rsid w:val="00065AC0"/>
    <w:rsid w:val="00074304"/>
    <w:rsid w:val="000E02D9"/>
    <w:rsid w:val="00103818"/>
    <w:rsid w:val="0010589B"/>
    <w:rsid w:val="00120B8D"/>
    <w:rsid w:val="00167E86"/>
    <w:rsid w:val="0018064A"/>
    <w:rsid w:val="00185B51"/>
    <w:rsid w:val="001B5226"/>
    <w:rsid w:val="001D28C6"/>
    <w:rsid w:val="001E2B25"/>
    <w:rsid w:val="00223626"/>
    <w:rsid w:val="00246B4F"/>
    <w:rsid w:val="002527CB"/>
    <w:rsid w:val="00273802"/>
    <w:rsid w:val="00291C78"/>
    <w:rsid w:val="002C01E6"/>
    <w:rsid w:val="002C4862"/>
    <w:rsid w:val="002D52F9"/>
    <w:rsid w:val="002F7633"/>
    <w:rsid w:val="003338DC"/>
    <w:rsid w:val="00377EE2"/>
    <w:rsid w:val="00386777"/>
    <w:rsid w:val="003E03AB"/>
    <w:rsid w:val="003F1829"/>
    <w:rsid w:val="00410C4C"/>
    <w:rsid w:val="00412448"/>
    <w:rsid w:val="004211CE"/>
    <w:rsid w:val="00424372"/>
    <w:rsid w:val="00436A77"/>
    <w:rsid w:val="004422C4"/>
    <w:rsid w:val="00444BAD"/>
    <w:rsid w:val="00454663"/>
    <w:rsid w:val="0046119A"/>
    <w:rsid w:val="00484453"/>
    <w:rsid w:val="00492130"/>
    <w:rsid w:val="00495EE0"/>
    <w:rsid w:val="0049762B"/>
    <w:rsid w:val="004A316A"/>
    <w:rsid w:val="004C08F8"/>
    <w:rsid w:val="004E140F"/>
    <w:rsid w:val="004E648E"/>
    <w:rsid w:val="00517920"/>
    <w:rsid w:val="00517AC3"/>
    <w:rsid w:val="00521A30"/>
    <w:rsid w:val="00524DBD"/>
    <w:rsid w:val="00530257"/>
    <w:rsid w:val="00533087"/>
    <w:rsid w:val="00540ADA"/>
    <w:rsid w:val="00555F86"/>
    <w:rsid w:val="005638E5"/>
    <w:rsid w:val="00565A8D"/>
    <w:rsid w:val="00590E6B"/>
    <w:rsid w:val="0059422E"/>
    <w:rsid w:val="005B6B05"/>
    <w:rsid w:val="005B6E0A"/>
    <w:rsid w:val="005C0AA8"/>
    <w:rsid w:val="005D6E5F"/>
    <w:rsid w:val="005F328A"/>
    <w:rsid w:val="005F5107"/>
    <w:rsid w:val="00612751"/>
    <w:rsid w:val="0067735A"/>
    <w:rsid w:val="00685176"/>
    <w:rsid w:val="006956A1"/>
    <w:rsid w:val="006B3423"/>
    <w:rsid w:val="006B72B5"/>
    <w:rsid w:val="006D4345"/>
    <w:rsid w:val="006D49E9"/>
    <w:rsid w:val="006E334B"/>
    <w:rsid w:val="006F1453"/>
    <w:rsid w:val="0070451B"/>
    <w:rsid w:val="007119C7"/>
    <w:rsid w:val="00714400"/>
    <w:rsid w:val="00715598"/>
    <w:rsid w:val="00730DC7"/>
    <w:rsid w:val="0074342F"/>
    <w:rsid w:val="007538C8"/>
    <w:rsid w:val="00755C37"/>
    <w:rsid w:val="00763F36"/>
    <w:rsid w:val="00766586"/>
    <w:rsid w:val="00772E49"/>
    <w:rsid w:val="00777E1F"/>
    <w:rsid w:val="00793288"/>
    <w:rsid w:val="007B181E"/>
    <w:rsid w:val="007B5CE5"/>
    <w:rsid w:val="007C6D70"/>
    <w:rsid w:val="007D0529"/>
    <w:rsid w:val="007D3731"/>
    <w:rsid w:val="007D557A"/>
    <w:rsid w:val="007E5745"/>
    <w:rsid w:val="007F0257"/>
    <w:rsid w:val="007F1E5D"/>
    <w:rsid w:val="00800092"/>
    <w:rsid w:val="00802531"/>
    <w:rsid w:val="00802FE2"/>
    <w:rsid w:val="00810751"/>
    <w:rsid w:val="00832AD9"/>
    <w:rsid w:val="00836D35"/>
    <w:rsid w:val="00870E71"/>
    <w:rsid w:val="0088773C"/>
    <w:rsid w:val="008A305E"/>
    <w:rsid w:val="008C0C03"/>
    <w:rsid w:val="008D366D"/>
    <w:rsid w:val="008E0704"/>
    <w:rsid w:val="008E2821"/>
    <w:rsid w:val="008E3175"/>
    <w:rsid w:val="008E65A4"/>
    <w:rsid w:val="009108A1"/>
    <w:rsid w:val="00912CB9"/>
    <w:rsid w:val="0094512A"/>
    <w:rsid w:val="009511F2"/>
    <w:rsid w:val="00965A4D"/>
    <w:rsid w:val="00973BCE"/>
    <w:rsid w:val="00973D04"/>
    <w:rsid w:val="009A57C7"/>
    <w:rsid w:val="009A70C9"/>
    <w:rsid w:val="009B0D31"/>
    <w:rsid w:val="009B318F"/>
    <w:rsid w:val="009F04EC"/>
    <w:rsid w:val="00A45C28"/>
    <w:rsid w:val="00A6187E"/>
    <w:rsid w:val="00A649AF"/>
    <w:rsid w:val="00A70560"/>
    <w:rsid w:val="00AB6241"/>
    <w:rsid w:val="00AB6292"/>
    <w:rsid w:val="00AD20BE"/>
    <w:rsid w:val="00AF05EE"/>
    <w:rsid w:val="00AF4D78"/>
    <w:rsid w:val="00AF67B3"/>
    <w:rsid w:val="00B139FA"/>
    <w:rsid w:val="00B24A4A"/>
    <w:rsid w:val="00B42DC1"/>
    <w:rsid w:val="00B45908"/>
    <w:rsid w:val="00B533C7"/>
    <w:rsid w:val="00B640A5"/>
    <w:rsid w:val="00B77F03"/>
    <w:rsid w:val="00B92162"/>
    <w:rsid w:val="00B927F0"/>
    <w:rsid w:val="00B92945"/>
    <w:rsid w:val="00B936C1"/>
    <w:rsid w:val="00BB5B07"/>
    <w:rsid w:val="00BB7FA4"/>
    <w:rsid w:val="00BC679D"/>
    <w:rsid w:val="00C03B56"/>
    <w:rsid w:val="00C34FEE"/>
    <w:rsid w:val="00C36662"/>
    <w:rsid w:val="00C8497E"/>
    <w:rsid w:val="00CB0059"/>
    <w:rsid w:val="00CB648E"/>
    <w:rsid w:val="00D122D7"/>
    <w:rsid w:val="00D13839"/>
    <w:rsid w:val="00D26975"/>
    <w:rsid w:val="00D36A51"/>
    <w:rsid w:val="00D4749F"/>
    <w:rsid w:val="00D625DD"/>
    <w:rsid w:val="00D77DF3"/>
    <w:rsid w:val="00DB76B1"/>
    <w:rsid w:val="00DC0CA9"/>
    <w:rsid w:val="00DC4911"/>
    <w:rsid w:val="00DF67B8"/>
    <w:rsid w:val="00E1723A"/>
    <w:rsid w:val="00E27306"/>
    <w:rsid w:val="00E50863"/>
    <w:rsid w:val="00E730FC"/>
    <w:rsid w:val="00E86BB2"/>
    <w:rsid w:val="00E900B2"/>
    <w:rsid w:val="00EB5262"/>
    <w:rsid w:val="00EB74C6"/>
    <w:rsid w:val="00ED7B51"/>
    <w:rsid w:val="00EF0B8A"/>
    <w:rsid w:val="00EF2844"/>
    <w:rsid w:val="00F01BBD"/>
    <w:rsid w:val="00F53055"/>
    <w:rsid w:val="00F63CEC"/>
    <w:rsid w:val="00F82AAF"/>
    <w:rsid w:val="00F941CB"/>
    <w:rsid w:val="00FC6B69"/>
    <w:rsid w:val="00FD639D"/>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ACA7"/>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273802"/>
    <w:rPr>
      <w:color w:val="605E5C"/>
      <w:shd w:val="clear" w:color="auto" w:fill="E1DFDD"/>
    </w:rPr>
  </w:style>
  <w:style w:type="paragraph" w:customStyle="1" w:styleId="xmsonormal">
    <w:name w:val="x_msonormal"/>
    <w:basedOn w:val="Standard"/>
    <w:rsid w:val="00832AD9"/>
    <w:pPr>
      <w:spacing w:after="0" w:line="240" w:lineRule="auto"/>
      <w:ind w:left="0" w:righ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199122111">
      <w:bodyDiv w:val="1"/>
      <w:marLeft w:val="0"/>
      <w:marRight w:val="0"/>
      <w:marTop w:val="0"/>
      <w:marBottom w:val="0"/>
      <w:divBdr>
        <w:top w:val="none" w:sz="0" w:space="0" w:color="auto"/>
        <w:left w:val="none" w:sz="0" w:space="0" w:color="auto"/>
        <w:bottom w:val="none" w:sz="0" w:space="0" w:color="auto"/>
        <w:right w:val="none" w:sz="0" w:space="0" w:color="auto"/>
      </w:divBdr>
    </w:div>
    <w:div w:id="1290628739">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2325</Characters>
  <Application>Microsoft Office Word</Application>
  <DocSecurity>0</DocSecurity>
  <Lines>33</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Stefan Weidelich</cp:lastModifiedBy>
  <cp:revision>2</cp:revision>
  <cp:lastPrinted>2021-01-13T11:30:00Z</cp:lastPrinted>
  <dcterms:created xsi:type="dcterms:W3CDTF">2021-01-27T15:27:00Z</dcterms:created>
  <dcterms:modified xsi:type="dcterms:W3CDTF">2021-01-27T15:27:00Z</dcterms:modified>
</cp:coreProperties>
</file>