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A9D1" w14:textId="274D88CC" w:rsidR="009B77EB" w:rsidRPr="002F7E22" w:rsidRDefault="00DE3E68" w:rsidP="008E4D13">
      <w:pPr>
        <w:pStyle w:val="berschrift2"/>
        <w:rPr>
          <w:szCs w:val="24"/>
          <w:lang w:val="it-IT"/>
        </w:rPr>
      </w:pPr>
      <w:r w:rsidRPr="00DE3E68">
        <w:rPr>
          <w:lang w:val="it-IT"/>
        </w:rPr>
        <w:t>All'avanguardia nella sostenibilità</w:t>
      </w:r>
    </w:p>
    <w:p w14:paraId="09FBA23A" w14:textId="1A894A22" w:rsidR="009B77EB" w:rsidRPr="002F7E22" w:rsidRDefault="00DE3E68" w:rsidP="002262CE">
      <w:pPr>
        <w:pStyle w:val="berschrift3"/>
        <w:spacing w:line="240" w:lineRule="auto"/>
        <w:rPr>
          <w:rFonts w:ascii="Brandon Grotesque Office Light" w:hAnsi="Brandon Grotesque Office Light"/>
          <w:lang w:val="it-IT"/>
        </w:rPr>
      </w:pPr>
      <w:r w:rsidRPr="00DE3E68">
        <w:rPr>
          <w:rFonts w:ascii="Brandon Grotesque Office Light" w:hAnsi="Brandon Grotesque Office Light"/>
          <w:lang w:val="it-IT"/>
        </w:rPr>
        <w:t xml:space="preserve">LAUDA ottiene la medaglia d'argento da </w:t>
      </w:r>
      <w:proofErr w:type="spellStart"/>
      <w:r w:rsidRPr="00DE3E68">
        <w:rPr>
          <w:rFonts w:ascii="Brandon Grotesque Office Light" w:hAnsi="Brandon Grotesque Office Light"/>
          <w:lang w:val="it-IT"/>
        </w:rPr>
        <w:t>EcoVadis</w:t>
      </w:r>
      <w:proofErr w:type="spellEnd"/>
    </w:p>
    <w:p w14:paraId="466142CE" w14:textId="77777777" w:rsidR="007A78E8" w:rsidRDefault="007A78E8" w:rsidP="00C27D7E">
      <w:pPr>
        <w:rPr>
          <w:lang w:val="it-IT"/>
        </w:rPr>
      </w:pPr>
    </w:p>
    <w:p w14:paraId="0BEF23CB" w14:textId="77777777" w:rsidR="0007105A" w:rsidRPr="002F7E22" w:rsidRDefault="0007105A" w:rsidP="00C27D7E">
      <w:pPr>
        <w:rPr>
          <w:lang w:val="it-IT"/>
        </w:rPr>
      </w:pPr>
    </w:p>
    <w:p w14:paraId="421005E6" w14:textId="77777777" w:rsidR="0018307B" w:rsidRDefault="0018307B" w:rsidP="00C27D7E">
      <w:pPr>
        <w:rPr>
          <w:lang w:val="it-IT"/>
        </w:rPr>
      </w:pPr>
      <w:r w:rsidRPr="0018307B">
        <w:rPr>
          <w:lang w:val="it-IT"/>
        </w:rPr>
        <w:t>Lauda-</w:t>
      </w:r>
      <w:proofErr w:type="spellStart"/>
      <w:r w:rsidRPr="0018307B">
        <w:rPr>
          <w:lang w:val="it-IT"/>
        </w:rPr>
        <w:t>Königshofen</w:t>
      </w:r>
      <w:proofErr w:type="spellEnd"/>
      <w:r w:rsidRPr="0018307B">
        <w:rPr>
          <w:lang w:val="it-IT"/>
        </w:rPr>
        <w:t xml:space="preserve">, 21 luglio 2025 – LAUDA DR. R. WOBSER GMBH &amp; CO. KG, leader mondiale nella produzione di unità e sistemi di controllo della temperatura, è stata insignita della medaglia d'argento da </w:t>
      </w:r>
      <w:proofErr w:type="spellStart"/>
      <w:r w:rsidRPr="0018307B">
        <w:rPr>
          <w:lang w:val="it-IT"/>
        </w:rPr>
        <w:t>EcoVadis</w:t>
      </w:r>
      <w:proofErr w:type="spellEnd"/>
      <w:r w:rsidRPr="0018307B">
        <w:rPr>
          <w:lang w:val="it-IT"/>
        </w:rPr>
        <w:t>. Con un punteggio di 70 su 100 punti possibili, LAUDA si colloca tra il 15% delle migliori aziende a livello mondiale, sottolineando così il proprio impegno a favore di pratiche commerciali sostenibili.</w:t>
      </w:r>
    </w:p>
    <w:p w14:paraId="6BB76F78" w14:textId="77777777" w:rsidR="0018307B" w:rsidRDefault="0018307B" w:rsidP="00C27D7E">
      <w:pPr>
        <w:rPr>
          <w:lang w:val="it-IT"/>
        </w:rPr>
      </w:pPr>
    </w:p>
    <w:p w14:paraId="4750AE2E" w14:textId="3DB7F159" w:rsidR="00443772" w:rsidRDefault="0018307B" w:rsidP="00C27D7E">
      <w:pPr>
        <w:rPr>
          <w:lang w:val="it-IT"/>
        </w:rPr>
      </w:pPr>
      <w:proofErr w:type="spellStart"/>
      <w:r w:rsidRPr="0018307B">
        <w:rPr>
          <w:lang w:val="it-IT"/>
        </w:rPr>
        <w:t>EcoVadis</w:t>
      </w:r>
      <w:proofErr w:type="spellEnd"/>
      <w:r w:rsidRPr="0018307B">
        <w:rPr>
          <w:lang w:val="it-IT"/>
        </w:rPr>
        <w:t xml:space="preserve"> è considerato il leader mondiale nel settore della valutazione della sostenibilità. L'organizzazione valuta le aziende sulla base di 21 criteri di sostenibilità dettagliati che coprono quattro aree chiave: ambiente, lavoro e diritti umani, etica e approvvigionamento sostenibile. Ad oggi, oltre 85.000 aziende in tutto il mondo si sono sottoposte al rigoroso processo di valutazione </w:t>
      </w:r>
      <w:proofErr w:type="spellStart"/>
      <w:r w:rsidRPr="0018307B">
        <w:rPr>
          <w:lang w:val="it-IT"/>
        </w:rPr>
        <w:t>EcoVadis</w:t>
      </w:r>
      <w:proofErr w:type="spellEnd"/>
      <w:r w:rsidRPr="0018307B">
        <w:rPr>
          <w:lang w:val="it-IT"/>
        </w:rPr>
        <w:t>, basato su standard internazionali, tra cui i dieci principi del Global Compact delle Nazioni Unite, le convenzioni dell'Organizzazione Internazionale del Lavoro e lo standard ISO 26000.</w:t>
      </w:r>
      <w:r w:rsidRPr="0018307B">
        <w:rPr>
          <w:lang w:val="it-IT"/>
        </w:rPr>
        <w:br/>
      </w:r>
      <w:r w:rsidRPr="0018307B">
        <w:rPr>
          <w:lang w:val="it-IT"/>
        </w:rPr>
        <w:br/>
        <w:t xml:space="preserve">LAUDA riceve questo premio in riconoscimento dei suoi sforzi globali nella gestione della sostenibilità e delle iniziative strategiche in questo campo. </w:t>
      </w:r>
      <w:r w:rsidR="00DE78F4">
        <w:rPr>
          <w:lang w:val="it-IT"/>
        </w:rPr>
        <w:t>“</w:t>
      </w:r>
      <w:r w:rsidRPr="0018307B">
        <w:rPr>
          <w:lang w:val="it-IT"/>
        </w:rPr>
        <w:t>Questo riconoscimento conferma la nostra convinzione di lunga data che pratiche commerciali sostenibili e successo imprenditoriale vanno di pari passo</w:t>
      </w:r>
      <w:r w:rsidR="00DE78F4">
        <w:rPr>
          <w:lang w:val="it-IT"/>
        </w:rPr>
        <w:t>”</w:t>
      </w:r>
      <w:r w:rsidRPr="0018307B">
        <w:rPr>
          <w:lang w:val="it-IT"/>
        </w:rPr>
        <w:t xml:space="preserve">, sottolinea il </w:t>
      </w:r>
      <w:r w:rsidR="00DE78F4">
        <w:rPr>
          <w:lang w:val="it-IT"/>
        </w:rPr>
        <w:t>Dott</w:t>
      </w:r>
      <w:r w:rsidRPr="0018307B">
        <w:rPr>
          <w:lang w:val="it-IT"/>
        </w:rPr>
        <w:t xml:space="preserve">. Gunther Wobser, </w:t>
      </w:r>
      <w:r w:rsidR="00DE78F4" w:rsidRPr="00DE78F4">
        <w:rPr>
          <w:lang w:val="it-IT"/>
        </w:rPr>
        <w:t>socio dirigente</w:t>
      </w:r>
      <w:r w:rsidR="00DE78F4">
        <w:rPr>
          <w:lang w:val="it-IT"/>
        </w:rPr>
        <w:t xml:space="preserve"> </w:t>
      </w:r>
      <w:r w:rsidRPr="0018307B">
        <w:rPr>
          <w:lang w:val="it-IT"/>
        </w:rPr>
        <w:t xml:space="preserve">di LAUDA. </w:t>
      </w:r>
      <w:r w:rsidR="00DE78F4">
        <w:rPr>
          <w:lang w:val="it-IT"/>
        </w:rPr>
        <w:t>“</w:t>
      </w:r>
      <w:r w:rsidRPr="0018307B">
        <w:rPr>
          <w:lang w:val="it-IT"/>
        </w:rPr>
        <w:t xml:space="preserve">Ricevere la medaglia d'argento </w:t>
      </w:r>
      <w:proofErr w:type="spellStart"/>
      <w:r w:rsidRPr="0018307B">
        <w:rPr>
          <w:lang w:val="it-IT"/>
        </w:rPr>
        <w:t>EcoVadis</w:t>
      </w:r>
      <w:proofErr w:type="spellEnd"/>
      <w:r w:rsidRPr="0018307B">
        <w:rPr>
          <w:lang w:val="it-IT"/>
        </w:rPr>
        <w:t xml:space="preserve"> è una tappa importante nel nostro percorso verso una maggiore sostenibilità aziendale</w:t>
      </w:r>
      <w:r>
        <w:rPr>
          <w:lang w:val="it-IT"/>
        </w:rPr>
        <w:t>.</w:t>
      </w:r>
      <w:r w:rsidR="00DE78F4">
        <w:rPr>
          <w:lang w:val="it-IT"/>
        </w:rPr>
        <w:t>”</w:t>
      </w:r>
      <w:r w:rsidRPr="0018307B">
        <w:rPr>
          <w:lang w:val="it-IT"/>
        </w:rPr>
        <w:br/>
      </w:r>
      <w:r w:rsidRPr="0018307B">
        <w:rPr>
          <w:lang w:val="it-IT"/>
        </w:rPr>
        <w:br/>
        <w:t xml:space="preserve">Un elemento chiave di questo successo è stata la pubblicazione del rapporto di sostenibilità 2023, pubblicato alla fine del 2024. Questa rendicontazione trasparente ha permesso a LAUDA di documentare e dimostrare a </w:t>
      </w:r>
      <w:proofErr w:type="spellStart"/>
      <w:r w:rsidRPr="0018307B">
        <w:rPr>
          <w:lang w:val="it-IT"/>
        </w:rPr>
        <w:t>EcoVadis</w:t>
      </w:r>
      <w:proofErr w:type="spellEnd"/>
      <w:r w:rsidRPr="0018307B">
        <w:rPr>
          <w:lang w:val="it-IT"/>
        </w:rPr>
        <w:t xml:space="preserve"> la qualità e la portata delle proprie attività di sostenibilità. </w:t>
      </w:r>
      <w:r w:rsidR="00DE78F4">
        <w:rPr>
          <w:lang w:val="it-IT"/>
        </w:rPr>
        <w:t>“</w:t>
      </w:r>
      <w:r w:rsidRPr="0018307B">
        <w:rPr>
          <w:lang w:val="it-IT"/>
        </w:rPr>
        <w:t>La documentazione sistematica delle attività ESG nel nostro primo rapporto di sostenibilità è stata un fattore decisivo in questa valutazione</w:t>
      </w:r>
      <w:r w:rsidR="00DE78F4">
        <w:rPr>
          <w:lang w:val="it-IT"/>
        </w:rPr>
        <w:t>”</w:t>
      </w:r>
      <w:r w:rsidRPr="0018307B">
        <w:rPr>
          <w:lang w:val="it-IT"/>
        </w:rPr>
        <w:t>, spiega il D</w:t>
      </w:r>
      <w:r w:rsidR="00DE78F4">
        <w:rPr>
          <w:lang w:val="it-IT"/>
        </w:rPr>
        <w:t>ott</w:t>
      </w:r>
      <w:r w:rsidRPr="0018307B">
        <w:rPr>
          <w:lang w:val="it-IT"/>
        </w:rPr>
        <w:t xml:space="preserve">. Marc Stricker, amministratore delegato di LAUDA e responsabile della gestione della qualità e dell'ambiente. </w:t>
      </w:r>
      <w:r w:rsidR="00DE78F4">
        <w:rPr>
          <w:lang w:val="it-IT"/>
        </w:rPr>
        <w:t>“</w:t>
      </w:r>
      <w:r w:rsidRPr="0018307B">
        <w:rPr>
          <w:lang w:val="it-IT"/>
        </w:rPr>
        <w:t xml:space="preserve">Abbiamo dimostrato a </w:t>
      </w:r>
      <w:proofErr w:type="spellStart"/>
      <w:r w:rsidRPr="0018307B">
        <w:rPr>
          <w:lang w:val="it-IT"/>
        </w:rPr>
        <w:t>EcoVadis</w:t>
      </w:r>
      <w:proofErr w:type="spellEnd"/>
      <w:r w:rsidRPr="0018307B">
        <w:rPr>
          <w:lang w:val="it-IT"/>
        </w:rPr>
        <w:t xml:space="preserve"> che implementiamo azioni concrete che misuriamo e comunichiamo in modo trasparente.</w:t>
      </w:r>
      <w:r w:rsidR="00DE78F4">
        <w:rPr>
          <w:lang w:val="it-IT"/>
        </w:rPr>
        <w:t>”</w:t>
      </w:r>
    </w:p>
    <w:p w14:paraId="4002FA63" w14:textId="77777777" w:rsidR="00443772" w:rsidRDefault="00443772" w:rsidP="00C27D7E">
      <w:pPr>
        <w:rPr>
          <w:lang w:val="it-IT"/>
        </w:rPr>
      </w:pPr>
    </w:p>
    <w:p w14:paraId="420663BD" w14:textId="77777777" w:rsidR="00443772" w:rsidRDefault="0018307B" w:rsidP="00C27D7E">
      <w:pPr>
        <w:rPr>
          <w:lang w:val="it-IT"/>
        </w:rPr>
      </w:pPr>
      <w:r w:rsidRPr="0018307B">
        <w:rPr>
          <w:lang w:val="it-IT"/>
        </w:rPr>
        <w:t xml:space="preserve">Il miglioramento del rating </w:t>
      </w:r>
      <w:proofErr w:type="spellStart"/>
      <w:r w:rsidRPr="0018307B">
        <w:rPr>
          <w:lang w:val="it-IT"/>
        </w:rPr>
        <w:t>EcoVadis</w:t>
      </w:r>
      <w:proofErr w:type="spellEnd"/>
      <w:r w:rsidRPr="0018307B">
        <w:rPr>
          <w:lang w:val="it-IT"/>
        </w:rPr>
        <w:t xml:space="preserve"> è stato possibile grazie a diverse misure che LAUDA ha implementato in modo sistematico. L'azienda ha sviluppato politiche di sostenibilità più dettagliate e ha ampliato in modo significativo la raccolta e la pubblicazione di dati rilevanti per </w:t>
      </w:r>
      <w:proofErr w:type="spellStart"/>
      <w:r w:rsidRPr="0018307B">
        <w:rPr>
          <w:lang w:val="it-IT"/>
        </w:rPr>
        <w:t>EcoVadis</w:t>
      </w:r>
      <w:proofErr w:type="spellEnd"/>
      <w:r w:rsidRPr="0018307B">
        <w:rPr>
          <w:lang w:val="it-IT"/>
        </w:rPr>
        <w:t>. Per la prima volta, l'azienda ha pubblicato rapporti completi sugli aspetti ambientali e sociali. Inoltre, è stato redatto un rapporto CSRD in conformità con i nuovi standard di rendicontazione europei. Questo approccio sistematico ha consentito a LAUDA di ottimizzare i propri processi interni e di aumentare significativamente la propria trasparenza esterna.</w:t>
      </w:r>
    </w:p>
    <w:p w14:paraId="01950D38" w14:textId="77777777" w:rsidR="00443772" w:rsidRDefault="00443772" w:rsidP="00C27D7E">
      <w:pPr>
        <w:rPr>
          <w:lang w:val="it-IT"/>
        </w:rPr>
      </w:pPr>
    </w:p>
    <w:p w14:paraId="562466AF" w14:textId="35CBA782" w:rsidR="0018307B" w:rsidRPr="0018307B" w:rsidRDefault="004D1ECB" w:rsidP="00C27D7E">
      <w:pPr>
        <w:rPr>
          <w:lang w:val="it-IT"/>
        </w:rPr>
      </w:pPr>
      <w:r>
        <w:rPr>
          <w:lang w:val="it-IT"/>
        </w:rPr>
        <w:t>“</w:t>
      </w:r>
      <w:r w:rsidR="0018307B" w:rsidRPr="0018307B">
        <w:rPr>
          <w:lang w:val="it-IT"/>
        </w:rPr>
        <w:t>Siamo particolarmente orgogliosi che le specifiche più dettagliate di LAUDA e la registrazione estesa degli indicatori chiave abbiano portato a miglioramenti misurabili</w:t>
      </w:r>
      <w:r>
        <w:rPr>
          <w:lang w:val="it-IT"/>
        </w:rPr>
        <w:t>”</w:t>
      </w:r>
      <w:r w:rsidR="0018307B" w:rsidRPr="0018307B">
        <w:rPr>
          <w:lang w:val="it-IT"/>
        </w:rPr>
        <w:t>, aggiunge il D</w:t>
      </w:r>
      <w:r>
        <w:rPr>
          <w:lang w:val="it-IT"/>
        </w:rPr>
        <w:t>ott</w:t>
      </w:r>
      <w:r w:rsidR="0018307B" w:rsidRPr="0018307B">
        <w:rPr>
          <w:lang w:val="it-IT"/>
        </w:rPr>
        <w:t xml:space="preserve">. Stricker. </w:t>
      </w:r>
      <w:r>
        <w:rPr>
          <w:lang w:val="it-IT"/>
        </w:rPr>
        <w:t>“</w:t>
      </w:r>
      <w:r w:rsidR="0018307B" w:rsidRPr="0018307B">
        <w:rPr>
          <w:lang w:val="it-IT"/>
        </w:rPr>
        <w:t>Ciò dimostra l'efficacia del nostro approccio globale alla gestione della sostenibilità e conferma la validità della nostra direzione strategica</w:t>
      </w:r>
      <w:r>
        <w:rPr>
          <w:lang w:val="it-IT"/>
        </w:rPr>
        <w:t>”</w:t>
      </w:r>
      <w:r w:rsidR="0018307B" w:rsidRPr="0018307B">
        <w:rPr>
          <w:lang w:val="it-IT"/>
        </w:rPr>
        <w:br/>
      </w:r>
      <w:r w:rsidR="0018307B" w:rsidRPr="0018307B">
        <w:rPr>
          <w:lang w:val="it-IT"/>
        </w:rPr>
        <w:br/>
        <w:t xml:space="preserve">Per il futuro, LAUDA intende utilizzare in modo mirato le conoscenze acquisite durante il processo di valutazione </w:t>
      </w:r>
      <w:proofErr w:type="spellStart"/>
      <w:r w:rsidR="0018307B" w:rsidRPr="0018307B">
        <w:rPr>
          <w:lang w:val="it-IT"/>
        </w:rPr>
        <w:t>EcoVadis</w:t>
      </w:r>
      <w:proofErr w:type="spellEnd"/>
      <w:r w:rsidR="0018307B" w:rsidRPr="0018307B">
        <w:rPr>
          <w:lang w:val="it-IT"/>
        </w:rPr>
        <w:t xml:space="preserve"> nelle discussioni con i clienti. L'azienda a conduzione familiare perfezionerà ulteriormente la propria strategia di sostenibilità e continuerà la rendicontazione ESG.</w:t>
      </w:r>
    </w:p>
    <w:p w14:paraId="5FA1412A" w14:textId="03C921DA" w:rsidR="005B00FA" w:rsidRPr="002F7E22" w:rsidRDefault="005B00FA" w:rsidP="005B00FA">
      <w:pPr>
        <w:pStyle w:val="Untertitel"/>
        <w:spacing w:line="240" w:lineRule="auto"/>
        <w:rPr>
          <w:rFonts w:eastAsiaTheme="minorHAnsi" w:cstheme="minorBidi"/>
          <w:sz w:val="20"/>
          <w:szCs w:val="22"/>
          <w:lang w:val="it-IT" w:eastAsia="en-US"/>
        </w:rPr>
      </w:pPr>
    </w:p>
    <w:p w14:paraId="4A4CE5D1" w14:textId="20B070FC" w:rsidR="00914FF5" w:rsidRPr="002F7E22" w:rsidRDefault="00914FF5">
      <w:pPr>
        <w:rPr>
          <w:lang w:val="it-IT"/>
        </w:rPr>
      </w:pPr>
      <w:r w:rsidRPr="002F7E22">
        <w:rPr>
          <w:lang w:val="it-IT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3860F4" w:rsidRPr="00016F0A" w14:paraId="1E72D3DE" w14:textId="77777777" w:rsidTr="00D5287D">
        <w:tc>
          <w:tcPr>
            <w:tcW w:w="4530" w:type="dxa"/>
            <w:vAlign w:val="bottom"/>
          </w:tcPr>
          <w:p w14:paraId="2BE33ED6" w14:textId="77777777" w:rsidR="003860F4" w:rsidRPr="00DF7B08" w:rsidRDefault="003860F4" w:rsidP="00DF7B08">
            <w:pPr>
              <w:pStyle w:val="Untertitel"/>
              <w:spacing w:line="240" w:lineRule="auto"/>
              <w:rPr>
                <w:lang w:val="de-DE"/>
              </w:rPr>
            </w:pPr>
            <w:r w:rsidRPr="00DF7B08">
              <w:rPr>
                <w:noProof/>
                <w:lang w:val="de-DE"/>
              </w:rPr>
              <w:lastRenderedPageBreak/>
              <w:drawing>
                <wp:inline distT="0" distB="0" distL="0" distR="0" wp14:anchorId="36369F6D" wp14:editId="1C0BC2A5">
                  <wp:extent cx="1800000" cy="1800000"/>
                  <wp:effectExtent l="0" t="0" r="0" b="0"/>
                  <wp:docPr id="163531885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31885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E69A3" w14:textId="77777777" w:rsidR="003860F4" w:rsidRPr="00DF7B08" w:rsidRDefault="003860F4" w:rsidP="00DF7B08">
            <w:pPr>
              <w:pStyle w:val="Untertitel"/>
              <w:spacing w:line="240" w:lineRule="auto"/>
              <w:rPr>
                <w:lang w:val="de-DE"/>
              </w:rPr>
            </w:pPr>
          </w:p>
          <w:p w14:paraId="20578083" w14:textId="222E4B5B" w:rsidR="003860F4" w:rsidRPr="00DF7B08" w:rsidRDefault="00DF7B08" w:rsidP="00DF7B08">
            <w:pPr>
              <w:pStyle w:val="Untertitel"/>
              <w:spacing w:line="240" w:lineRule="auto"/>
              <w:ind w:right="597"/>
              <w:rPr>
                <w:lang w:val="de-DE"/>
              </w:rPr>
            </w:pPr>
            <w:r w:rsidRPr="00DF7B08">
              <w:rPr>
                <w:b/>
                <w:lang w:val="it-IT"/>
              </w:rPr>
              <w:t>Immagine 1:</w:t>
            </w:r>
            <w:r w:rsidRPr="00DF7B08">
              <w:rPr>
                <w:lang w:val="it-IT"/>
              </w:rPr>
              <w:t xml:space="preserve"> Nel marzo 2025 LAUDA ha ricevuto la medaglia d'argento </w:t>
            </w:r>
            <w:proofErr w:type="spellStart"/>
            <w:r w:rsidRPr="00DF7B08">
              <w:rPr>
                <w:lang w:val="it-IT"/>
              </w:rPr>
              <w:t>EcoVadis</w:t>
            </w:r>
            <w:proofErr w:type="spellEnd"/>
            <w:r w:rsidRPr="00DF7B08">
              <w:rPr>
                <w:lang w:val="it-IT"/>
              </w:rPr>
              <w:t xml:space="preserve">, posizionandosi tra il 15% delle migliori aziende al mondo valutate nel campo della sostenibilità. </w:t>
            </w:r>
            <w:r w:rsidRPr="00DF7B08">
              <w:rPr>
                <w:lang w:val="de-DE"/>
              </w:rPr>
              <w:t>© LAUDA</w:t>
            </w:r>
          </w:p>
        </w:tc>
        <w:tc>
          <w:tcPr>
            <w:tcW w:w="4530" w:type="dxa"/>
            <w:vAlign w:val="bottom"/>
          </w:tcPr>
          <w:p w14:paraId="57E9E373" w14:textId="77777777" w:rsidR="003860F4" w:rsidRPr="00DF7B08" w:rsidRDefault="003860F4" w:rsidP="003860F4">
            <w:pPr>
              <w:pStyle w:val="Untertitel"/>
              <w:spacing w:line="240" w:lineRule="auto"/>
              <w:rPr>
                <w:lang w:val="de-DE"/>
              </w:rPr>
            </w:pPr>
            <w:r w:rsidRPr="00DF7B08">
              <w:rPr>
                <w:noProof/>
                <w:lang w:val="de-DE"/>
              </w:rPr>
              <w:drawing>
                <wp:inline distT="0" distB="0" distL="0" distR="0" wp14:anchorId="4E53ABBB" wp14:editId="0A37022C">
                  <wp:extent cx="2037600" cy="2880000"/>
                  <wp:effectExtent l="0" t="0" r="1270" b="0"/>
                  <wp:docPr id="612285617" name="Grafik 1" descr="Ein Bild, das draußen, Wolke, Himmel, Gras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85617" name="Grafik 1" descr="Ein Bild, das draußen, Wolke, Himmel, Gras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6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7A604" w14:textId="77777777" w:rsidR="003860F4" w:rsidRPr="00DF7B08" w:rsidRDefault="003860F4" w:rsidP="003860F4">
            <w:pPr>
              <w:pStyle w:val="Untertitel"/>
              <w:spacing w:line="240" w:lineRule="auto"/>
              <w:rPr>
                <w:lang w:val="de-DE"/>
              </w:rPr>
            </w:pPr>
          </w:p>
          <w:p w14:paraId="0038CF3C" w14:textId="672B7B7A" w:rsidR="003860F4" w:rsidRPr="00DF7B08" w:rsidRDefault="00DF7B08" w:rsidP="00DF7B08">
            <w:pPr>
              <w:pStyle w:val="Untertitel"/>
              <w:spacing w:line="240" w:lineRule="auto"/>
              <w:ind w:right="308"/>
              <w:rPr>
                <w:lang w:val="de-DE"/>
              </w:rPr>
            </w:pPr>
            <w:r w:rsidRPr="00DF7B08">
              <w:rPr>
                <w:b/>
                <w:lang w:val="it-IT"/>
              </w:rPr>
              <w:t xml:space="preserve">Immagine 2: </w:t>
            </w:r>
            <w:r w:rsidRPr="00DF7B08">
              <w:rPr>
                <w:lang w:val="it-IT"/>
              </w:rPr>
              <w:t xml:space="preserve">Il primo rapporto sulla sostenibilità, pubblicato nel 2023, è stato un fattore chiave per il successo di LAUDA nella valutazione </w:t>
            </w:r>
            <w:proofErr w:type="spellStart"/>
            <w:r w:rsidRPr="00DF7B08">
              <w:rPr>
                <w:lang w:val="it-IT"/>
              </w:rPr>
              <w:t>EcoVadis</w:t>
            </w:r>
            <w:proofErr w:type="spellEnd"/>
            <w:r w:rsidRPr="00DF7B08">
              <w:rPr>
                <w:lang w:val="it-IT"/>
              </w:rPr>
              <w:t xml:space="preserve"> e documenta le iniziative sistematiche dell'azienda in materia di sostenibilità. </w:t>
            </w:r>
            <w:r w:rsidRPr="00DF7B08">
              <w:rPr>
                <w:lang w:val="de-DE"/>
              </w:rPr>
              <w:t>© LAUDA</w:t>
            </w:r>
          </w:p>
        </w:tc>
      </w:tr>
    </w:tbl>
    <w:p w14:paraId="1B5E316C" w14:textId="63C17045" w:rsidR="00317D35" w:rsidRPr="002F7E22" w:rsidRDefault="00317D35" w:rsidP="007A78E8">
      <w:pPr>
        <w:rPr>
          <w:rFonts w:ascii="Brandon Grotesque Office Light" w:hAnsi="Brandon Grotesque Office Light"/>
          <w:lang w:val="it-IT"/>
        </w:rPr>
      </w:pPr>
    </w:p>
    <w:p w14:paraId="25C8E989" w14:textId="5BD7031C" w:rsidR="00DC75CD" w:rsidRPr="002F7E22" w:rsidRDefault="00DC75CD" w:rsidP="00DC75CD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0A5D7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7599649" w14:textId="77777777" w:rsidR="002F7E22" w:rsidRPr="002F7E22" w:rsidRDefault="002F7E22" w:rsidP="00C27D7E">
      <w:pPr>
        <w:rPr>
          <w:b/>
          <w:bCs/>
          <w:lang w:val="it-IT"/>
        </w:rPr>
      </w:pPr>
      <w:bookmarkStart w:id="0" w:name="_Hlk101425681"/>
      <w:r w:rsidRPr="002F7E22">
        <w:rPr>
          <w:b/>
          <w:lang w:val="it-IT"/>
        </w:rPr>
        <w:t>Noi siamo LAUDA</w:t>
      </w:r>
      <w:r w:rsidRPr="002F7E22">
        <w:rPr>
          <w:lang w:val="it-IT"/>
        </w:rPr>
        <w:t xml:space="preserve"> –</w:t>
      </w:r>
      <w:r w:rsidRPr="002F7E22">
        <w:rPr>
          <w:b/>
          <w:lang w:val="it-IT"/>
        </w:rPr>
        <w:t xml:space="preserve"> </w:t>
      </w:r>
      <w:r w:rsidRPr="002F7E22">
        <w:rPr>
          <w:lang w:val="it-IT"/>
        </w:rPr>
        <w:t xml:space="preserve">leader del mercato mondiale in fatto di temperature esatte. I nostri apparecchi e impianti di </w:t>
      </w:r>
      <w:proofErr w:type="spellStart"/>
      <w:r w:rsidRPr="002F7E22">
        <w:rPr>
          <w:lang w:val="it-IT"/>
        </w:rPr>
        <w:t>termostatazione</w:t>
      </w:r>
      <w:proofErr w:type="spellEnd"/>
      <w:r w:rsidRPr="002F7E22">
        <w:rPr>
          <w:lang w:val="it-IT"/>
        </w:rPr>
        <w:t xml:space="preserve"> sono il cuore di applicazioni importanti e contribuiscono quindi ad un futuro migliore. Siamo fornitori di soluzioni complete e garantiamo una temperatura ottimale nella ricerca, nella produzione e nel controllo qualità. Siamo il partner affidabile per la mobilità elettrica, l'idrogeno, il settore chimico, farmaceutico e delle biotecnologie, i semiconduttori e la tecnica medicale. Da quasi 70 anni rinnoviamo ogni giorno l'entusiasmo dei nostri clienti con una consulenza competente e soluzioni innovative. In tutto il mondo. </w:t>
      </w:r>
    </w:p>
    <w:p w14:paraId="42E7771D" w14:textId="77777777" w:rsidR="002F7E22" w:rsidRPr="002F7E22" w:rsidRDefault="002F7E22" w:rsidP="00C27D7E">
      <w:pPr>
        <w:rPr>
          <w:lang w:val="it-IT"/>
        </w:rPr>
      </w:pPr>
    </w:p>
    <w:p w14:paraId="44D17278" w14:textId="77777777" w:rsidR="002F7E22" w:rsidRPr="002F7E22" w:rsidRDefault="002F7E22" w:rsidP="00C27D7E">
      <w:pPr>
        <w:rPr>
          <w:lang w:val="it-IT"/>
        </w:rPr>
      </w:pPr>
      <w:r w:rsidRPr="002F7E22">
        <w:rPr>
          <w:lang w:val="it-IT"/>
        </w:rPr>
        <w:t>Nell'azienda siamo sempre un passo avanti: quello decisivo. Esigiamo sempre il massimo dai nostri collaboratori e da noi stessi: per un futuro migliore da costruire insieme.</w:t>
      </w:r>
    </w:p>
    <w:p w14:paraId="322144C1" w14:textId="77777777" w:rsidR="002F7E22" w:rsidRPr="002F7E22" w:rsidRDefault="002F7E22" w:rsidP="00C27D7E">
      <w:pPr>
        <w:rPr>
          <w:lang w:val="it-IT"/>
        </w:rPr>
      </w:pPr>
    </w:p>
    <w:p w14:paraId="41576DD0" w14:textId="77777777" w:rsidR="002F7E22" w:rsidRPr="002F7E22" w:rsidRDefault="002F7E22" w:rsidP="00C27D7E">
      <w:pPr>
        <w:rPr>
          <w:b/>
          <w:bCs/>
          <w:lang w:val="it-IT"/>
        </w:rPr>
      </w:pPr>
      <w:r w:rsidRPr="002F7E22">
        <w:rPr>
          <w:b/>
          <w:lang w:val="it-IT"/>
        </w:rPr>
        <w:t>Contatto stampa</w:t>
      </w:r>
    </w:p>
    <w:bookmarkEnd w:id="0"/>
    <w:p w14:paraId="521CAC43" w14:textId="77777777" w:rsidR="002F7E22" w:rsidRPr="002F7E22" w:rsidRDefault="002F7E22" w:rsidP="00C27D7E">
      <w:pPr>
        <w:rPr>
          <w:bCs/>
          <w:lang w:val="it-IT"/>
        </w:rPr>
      </w:pPr>
      <w:r w:rsidRPr="002F7E22">
        <w:rPr>
          <w:lang w:val="it-IT"/>
        </w:rPr>
        <w:t>Mettiamo a disposizione della stampa informazioni dettagliate sulla nostra azienda, la LAUDA FabrikGalerie e i nostri progetti nel campo della promozione delle innovazioni, della digitalizzazione e della gestione delle idee. Saremo lieti di intrattenere un dialogo aperto: non esitate a contattarci!</w:t>
      </w:r>
    </w:p>
    <w:p w14:paraId="31096F2A" w14:textId="77777777" w:rsidR="002F7E22" w:rsidRPr="002F7E22" w:rsidRDefault="002F7E22" w:rsidP="00C27D7E">
      <w:pPr>
        <w:rPr>
          <w:lang w:val="it-IT"/>
        </w:rPr>
      </w:pPr>
    </w:p>
    <w:p w14:paraId="51FA7C84" w14:textId="77777777" w:rsidR="002F7E22" w:rsidRPr="002F7E22" w:rsidRDefault="002F7E22" w:rsidP="00C27D7E">
      <w:pPr>
        <w:rPr>
          <w:b/>
          <w:lang w:val="it-IT"/>
        </w:rPr>
      </w:pPr>
      <w:r w:rsidRPr="002F7E22">
        <w:rPr>
          <w:lang w:val="it-IT"/>
        </w:rPr>
        <w:t>CHRISTOPH MUHR</w:t>
      </w:r>
    </w:p>
    <w:p w14:paraId="1187C120" w14:textId="77777777" w:rsidR="002F7E22" w:rsidRPr="002F7E22" w:rsidRDefault="002F7E22" w:rsidP="00C27D7E">
      <w:pPr>
        <w:rPr>
          <w:lang w:val="it-IT"/>
        </w:rPr>
      </w:pPr>
      <w:r w:rsidRPr="002F7E22">
        <w:rPr>
          <w:lang w:val="it-IT"/>
        </w:rPr>
        <w:t>Direttore Comunicazione aziendale</w:t>
      </w:r>
    </w:p>
    <w:p w14:paraId="2008B50E" w14:textId="77777777" w:rsidR="002F7E22" w:rsidRPr="002F7E22" w:rsidRDefault="002F7E22" w:rsidP="00C27D7E">
      <w:pPr>
        <w:rPr>
          <w:lang w:val="it-IT"/>
        </w:rPr>
      </w:pPr>
      <w:r w:rsidRPr="002F7E22">
        <w:rPr>
          <w:lang w:val="it-IT"/>
        </w:rPr>
        <w:t>T + 49 (0) 9343 503-349</w:t>
      </w:r>
    </w:p>
    <w:bookmarkStart w:id="1" w:name="_Hlk157792837"/>
    <w:p w14:paraId="42D40CE1" w14:textId="464C8817" w:rsidR="002F7E22" w:rsidRPr="001A0589" w:rsidRDefault="002F7E22" w:rsidP="00C27D7E">
      <w:pPr>
        <w:rPr>
          <w:rStyle w:val="Hyperlink"/>
          <w:rFonts w:ascii="Brandon Grotesque Office Light" w:hAnsi="Brandon Grotesque Office Light"/>
          <w:color w:val="516068" w:themeColor="text1"/>
        </w:rPr>
      </w:pPr>
      <w:r w:rsidRPr="002F7E22">
        <w:rPr>
          <w:rFonts w:ascii="Calibri Light" w:hAnsi="Calibri Light"/>
        </w:rPr>
        <w:fldChar w:fldCharType="begin"/>
      </w:r>
      <w:r w:rsidRPr="001A0589">
        <w:instrText>HYPERLINK "mailto:christoph.muhr@lauda.de"</w:instrText>
      </w:r>
      <w:r w:rsidRPr="002F7E22">
        <w:rPr>
          <w:rFonts w:ascii="Calibri Light" w:hAnsi="Calibri Light"/>
        </w:rPr>
      </w:r>
      <w:r w:rsidRPr="002F7E22">
        <w:rPr>
          <w:rFonts w:ascii="Calibri Light" w:hAnsi="Calibri Light"/>
        </w:rPr>
        <w:fldChar w:fldCharType="separate"/>
      </w:r>
      <w:r w:rsidRPr="001A0589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 w:rsidRPr="002F7E22">
        <w:rPr>
          <w:rStyle w:val="Hyperlink"/>
          <w:rFonts w:ascii="Brandon Grotesque Office Light" w:hAnsi="Brandon Grotesque Office Light"/>
          <w:color w:val="516068" w:themeColor="text1"/>
          <w:lang w:val="it-IT"/>
        </w:rPr>
        <w:fldChar w:fldCharType="end"/>
      </w:r>
      <w:bookmarkEnd w:id="1"/>
    </w:p>
    <w:p w14:paraId="05289AF4" w14:textId="77777777" w:rsidR="002F7E22" w:rsidRPr="001A0589" w:rsidRDefault="002F7E22" w:rsidP="00C27D7E">
      <w:pPr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3809A0EC" w14:textId="77777777" w:rsidR="002F7E22" w:rsidRPr="001A0589" w:rsidRDefault="002F7E22" w:rsidP="00C27D7E"/>
    <w:p w14:paraId="3A8AD824" w14:textId="1C1C2122" w:rsidR="00246D13" w:rsidRPr="001A0589" w:rsidRDefault="002F7E22" w:rsidP="002F7E22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  <w:r w:rsidRPr="001A0589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1A0589">
        <w:rPr>
          <w:rFonts w:ascii="Brandon Grotesque Office Light" w:hAnsi="Brandon Grotesque Office Light"/>
          <w:sz w:val="16"/>
          <w:lang w:val="de-DE"/>
        </w:rPr>
        <w:t xml:space="preserve">KG, Laudaplatz 1, 97922 Lauda-Königshofen, Germania/Germany. </w:t>
      </w:r>
      <w:r w:rsidRPr="002F7E22">
        <w:rPr>
          <w:rFonts w:ascii="Brandon Grotesque Office Light" w:hAnsi="Brandon Grotesque Office Light"/>
          <w:sz w:val="16"/>
          <w:lang w:val="it-IT"/>
        </w:rPr>
        <w:t>Società in accomandita: Sede di Lauda-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Königshofen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, registro delle imprese di Mannheim, HRA 560069. Scio accomandatario: LAUDA DR. R. WOBSER 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Verwaltungs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-GmbH, sede di Lauda-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Königshofen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, registro delle imprese di Mannheim, HRB 560226. Amministratori delegati/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Managing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Directors: Dott. Gunther Wobser (presidente/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President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e CEO), dott. </w:t>
      </w:r>
      <w:r w:rsidRPr="001A0589">
        <w:rPr>
          <w:rFonts w:ascii="Brandon Grotesque Office Light" w:hAnsi="Brandon Grotesque Office Light"/>
          <w:sz w:val="16"/>
        </w:rPr>
        <w:t xml:space="preserve">Mario Englert (CFO), </w:t>
      </w:r>
      <w:proofErr w:type="spellStart"/>
      <w:r w:rsidRPr="001A0589">
        <w:rPr>
          <w:rFonts w:ascii="Brandon Grotesque Office Light" w:hAnsi="Brandon Grotesque Office Light"/>
          <w:sz w:val="16"/>
        </w:rPr>
        <w:t>dott</w:t>
      </w:r>
      <w:proofErr w:type="spellEnd"/>
      <w:r w:rsidRPr="001A0589">
        <w:rPr>
          <w:rFonts w:ascii="Brandon Grotesque Office Light" w:hAnsi="Brandon Grotesque Office Light"/>
          <w:sz w:val="16"/>
        </w:rPr>
        <w:t>. Marc Stricker (COO)</w:t>
      </w:r>
    </w:p>
    <w:sectPr w:rsidR="00246D13" w:rsidRPr="001A0589" w:rsidSect="003B04D7">
      <w:headerReference w:type="default" r:id="rId11"/>
      <w:footerReference w:type="default" r:id="rId12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Noto Sans SC Medium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C Light">
    <w:panose1 w:val="020B0200000000000000"/>
    <w:charset w:val="80"/>
    <w:family w:val="swiss"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408"/>
    <w:rsid w:val="00061826"/>
    <w:rsid w:val="00062200"/>
    <w:rsid w:val="00063F58"/>
    <w:rsid w:val="0007105A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0D01"/>
    <w:rsid w:val="001011D4"/>
    <w:rsid w:val="00101D19"/>
    <w:rsid w:val="00102B8F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155D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307B"/>
    <w:rsid w:val="00184A77"/>
    <w:rsid w:val="00185615"/>
    <w:rsid w:val="0018634A"/>
    <w:rsid w:val="00186485"/>
    <w:rsid w:val="001878D0"/>
    <w:rsid w:val="0019055C"/>
    <w:rsid w:val="00190C78"/>
    <w:rsid w:val="0019315F"/>
    <w:rsid w:val="00194D3B"/>
    <w:rsid w:val="001962C4"/>
    <w:rsid w:val="0019656F"/>
    <w:rsid w:val="00196772"/>
    <w:rsid w:val="00196D9D"/>
    <w:rsid w:val="001A0589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AAF"/>
    <w:rsid w:val="00221EBC"/>
    <w:rsid w:val="00222396"/>
    <w:rsid w:val="00223BAB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7E2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0BB1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860F4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4F25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3772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1ECB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4049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D64"/>
    <w:rsid w:val="00533FCC"/>
    <w:rsid w:val="00542822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6885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60D8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251E0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3E02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4732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6B95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7763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A5B"/>
    <w:rsid w:val="00893E7E"/>
    <w:rsid w:val="0089694E"/>
    <w:rsid w:val="008A0F94"/>
    <w:rsid w:val="008A1086"/>
    <w:rsid w:val="008A195C"/>
    <w:rsid w:val="008A1C31"/>
    <w:rsid w:val="008A7276"/>
    <w:rsid w:val="008A774E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090D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CFF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38C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0DD4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26A3"/>
    <w:rsid w:val="00B052F6"/>
    <w:rsid w:val="00B06BD8"/>
    <w:rsid w:val="00B0707E"/>
    <w:rsid w:val="00B074C6"/>
    <w:rsid w:val="00B11668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65E4"/>
    <w:rsid w:val="00BB7936"/>
    <w:rsid w:val="00BB7BD8"/>
    <w:rsid w:val="00BC183A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27D7E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3E68"/>
    <w:rsid w:val="00DE40D1"/>
    <w:rsid w:val="00DE78F4"/>
    <w:rsid w:val="00DF124A"/>
    <w:rsid w:val="00DF1B19"/>
    <w:rsid w:val="00DF233A"/>
    <w:rsid w:val="00DF291C"/>
    <w:rsid w:val="00DF606C"/>
    <w:rsid w:val="00DF6AF8"/>
    <w:rsid w:val="00DF747E"/>
    <w:rsid w:val="00DF7B08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14F1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-Schriftarten">
      <a:majorFont>
        <a:latin typeface="Brandon Grotesque Office Light"/>
        <a:ea typeface="Noto Sans SC Medium"/>
        <a:cs typeface=""/>
      </a:majorFont>
      <a:minorFont>
        <a:latin typeface="Brandon Grotesque Office Light"/>
        <a:ea typeface="Noto Sans SC Light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LAUDA ottiene la medaglia d'argento da EcoVadis</dc:title>
  <dc:subject>LAUDA Comunicato stampa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2025-07-22T12:16:00Z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