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17F22" w14:textId="77777777" w:rsidR="004A5CC0" w:rsidRDefault="004A5CC0" w:rsidP="00C43FC7">
      <w:pPr>
        <w:rPr>
          <w:rFonts w:ascii="Verdana" w:eastAsia="Times New Roman" w:hAnsi="Verdana" w:cs="Times New Roman"/>
          <w:b/>
          <w:lang w:eastAsia="de-DE"/>
        </w:rPr>
      </w:pPr>
    </w:p>
    <w:p w14:paraId="004AC693" w14:textId="77777777" w:rsidR="002124D8" w:rsidRPr="002124D8" w:rsidRDefault="002124D8" w:rsidP="00BE2EAF">
      <w:pPr>
        <w:spacing w:line="360" w:lineRule="auto"/>
        <w:rPr>
          <w:rFonts w:ascii="Verdana" w:hAnsi="Verdana"/>
          <w:b/>
          <w:szCs w:val="22"/>
        </w:rPr>
      </w:pPr>
      <w:r w:rsidRPr="002124D8">
        <w:rPr>
          <w:rFonts w:ascii="Verdana" w:hAnsi="Verdana"/>
          <w:b/>
          <w:szCs w:val="22"/>
        </w:rPr>
        <w:t>Smarte Digitalisierung als Schlüssel zum Erfolg</w:t>
      </w:r>
    </w:p>
    <w:p w14:paraId="1AC630CC" w14:textId="5FA9557D" w:rsidR="00955813" w:rsidRPr="00B322A7" w:rsidRDefault="007F1A63" w:rsidP="00BE2EAF">
      <w:pPr>
        <w:spacing w:line="360" w:lineRule="auto"/>
        <w:rPr>
          <w:rFonts w:ascii="Verdana" w:hAnsi="Verdana"/>
          <w:b/>
          <w:sz w:val="20"/>
          <w:szCs w:val="20"/>
        </w:rPr>
      </w:pPr>
      <w:r w:rsidRPr="00B322A7">
        <w:rPr>
          <w:rFonts w:ascii="Verdana" w:hAnsi="Verdana"/>
          <w:b/>
          <w:sz w:val="20"/>
          <w:szCs w:val="20"/>
        </w:rPr>
        <w:t xml:space="preserve">Mit der richtigen </w:t>
      </w:r>
      <w:r w:rsidR="00991659" w:rsidRPr="00B322A7">
        <w:rPr>
          <w:rFonts w:ascii="Verdana" w:hAnsi="Verdana"/>
          <w:b/>
          <w:sz w:val="20"/>
          <w:szCs w:val="20"/>
        </w:rPr>
        <w:t>Strategie Laufzeit</w:t>
      </w:r>
      <w:r w:rsidR="003B6663">
        <w:rPr>
          <w:rFonts w:ascii="Verdana" w:hAnsi="Verdana"/>
          <w:b/>
          <w:sz w:val="20"/>
          <w:szCs w:val="20"/>
        </w:rPr>
        <w:t>en</w:t>
      </w:r>
      <w:r w:rsidR="00991659" w:rsidRPr="00B322A7">
        <w:rPr>
          <w:rFonts w:ascii="Verdana" w:hAnsi="Verdana"/>
          <w:b/>
          <w:sz w:val="20"/>
          <w:szCs w:val="20"/>
        </w:rPr>
        <w:t xml:space="preserve"> und Ertrag</w:t>
      </w:r>
      <w:r w:rsidR="003B6663">
        <w:rPr>
          <w:rFonts w:ascii="Verdana" w:hAnsi="Verdana"/>
          <w:b/>
          <w:sz w:val="20"/>
          <w:szCs w:val="20"/>
        </w:rPr>
        <w:t xml:space="preserve"> optimieren</w:t>
      </w:r>
    </w:p>
    <w:p w14:paraId="053FD650" w14:textId="77777777" w:rsidR="00991659" w:rsidRDefault="00991659" w:rsidP="00BE2EAF">
      <w:pPr>
        <w:spacing w:line="360" w:lineRule="auto"/>
        <w:rPr>
          <w:rFonts w:ascii="Verdana" w:hAnsi="Verdana"/>
          <w:b/>
          <w:sz w:val="22"/>
          <w:szCs w:val="22"/>
        </w:rPr>
      </w:pPr>
    </w:p>
    <w:p w14:paraId="0A2AD538" w14:textId="77777777" w:rsidR="00991659" w:rsidRDefault="00991659" w:rsidP="00BE2EAF">
      <w:pPr>
        <w:spacing w:line="360" w:lineRule="auto"/>
        <w:rPr>
          <w:rFonts w:ascii="Verdana" w:hAnsi="Verdana"/>
          <w:b/>
          <w:sz w:val="20"/>
          <w:szCs w:val="20"/>
        </w:rPr>
      </w:pPr>
    </w:p>
    <w:p w14:paraId="6DBAEA48" w14:textId="74DC5954" w:rsidR="005B17BA" w:rsidRPr="00B02527" w:rsidRDefault="005B17BA" w:rsidP="00BE2EAF">
      <w:pPr>
        <w:spacing w:line="360" w:lineRule="auto"/>
        <w:rPr>
          <w:rFonts w:ascii="Verdana" w:hAnsi="Verdana"/>
          <w:b/>
          <w:sz w:val="20"/>
          <w:szCs w:val="20"/>
        </w:rPr>
      </w:pPr>
      <w:r w:rsidRPr="00B02527">
        <w:rPr>
          <w:rFonts w:ascii="Verdana" w:hAnsi="Verdana"/>
          <w:b/>
          <w:sz w:val="20"/>
          <w:szCs w:val="20"/>
        </w:rPr>
        <w:t xml:space="preserve">Hamburg, </w:t>
      </w:r>
      <w:r w:rsidR="00DC53BB">
        <w:rPr>
          <w:rFonts w:ascii="Verdana" w:hAnsi="Verdana"/>
          <w:b/>
          <w:sz w:val="20"/>
          <w:szCs w:val="20"/>
        </w:rPr>
        <w:t>27</w:t>
      </w:r>
      <w:r w:rsidR="000B0BE0" w:rsidRPr="00B02527">
        <w:rPr>
          <w:rFonts w:ascii="Verdana" w:hAnsi="Verdana"/>
          <w:b/>
          <w:sz w:val="20"/>
          <w:szCs w:val="20"/>
        </w:rPr>
        <w:t>.</w:t>
      </w:r>
      <w:r w:rsidR="00DC53BB">
        <w:rPr>
          <w:rFonts w:ascii="Verdana" w:hAnsi="Verdana"/>
          <w:b/>
          <w:sz w:val="20"/>
          <w:szCs w:val="20"/>
        </w:rPr>
        <w:t>04</w:t>
      </w:r>
      <w:r w:rsidRPr="00B02527">
        <w:rPr>
          <w:rFonts w:ascii="Verdana" w:hAnsi="Verdana"/>
          <w:b/>
          <w:sz w:val="20"/>
          <w:szCs w:val="20"/>
        </w:rPr>
        <w:t>.202</w:t>
      </w:r>
      <w:r w:rsidR="00A30F3E">
        <w:rPr>
          <w:rFonts w:ascii="Verdana" w:hAnsi="Verdana"/>
          <w:b/>
          <w:sz w:val="20"/>
          <w:szCs w:val="20"/>
        </w:rPr>
        <w:t>3</w:t>
      </w:r>
    </w:p>
    <w:p w14:paraId="585BA294" w14:textId="77777777" w:rsidR="00166DA4" w:rsidRPr="00B02527" w:rsidRDefault="00166DA4" w:rsidP="00245997">
      <w:pPr>
        <w:spacing w:line="360" w:lineRule="auto"/>
        <w:jc w:val="both"/>
        <w:rPr>
          <w:rFonts w:ascii="Verdana" w:hAnsi="Verdana"/>
          <w:b/>
          <w:sz w:val="20"/>
          <w:szCs w:val="20"/>
        </w:rPr>
      </w:pPr>
    </w:p>
    <w:p w14:paraId="6D9C1671" w14:textId="4ADFA26D" w:rsidR="00BE2EAF" w:rsidRPr="00991659" w:rsidRDefault="00991659" w:rsidP="00245997">
      <w:pPr>
        <w:spacing w:line="360" w:lineRule="auto"/>
        <w:jc w:val="both"/>
        <w:rPr>
          <w:rFonts w:ascii="Verdana" w:hAnsi="Verdana"/>
          <w:b/>
          <w:color w:val="FF0000"/>
          <w:sz w:val="20"/>
          <w:szCs w:val="20"/>
        </w:rPr>
      </w:pPr>
      <w:r w:rsidRPr="000E0D60">
        <w:rPr>
          <w:rFonts w:ascii="Verdana" w:hAnsi="Verdana"/>
          <w:b/>
          <w:sz w:val="20"/>
          <w:szCs w:val="20"/>
        </w:rPr>
        <w:t xml:space="preserve">Der Lebenszyklus und die Quellen der Fahrzeugbeschaffung für den Gebrauchtwagenmarkt </w:t>
      </w:r>
      <w:r w:rsidR="004D587E" w:rsidRPr="000E0D60">
        <w:rPr>
          <w:rFonts w:ascii="Verdana" w:hAnsi="Verdana"/>
          <w:b/>
          <w:sz w:val="20"/>
          <w:szCs w:val="20"/>
        </w:rPr>
        <w:t xml:space="preserve">befinden sich weiterhin im Wandel und </w:t>
      </w:r>
      <w:r w:rsidRPr="000E0D60">
        <w:rPr>
          <w:rFonts w:ascii="Verdana" w:hAnsi="Verdana"/>
          <w:b/>
          <w:sz w:val="20"/>
          <w:szCs w:val="20"/>
        </w:rPr>
        <w:t xml:space="preserve">sorgen für Herausforderungen im Handel. </w:t>
      </w:r>
      <w:r w:rsidRPr="0030152E">
        <w:rPr>
          <w:rFonts w:ascii="Verdana" w:hAnsi="Verdana"/>
          <w:b/>
          <w:sz w:val="20"/>
          <w:szCs w:val="20"/>
        </w:rPr>
        <w:t>Um in diesem Umfeld weiterhin profitabel operieren zu können, gilt es</w:t>
      </w:r>
      <w:r w:rsidR="003B6663">
        <w:rPr>
          <w:rFonts w:ascii="Verdana" w:hAnsi="Verdana"/>
          <w:b/>
          <w:sz w:val="20"/>
          <w:szCs w:val="20"/>
        </w:rPr>
        <w:t>,</w:t>
      </w:r>
      <w:r w:rsidR="0030152E" w:rsidRPr="0030152E">
        <w:rPr>
          <w:rFonts w:ascii="Verdana" w:hAnsi="Verdana"/>
          <w:b/>
          <w:sz w:val="20"/>
          <w:szCs w:val="20"/>
        </w:rPr>
        <w:t xml:space="preserve"> </w:t>
      </w:r>
      <w:r w:rsidR="00B374C4">
        <w:rPr>
          <w:rFonts w:ascii="Verdana" w:hAnsi="Verdana"/>
          <w:b/>
          <w:sz w:val="20"/>
          <w:szCs w:val="20"/>
        </w:rPr>
        <w:t>Prozesse effizienter zu gestalten</w:t>
      </w:r>
      <w:r w:rsidR="00EC6167">
        <w:rPr>
          <w:rFonts w:ascii="Verdana" w:hAnsi="Verdana"/>
          <w:b/>
          <w:sz w:val="20"/>
          <w:szCs w:val="20"/>
        </w:rPr>
        <w:t>. D</w:t>
      </w:r>
      <w:r w:rsidR="003B6663">
        <w:rPr>
          <w:rFonts w:ascii="Verdana" w:hAnsi="Verdana"/>
          <w:b/>
          <w:sz w:val="20"/>
          <w:szCs w:val="20"/>
        </w:rPr>
        <w:t xml:space="preserve">as gelingt </w:t>
      </w:r>
      <w:r w:rsidR="0030152E" w:rsidRPr="0030152E">
        <w:rPr>
          <w:rFonts w:ascii="Verdana" w:hAnsi="Verdana"/>
          <w:b/>
          <w:sz w:val="20"/>
          <w:szCs w:val="20"/>
        </w:rPr>
        <w:t xml:space="preserve">mittels </w:t>
      </w:r>
      <w:r w:rsidR="00B374C4">
        <w:rPr>
          <w:rFonts w:ascii="Verdana" w:hAnsi="Verdana"/>
          <w:b/>
          <w:sz w:val="20"/>
          <w:szCs w:val="20"/>
        </w:rPr>
        <w:t xml:space="preserve">Anpassungen </w:t>
      </w:r>
      <w:r w:rsidR="0030152E" w:rsidRPr="0030152E">
        <w:rPr>
          <w:rFonts w:ascii="Verdana" w:hAnsi="Verdana"/>
          <w:b/>
          <w:sz w:val="20"/>
          <w:szCs w:val="20"/>
        </w:rPr>
        <w:t>des eigenen Mindsets</w:t>
      </w:r>
      <w:r w:rsidR="003B6663">
        <w:rPr>
          <w:rFonts w:ascii="Verdana" w:hAnsi="Verdana"/>
          <w:b/>
          <w:sz w:val="20"/>
          <w:szCs w:val="20"/>
        </w:rPr>
        <w:t xml:space="preserve"> und mit der richtigen digitalen </w:t>
      </w:r>
      <w:r w:rsidR="003B6663" w:rsidRPr="0030152E">
        <w:rPr>
          <w:rFonts w:ascii="Verdana" w:hAnsi="Verdana"/>
          <w:b/>
          <w:sz w:val="20"/>
          <w:szCs w:val="20"/>
        </w:rPr>
        <w:t>Strategie</w:t>
      </w:r>
      <w:r w:rsidRPr="0030152E">
        <w:rPr>
          <w:rFonts w:ascii="Verdana" w:hAnsi="Verdana"/>
          <w:b/>
          <w:sz w:val="20"/>
          <w:szCs w:val="20"/>
        </w:rPr>
        <w:t>.</w:t>
      </w:r>
      <w:r w:rsidR="00172647" w:rsidRPr="0030152E">
        <w:rPr>
          <w:rFonts w:ascii="Verdana" w:hAnsi="Verdana"/>
          <w:b/>
          <w:sz w:val="20"/>
          <w:szCs w:val="20"/>
        </w:rPr>
        <w:t xml:space="preserve"> </w:t>
      </w:r>
    </w:p>
    <w:p w14:paraId="1815E7A3" w14:textId="77777777" w:rsidR="00BE2EAF" w:rsidRPr="00B02527" w:rsidRDefault="00BE2EAF" w:rsidP="00BE2EAF">
      <w:pPr>
        <w:spacing w:line="360" w:lineRule="auto"/>
        <w:rPr>
          <w:rFonts w:ascii="Verdana" w:hAnsi="Verdana"/>
          <w:b/>
          <w:sz w:val="20"/>
          <w:szCs w:val="20"/>
        </w:rPr>
      </w:pPr>
    </w:p>
    <w:p w14:paraId="2C4E4ED8" w14:textId="243F88D3" w:rsidR="00991659" w:rsidRDefault="00C540DD" w:rsidP="00BE2EAF">
      <w:pPr>
        <w:spacing w:line="360" w:lineRule="auto"/>
        <w:jc w:val="both"/>
        <w:rPr>
          <w:rFonts w:ascii="Verdana" w:hAnsi="Verdana"/>
          <w:sz w:val="20"/>
          <w:szCs w:val="20"/>
        </w:rPr>
      </w:pPr>
      <w:r>
        <w:rPr>
          <w:rFonts w:ascii="Verdana" w:hAnsi="Verdana"/>
          <w:sz w:val="20"/>
          <w:szCs w:val="20"/>
        </w:rPr>
        <w:t xml:space="preserve">Eine </w:t>
      </w:r>
      <w:r w:rsidR="00991659">
        <w:rPr>
          <w:rFonts w:ascii="Verdana" w:hAnsi="Verdana"/>
          <w:sz w:val="20"/>
          <w:szCs w:val="20"/>
        </w:rPr>
        <w:t xml:space="preserve">veränderte wirtschaftliche Lage und die hohe Inflation hinterlassen ihre Spuren im </w:t>
      </w:r>
      <w:r w:rsidR="00991659" w:rsidRPr="00DC53BB">
        <w:rPr>
          <w:rFonts w:ascii="Verdana" w:hAnsi="Verdana"/>
          <w:sz w:val="20"/>
          <w:szCs w:val="20"/>
        </w:rPr>
        <w:t xml:space="preserve">Gebrauchtwagenmarkt. Die Nachfrage sinkt und auch die Loyalität zur Marke </w:t>
      </w:r>
      <w:r w:rsidR="003B6663" w:rsidRPr="00DC53BB">
        <w:rPr>
          <w:rFonts w:ascii="Verdana" w:hAnsi="Verdana"/>
          <w:sz w:val="20"/>
          <w:szCs w:val="20"/>
        </w:rPr>
        <w:t xml:space="preserve">sowie </w:t>
      </w:r>
      <w:r w:rsidR="00991659" w:rsidRPr="00DC53BB">
        <w:rPr>
          <w:rFonts w:ascii="Verdana" w:hAnsi="Verdana"/>
          <w:sz w:val="20"/>
          <w:szCs w:val="20"/>
        </w:rPr>
        <w:t>zum Händler nimmt immer mehr ab. Die Folge</w:t>
      </w:r>
      <w:r w:rsidR="00CD6388" w:rsidRPr="00DC53BB">
        <w:rPr>
          <w:rFonts w:ascii="Verdana" w:hAnsi="Verdana"/>
          <w:sz w:val="20"/>
          <w:szCs w:val="20"/>
        </w:rPr>
        <w:t>:</w:t>
      </w:r>
      <w:r w:rsidR="00991659" w:rsidRPr="00DC53BB">
        <w:rPr>
          <w:rFonts w:ascii="Verdana" w:hAnsi="Verdana"/>
          <w:sz w:val="20"/>
          <w:szCs w:val="20"/>
        </w:rPr>
        <w:t xml:space="preserve"> sinkende Verkaufszahlen und steigende </w:t>
      </w:r>
      <w:r w:rsidR="003E63B3" w:rsidRPr="00DC53BB">
        <w:rPr>
          <w:rFonts w:ascii="Verdana" w:hAnsi="Verdana"/>
          <w:sz w:val="20"/>
          <w:szCs w:val="20"/>
        </w:rPr>
        <w:t>Standzeiten.</w:t>
      </w:r>
      <w:r w:rsidR="00CD6388" w:rsidRPr="00DC53BB">
        <w:rPr>
          <w:rFonts w:ascii="Verdana" w:hAnsi="Verdana"/>
          <w:sz w:val="20"/>
          <w:szCs w:val="20"/>
        </w:rPr>
        <w:t xml:space="preserve"> </w:t>
      </w:r>
      <w:r w:rsidR="002124D8" w:rsidRPr="00DC53BB">
        <w:rPr>
          <w:rFonts w:ascii="Verdana" w:hAnsi="Verdana"/>
          <w:sz w:val="20"/>
          <w:szCs w:val="20"/>
        </w:rPr>
        <w:t>Der</w:t>
      </w:r>
      <w:r w:rsidR="00CD6388" w:rsidRPr="00DC53BB">
        <w:rPr>
          <w:rFonts w:ascii="Verdana" w:hAnsi="Verdana"/>
          <w:sz w:val="20"/>
          <w:szCs w:val="20"/>
        </w:rPr>
        <w:t xml:space="preserve"> Fahrzeugve</w:t>
      </w:r>
      <w:r w:rsidR="002124D8" w:rsidRPr="00DC53BB">
        <w:rPr>
          <w:rFonts w:ascii="Verdana" w:hAnsi="Verdana"/>
          <w:sz w:val="20"/>
          <w:szCs w:val="20"/>
        </w:rPr>
        <w:t>rkauf</w:t>
      </w:r>
      <w:r w:rsidR="00CD6388" w:rsidRPr="00DC53BB">
        <w:rPr>
          <w:rFonts w:ascii="Verdana" w:hAnsi="Verdana"/>
          <w:sz w:val="20"/>
          <w:szCs w:val="20"/>
        </w:rPr>
        <w:t xml:space="preserve"> passt sich an diese Veränderungen an. Große Handelsgruppen</w:t>
      </w:r>
      <w:r w:rsidR="00CD6388">
        <w:rPr>
          <w:rFonts w:ascii="Verdana" w:hAnsi="Verdana"/>
          <w:sz w:val="20"/>
          <w:szCs w:val="20"/>
        </w:rPr>
        <w:t xml:space="preserve"> gewinnen an Bedeutung und setzen auf eine überregionale </w:t>
      </w:r>
      <w:r w:rsidR="00CD6388" w:rsidRPr="002124D8">
        <w:rPr>
          <w:rFonts w:ascii="Verdana" w:hAnsi="Verdana"/>
          <w:sz w:val="20"/>
          <w:szCs w:val="20"/>
        </w:rPr>
        <w:t>Vermarktung</w:t>
      </w:r>
      <w:r w:rsidR="00CD6388">
        <w:rPr>
          <w:rFonts w:ascii="Verdana" w:hAnsi="Verdana"/>
          <w:sz w:val="20"/>
          <w:szCs w:val="20"/>
        </w:rPr>
        <w:t xml:space="preserve"> und digitale Strategien. „</w:t>
      </w:r>
      <w:r w:rsidR="002124D8" w:rsidRPr="002124D8">
        <w:rPr>
          <w:rFonts w:ascii="Verdana" w:hAnsi="Verdana"/>
          <w:sz w:val="20"/>
          <w:szCs w:val="20"/>
        </w:rPr>
        <w:t>Händler müssen sich den neuen Gegebenheiten anpassen</w:t>
      </w:r>
      <w:r w:rsidR="00CD6388">
        <w:rPr>
          <w:rFonts w:ascii="Verdana" w:hAnsi="Verdana"/>
          <w:sz w:val="20"/>
          <w:szCs w:val="20"/>
        </w:rPr>
        <w:t xml:space="preserve"> und ihre Strategie nutzen</w:t>
      </w:r>
      <w:r w:rsidR="00D95A7E">
        <w:rPr>
          <w:rFonts w:ascii="Verdana" w:hAnsi="Verdana"/>
          <w:sz w:val="20"/>
          <w:szCs w:val="20"/>
        </w:rPr>
        <w:t>-</w:t>
      </w:r>
      <w:r w:rsidR="00CD6388">
        <w:rPr>
          <w:rFonts w:ascii="Verdana" w:hAnsi="Verdana"/>
          <w:sz w:val="20"/>
          <w:szCs w:val="20"/>
        </w:rPr>
        <w:t xml:space="preserve"> und bedarfsspezifisch weiterentwickeln. </w:t>
      </w:r>
      <w:r w:rsidR="003B6663">
        <w:rPr>
          <w:rFonts w:ascii="Verdana" w:hAnsi="Verdana"/>
          <w:sz w:val="20"/>
          <w:szCs w:val="20"/>
        </w:rPr>
        <w:t xml:space="preserve">Dabei ist das </w:t>
      </w:r>
      <w:r w:rsidR="00CD6388">
        <w:rPr>
          <w:rFonts w:ascii="Verdana" w:hAnsi="Verdana"/>
          <w:sz w:val="20"/>
          <w:szCs w:val="20"/>
        </w:rPr>
        <w:t xml:space="preserve">richtige Mindset entscheidend“, sagt Carsten Kaufmann, Sales </w:t>
      </w:r>
      <w:proofErr w:type="spellStart"/>
      <w:r w:rsidR="00CD6388">
        <w:rPr>
          <w:rFonts w:ascii="Verdana" w:hAnsi="Verdana"/>
          <w:sz w:val="20"/>
          <w:szCs w:val="20"/>
        </w:rPr>
        <w:t>Director</w:t>
      </w:r>
      <w:proofErr w:type="spellEnd"/>
      <w:r w:rsidR="00CD6388">
        <w:rPr>
          <w:rFonts w:ascii="Verdana" w:hAnsi="Verdana"/>
          <w:sz w:val="20"/>
          <w:szCs w:val="20"/>
        </w:rPr>
        <w:t xml:space="preserve"> von Autorola Solutions. </w:t>
      </w:r>
    </w:p>
    <w:p w14:paraId="5E80DF81" w14:textId="77777777" w:rsidR="00991659" w:rsidRDefault="00991659" w:rsidP="00BE2EAF">
      <w:pPr>
        <w:spacing w:line="360" w:lineRule="auto"/>
        <w:jc w:val="both"/>
        <w:rPr>
          <w:rFonts w:ascii="Verdana" w:hAnsi="Verdana"/>
          <w:sz w:val="20"/>
          <w:szCs w:val="20"/>
        </w:rPr>
      </w:pPr>
    </w:p>
    <w:p w14:paraId="6C2D38FC" w14:textId="6AE6259A" w:rsidR="00A849D4" w:rsidRPr="00CD6388" w:rsidRDefault="00CD6388" w:rsidP="00BE2EAF">
      <w:pPr>
        <w:spacing w:line="360" w:lineRule="auto"/>
        <w:jc w:val="both"/>
        <w:rPr>
          <w:rFonts w:ascii="Verdana" w:hAnsi="Verdana"/>
          <w:b/>
          <w:bCs/>
          <w:sz w:val="20"/>
          <w:szCs w:val="20"/>
        </w:rPr>
      </w:pPr>
      <w:r w:rsidRPr="00CD6388">
        <w:rPr>
          <w:rFonts w:ascii="Verdana" w:hAnsi="Verdana"/>
          <w:b/>
          <w:bCs/>
          <w:sz w:val="20"/>
          <w:szCs w:val="20"/>
        </w:rPr>
        <w:t>Das Fahrzeug wird zum Asset</w:t>
      </w:r>
    </w:p>
    <w:p w14:paraId="20357A34" w14:textId="53C3A083" w:rsidR="0043375A" w:rsidRDefault="004568F0" w:rsidP="00BE2EAF">
      <w:pPr>
        <w:spacing w:line="360" w:lineRule="auto"/>
        <w:jc w:val="both"/>
        <w:rPr>
          <w:rFonts w:ascii="Verdana" w:hAnsi="Verdana"/>
          <w:sz w:val="20"/>
          <w:szCs w:val="20"/>
        </w:rPr>
      </w:pPr>
      <w:r>
        <w:rPr>
          <w:rFonts w:ascii="Verdana" w:hAnsi="Verdana"/>
          <w:sz w:val="20"/>
          <w:szCs w:val="20"/>
        </w:rPr>
        <w:t>Viele Faktoren wie der Krieg in der Ukraine, die Energiekrise und die Lieferprobleme der Hersteller sorgten dafür, dass</w:t>
      </w:r>
      <w:r w:rsidR="0043375A">
        <w:rPr>
          <w:rFonts w:ascii="Verdana" w:hAnsi="Verdana"/>
          <w:sz w:val="20"/>
          <w:szCs w:val="20"/>
        </w:rPr>
        <w:t xml:space="preserve"> weniger Neu- und Gebrauchtwagen im Umlauf </w:t>
      </w:r>
      <w:r w:rsidR="00C540DD">
        <w:rPr>
          <w:rFonts w:ascii="Verdana" w:hAnsi="Verdana"/>
          <w:sz w:val="20"/>
          <w:szCs w:val="20"/>
        </w:rPr>
        <w:t>sind</w:t>
      </w:r>
      <w:r>
        <w:rPr>
          <w:rFonts w:ascii="Verdana" w:hAnsi="Verdana"/>
          <w:sz w:val="20"/>
          <w:szCs w:val="20"/>
        </w:rPr>
        <w:t>.</w:t>
      </w:r>
      <w:r w:rsidR="0043375A">
        <w:rPr>
          <w:rFonts w:ascii="Verdana" w:hAnsi="Verdana"/>
          <w:sz w:val="20"/>
          <w:szCs w:val="20"/>
        </w:rPr>
        <w:t xml:space="preserve"> </w:t>
      </w:r>
      <w:r>
        <w:rPr>
          <w:rFonts w:ascii="Verdana" w:hAnsi="Verdana"/>
          <w:sz w:val="20"/>
          <w:szCs w:val="20"/>
        </w:rPr>
        <w:t xml:space="preserve">Umso </w:t>
      </w:r>
      <w:r w:rsidR="0043375A">
        <w:rPr>
          <w:rFonts w:ascii="Verdana" w:hAnsi="Verdana"/>
          <w:sz w:val="20"/>
          <w:szCs w:val="20"/>
        </w:rPr>
        <w:t xml:space="preserve">wichtiger </w:t>
      </w:r>
      <w:r w:rsidR="000B50E1">
        <w:rPr>
          <w:rFonts w:ascii="Verdana" w:hAnsi="Verdana"/>
          <w:sz w:val="20"/>
          <w:szCs w:val="20"/>
        </w:rPr>
        <w:t>ist</w:t>
      </w:r>
      <w:r w:rsidR="0043375A">
        <w:rPr>
          <w:rFonts w:ascii="Verdana" w:hAnsi="Verdana"/>
          <w:sz w:val="20"/>
          <w:szCs w:val="20"/>
        </w:rPr>
        <w:t xml:space="preserve"> es</w:t>
      </w:r>
      <w:r>
        <w:rPr>
          <w:rFonts w:ascii="Verdana" w:hAnsi="Verdana"/>
          <w:sz w:val="20"/>
          <w:szCs w:val="20"/>
        </w:rPr>
        <w:t xml:space="preserve"> nun</w:t>
      </w:r>
      <w:r w:rsidR="00956D0E">
        <w:rPr>
          <w:rFonts w:ascii="Verdana" w:hAnsi="Verdana"/>
          <w:sz w:val="20"/>
          <w:szCs w:val="20"/>
        </w:rPr>
        <w:t>,</w:t>
      </w:r>
      <w:r w:rsidR="0043375A">
        <w:rPr>
          <w:rFonts w:ascii="Verdana" w:hAnsi="Verdana"/>
          <w:sz w:val="20"/>
          <w:szCs w:val="20"/>
        </w:rPr>
        <w:t xml:space="preserve"> den Ertrag für einzelne Fahrzeuge so hoch wie möglich zu halten. Die Frage, die sich Vermarkter stellen </w:t>
      </w:r>
      <w:r w:rsidR="00C540DD">
        <w:rPr>
          <w:rFonts w:ascii="Verdana" w:hAnsi="Verdana"/>
          <w:sz w:val="20"/>
          <w:szCs w:val="20"/>
        </w:rPr>
        <w:t>sollten</w:t>
      </w:r>
      <w:r w:rsidR="0043375A">
        <w:rPr>
          <w:rFonts w:ascii="Verdana" w:hAnsi="Verdana"/>
          <w:sz w:val="20"/>
          <w:szCs w:val="20"/>
        </w:rPr>
        <w:t xml:space="preserve">, lautet: Mit </w:t>
      </w:r>
      <w:r w:rsidR="0043375A" w:rsidRPr="00DC53BB">
        <w:rPr>
          <w:rFonts w:ascii="Verdana" w:hAnsi="Verdana"/>
          <w:sz w:val="20"/>
          <w:szCs w:val="20"/>
        </w:rPr>
        <w:t xml:space="preserve">welchem Auto kann man zu welchem Zeitpunkt im Fahrzeug-Lebenszyklus den höchsten </w:t>
      </w:r>
      <w:r w:rsidR="003B6663" w:rsidRPr="00DC53BB">
        <w:rPr>
          <w:rFonts w:ascii="Verdana" w:hAnsi="Verdana"/>
          <w:sz w:val="20"/>
          <w:szCs w:val="20"/>
        </w:rPr>
        <w:t xml:space="preserve">Profit </w:t>
      </w:r>
      <w:r w:rsidR="000B50E1" w:rsidRPr="00DC53BB">
        <w:rPr>
          <w:rFonts w:ascii="Verdana" w:hAnsi="Verdana"/>
          <w:sz w:val="20"/>
          <w:szCs w:val="20"/>
        </w:rPr>
        <w:t>erzielen</w:t>
      </w:r>
      <w:r w:rsidR="0043375A" w:rsidRPr="00DC53BB">
        <w:rPr>
          <w:rFonts w:ascii="Verdana" w:hAnsi="Verdana"/>
          <w:sz w:val="20"/>
          <w:szCs w:val="20"/>
        </w:rPr>
        <w:t xml:space="preserve">, um als Unternehmen wirtschaftlich zu bleiben? </w:t>
      </w:r>
      <w:r w:rsidR="00B2766A" w:rsidRPr="00DC53BB">
        <w:rPr>
          <w:rFonts w:ascii="Verdana" w:hAnsi="Verdana"/>
          <w:sz w:val="20"/>
          <w:szCs w:val="20"/>
        </w:rPr>
        <w:t>„</w:t>
      </w:r>
      <w:r w:rsidR="0043375A" w:rsidRPr="00DC53BB">
        <w:rPr>
          <w:rFonts w:ascii="Verdana" w:hAnsi="Verdana"/>
          <w:sz w:val="20"/>
          <w:szCs w:val="20"/>
        </w:rPr>
        <w:t xml:space="preserve">Besonders in einer Zeit, </w:t>
      </w:r>
      <w:r w:rsidR="00C84CA8" w:rsidRPr="00DC53BB">
        <w:rPr>
          <w:rFonts w:ascii="Verdana" w:hAnsi="Verdana"/>
          <w:sz w:val="20"/>
          <w:szCs w:val="20"/>
        </w:rPr>
        <w:t xml:space="preserve">in der </w:t>
      </w:r>
      <w:r w:rsidR="003714B8" w:rsidRPr="00DC53BB">
        <w:rPr>
          <w:rFonts w:ascii="Verdana" w:hAnsi="Verdana"/>
          <w:sz w:val="20"/>
          <w:szCs w:val="20"/>
        </w:rPr>
        <w:t>das</w:t>
      </w:r>
      <w:r w:rsidR="0043375A" w:rsidRPr="00DC53BB">
        <w:rPr>
          <w:rFonts w:ascii="Verdana" w:hAnsi="Verdana"/>
          <w:sz w:val="20"/>
          <w:szCs w:val="20"/>
        </w:rPr>
        <w:t xml:space="preserve"> </w:t>
      </w:r>
      <w:r w:rsidR="003714B8" w:rsidRPr="00DC53BB">
        <w:rPr>
          <w:rFonts w:ascii="Verdana" w:hAnsi="Verdana"/>
          <w:sz w:val="20"/>
          <w:szCs w:val="20"/>
        </w:rPr>
        <w:t>Ringen</w:t>
      </w:r>
      <w:r w:rsidR="0043375A" w:rsidRPr="00DC53BB">
        <w:rPr>
          <w:rFonts w:ascii="Verdana" w:hAnsi="Verdana"/>
          <w:sz w:val="20"/>
          <w:szCs w:val="20"/>
        </w:rPr>
        <w:t xml:space="preserve"> um potenzielle Kunden spürbar stärker wird, ist es entscheidend, den Gebrauchtwagen als Asset zu sehen. Eine wertvolle Kapitalanlage, die im Idealfall nicht nur einmal vermarktet</w:t>
      </w:r>
      <w:r w:rsidR="0043375A">
        <w:rPr>
          <w:rFonts w:ascii="Verdana" w:hAnsi="Verdana"/>
          <w:sz w:val="20"/>
          <w:szCs w:val="20"/>
        </w:rPr>
        <w:t xml:space="preserve"> wird“, betont Kaufmann.</w:t>
      </w:r>
      <w:r w:rsidR="00B2766A">
        <w:rPr>
          <w:rFonts w:ascii="Verdana" w:hAnsi="Verdana"/>
          <w:sz w:val="20"/>
          <w:szCs w:val="20"/>
        </w:rPr>
        <w:t xml:space="preserve"> </w:t>
      </w:r>
      <w:r w:rsidR="004B1439">
        <w:rPr>
          <w:rFonts w:ascii="Verdana" w:hAnsi="Verdana"/>
          <w:sz w:val="20"/>
          <w:szCs w:val="20"/>
        </w:rPr>
        <w:t xml:space="preserve">Bedeutet: Der Gebrauchtwagenvertrieb sollte </w:t>
      </w:r>
      <w:r w:rsidR="00C540DD">
        <w:rPr>
          <w:rFonts w:ascii="Verdana" w:hAnsi="Verdana"/>
          <w:sz w:val="20"/>
          <w:szCs w:val="20"/>
        </w:rPr>
        <w:t xml:space="preserve">sich </w:t>
      </w:r>
      <w:r w:rsidR="004B1439">
        <w:rPr>
          <w:rFonts w:ascii="Verdana" w:hAnsi="Verdana"/>
          <w:sz w:val="20"/>
          <w:szCs w:val="20"/>
        </w:rPr>
        <w:t>zum Profit Center entwickel</w:t>
      </w:r>
      <w:r w:rsidR="00C540DD">
        <w:rPr>
          <w:rFonts w:ascii="Verdana" w:hAnsi="Verdana"/>
          <w:sz w:val="20"/>
          <w:szCs w:val="20"/>
        </w:rPr>
        <w:t>n</w:t>
      </w:r>
      <w:r w:rsidR="004B1439">
        <w:rPr>
          <w:rFonts w:ascii="Verdana" w:hAnsi="Verdana"/>
          <w:sz w:val="20"/>
          <w:szCs w:val="20"/>
        </w:rPr>
        <w:t xml:space="preserve">, das auf einem strategischen Wiederankauf und -verkauf, einer exakten Planung </w:t>
      </w:r>
      <w:r w:rsidR="00C540DD">
        <w:rPr>
          <w:rFonts w:ascii="Verdana" w:hAnsi="Verdana"/>
          <w:sz w:val="20"/>
          <w:szCs w:val="20"/>
        </w:rPr>
        <w:t>sowie</w:t>
      </w:r>
      <w:r w:rsidR="004B1439">
        <w:rPr>
          <w:rFonts w:ascii="Verdana" w:hAnsi="Verdana"/>
          <w:sz w:val="20"/>
          <w:szCs w:val="20"/>
        </w:rPr>
        <w:t xml:space="preserve"> transparenten</w:t>
      </w:r>
      <w:r w:rsidR="00BC35D1">
        <w:rPr>
          <w:rFonts w:ascii="Verdana" w:hAnsi="Verdana"/>
          <w:sz w:val="20"/>
          <w:szCs w:val="20"/>
        </w:rPr>
        <w:t>, skalierbaren</w:t>
      </w:r>
      <w:r w:rsidR="004B1439">
        <w:rPr>
          <w:rFonts w:ascii="Verdana" w:hAnsi="Verdana"/>
          <w:sz w:val="20"/>
          <w:szCs w:val="20"/>
        </w:rPr>
        <w:t xml:space="preserve"> </w:t>
      </w:r>
      <w:r w:rsidR="00C540DD">
        <w:rPr>
          <w:rFonts w:ascii="Verdana" w:hAnsi="Verdana"/>
          <w:sz w:val="20"/>
          <w:szCs w:val="20"/>
        </w:rPr>
        <w:t>und</w:t>
      </w:r>
      <w:r w:rsidR="004B1439">
        <w:rPr>
          <w:rFonts w:ascii="Verdana" w:hAnsi="Verdana"/>
          <w:sz w:val="20"/>
          <w:szCs w:val="20"/>
        </w:rPr>
        <w:t xml:space="preserve"> optimierten Prozessen basiert. </w:t>
      </w:r>
      <w:r w:rsidR="00903695">
        <w:rPr>
          <w:rFonts w:ascii="Verdana" w:hAnsi="Verdana"/>
          <w:sz w:val="20"/>
          <w:szCs w:val="20"/>
        </w:rPr>
        <w:t xml:space="preserve">So lässt sich der </w:t>
      </w:r>
      <w:r w:rsidR="00D86A17">
        <w:rPr>
          <w:rFonts w:ascii="Verdana" w:hAnsi="Verdana"/>
          <w:sz w:val="20"/>
          <w:szCs w:val="20"/>
        </w:rPr>
        <w:t xml:space="preserve">eigene </w:t>
      </w:r>
      <w:r w:rsidR="00C84CA8">
        <w:rPr>
          <w:rFonts w:ascii="Verdana" w:hAnsi="Verdana"/>
          <w:sz w:val="20"/>
          <w:szCs w:val="20"/>
        </w:rPr>
        <w:t xml:space="preserve">Warenbestand </w:t>
      </w:r>
      <w:r w:rsidR="00903695">
        <w:rPr>
          <w:rFonts w:ascii="Verdana" w:hAnsi="Verdana"/>
          <w:sz w:val="20"/>
          <w:szCs w:val="20"/>
        </w:rPr>
        <w:t>und damit das Angebot nicht nur hoch</w:t>
      </w:r>
      <w:r w:rsidR="00D86A17">
        <w:rPr>
          <w:rFonts w:ascii="Verdana" w:hAnsi="Verdana"/>
          <w:sz w:val="20"/>
          <w:szCs w:val="20"/>
        </w:rPr>
        <w:t>halten</w:t>
      </w:r>
      <w:r w:rsidR="00903695">
        <w:rPr>
          <w:rFonts w:ascii="Verdana" w:hAnsi="Verdana"/>
          <w:sz w:val="20"/>
          <w:szCs w:val="20"/>
        </w:rPr>
        <w:t xml:space="preserve">, sondern auch interessant </w:t>
      </w:r>
      <w:r w:rsidR="00D86A17">
        <w:rPr>
          <w:rFonts w:ascii="Verdana" w:hAnsi="Verdana"/>
          <w:sz w:val="20"/>
          <w:szCs w:val="20"/>
        </w:rPr>
        <w:t>gestalten</w:t>
      </w:r>
      <w:r w:rsidR="00903695">
        <w:rPr>
          <w:rFonts w:ascii="Verdana" w:hAnsi="Verdana"/>
          <w:sz w:val="20"/>
          <w:szCs w:val="20"/>
        </w:rPr>
        <w:t xml:space="preserve">, um sich </w:t>
      </w:r>
      <w:r w:rsidR="002124D8" w:rsidRPr="002124D8">
        <w:rPr>
          <w:rFonts w:ascii="Verdana" w:hAnsi="Verdana"/>
          <w:sz w:val="20"/>
          <w:szCs w:val="20"/>
        </w:rPr>
        <w:t>beispielsweise bei ungeplante</w:t>
      </w:r>
      <w:r w:rsidR="00903695">
        <w:rPr>
          <w:rFonts w:ascii="Verdana" w:hAnsi="Verdana"/>
          <w:sz w:val="20"/>
          <w:szCs w:val="20"/>
        </w:rPr>
        <w:t xml:space="preserve">n Inzahlungnahmen strukturiert aufzustellen. </w:t>
      </w:r>
    </w:p>
    <w:p w14:paraId="22191153" w14:textId="36BA61B6" w:rsidR="004B1439" w:rsidRDefault="004B1439" w:rsidP="00BE2EAF">
      <w:pPr>
        <w:spacing w:line="360" w:lineRule="auto"/>
        <w:jc w:val="both"/>
        <w:rPr>
          <w:rFonts w:ascii="Verdana" w:hAnsi="Verdana"/>
          <w:sz w:val="20"/>
          <w:szCs w:val="20"/>
        </w:rPr>
      </w:pPr>
    </w:p>
    <w:p w14:paraId="2C52CDB1" w14:textId="77777777" w:rsidR="002157FE" w:rsidRDefault="002157FE" w:rsidP="00935FDC">
      <w:pPr>
        <w:spacing w:line="360" w:lineRule="auto"/>
        <w:jc w:val="both"/>
        <w:rPr>
          <w:rFonts w:ascii="Verdana" w:hAnsi="Verdana"/>
          <w:b/>
          <w:bCs/>
          <w:sz w:val="20"/>
          <w:szCs w:val="20"/>
        </w:rPr>
      </w:pPr>
      <w:r w:rsidRPr="002157FE">
        <w:rPr>
          <w:rFonts w:ascii="Verdana" w:hAnsi="Verdana"/>
          <w:b/>
          <w:bCs/>
          <w:sz w:val="20"/>
          <w:szCs w:val="20"/>
        </w:rPr>
        <w:lastRenderedPageBreak/>
        <w:t>Profitable Entscheidungen dank systemübergreifender Steuerung</w:t>
      </w:r>
    </w:p>
    <w:p w14:paraId="0E0C2525" w14:textId="14EB9228" w:rsidR="00AD33D3" w:rsidRDefault="00C84CA8" w:rsidP="00935FDC">
      <w:pPr>
        <w:spacing w:line="360" w:lineRule="auto"/>
        <w:jc w:val="both"/>
        <w:rPr>
          <w:rFonts w:ascii="Verdana" w:hAnsi="Verdana"/>
          <w:sz w:val="20"/>
          <w:szCs w:val="20"/>
        </w:rPr>
      </w:pPr>
      <w:r w:rsidRPr="00C84CA8">
        <w:rPr>
          <w:rFonts w:ascii="Verdana" w:hAnsi="Verdana"/>
          <w:sz w:val="20"/>
          <w:szCs w:val="20"/>
        </w:rPr>
        <w:t xml:space="preserve">Management </w:t>
      </w:r>
      <w:proofErr w:type="spellStart"/>
      <w:r w:rsidRPr="00C84CA8">
        <w:rPr>
          <w:rFonts w:ascii="Verdana" w:hAnsi="Verdana"/>
          <w:sz w:val="20"/>
          <w:szCs w:val="20"/>
        </w:rPr>
        <w:t>by</w:t>
      </w:r>
      <w:proofErr w:type="spellEnd"/>
      <w:r w:rsidRPr="00C84CA8">
        <w:rPr>
          <w:rFonts w:ascii="Verdana" w:hAnsi="Verdana"/>
          <w:sz w:val="20"/>
          <w:szCs w:val="20"/>
        </w:rPr>
        <w:t xml:space="preserve"> </w:t>
      </w:r>
      <w:proofErr w:type="spellStart"/>
      <w:r w:rsidRPr="00C84CA8">
        <w:rPr>
          <w:rFonts w:ascii="Verdana" w:hAnsi="Verdana"/>
          <w:sz w:val="20"/>
          <w:szCs w:val="20"/>
        </w:rPr>
        <w:t>Exception</w:t>
      </w:r>
      <w:proofErr w:type="spellEnd"/>
      <w:r w:rsidRPr="00C84CA8">
        <w:rPr>
          <w:rFonts w:ascii="Verdana" w:hAnsi="Verdana"/>
          <w:sz w:val="20"/>
          <w:szCs w:val="20"/>
        </w:rPr>
        <w:t xml:space="preserve"> </w:t>
      </w:r>
      <w:r w:rsidR="008751CA">
        <w:rPr>
          <w:rFonts w:ascii="Verdana" w:hAnsi="Verdana"/>
          <w:sz w:val="20"/>
          <w:szCs w:val="20"/>
        </w:rPr>
        <w:t xml:space="preserve">ist </w:t>
      </w:r>
      <w:r w:rsidR="0009054B">
        <w:rPr>
          <w:rFonts w:ascii="Verdana" w:hAnsi="Verdana"/>
          <w:sz w:val="20"/>
          <w:szCs w:val="20"/>
        </w:rPr>
        <w:t xml:space="preserve">ein wichtiger </w:t>
      </w:r>
      <w:r w:rsidR="008751CA">
        <w:rPr>
          <w:rFonts w:ascii="Verdana" w:hAnsi="Verdana"/>
          <w:sz w:val="20"/>
          <w:szCs w:val="20"/>
        </w:rPr>
        <w:t xml:space="preserve">Schlüssel </w:t>
      </w:r>
      <w:r w:rsidRPr="00C84CA8">
        <w:rPr>
          <w:rFonts w:ascii="Verdana" w:hAnsi="Verdana"/>
          <w:sz w:val="20"/>
          <w:szCs w:val="20"/>
        </w:rPr>
        <w:t>zur Ertragssteigerung und Durchlaufzeitenreduzierung</w:t>
      </w:r>
      <w:r w:rsidR="008751CA">
        <w:rPr>
          <w:rFonts w:ascii="Verdana" w:hAnsi="Verdana"/>
          <w:sz w:val="20"/>
          <w:szCs w:val="20"/>
        </w:rPr>
        <w:t xml:space="preserve"> im Gebrauchtwagenmarkt. E</w:t>
      </w:r>
      <w:r w:rsidR="00B107B0">
        <w:rPr>
          <w:rFonts w:ascii="Verdana" w:hAnsi="Verdana"/>
          <w:sz w:val="20"/>
          <w:szCs w:val="20"/>
        </w:rPr>
        <w:t xml:space="preserve">ine </w:t>
      </w:r>
      <w:r w:rsidR="00B27418">
        <w:rPr>
          <w:rFonts w:ascii="Verdana" w:hAnsi="Verdana"/>
          <w:sz w:val="20"/>
          <w:szCs w:val="20"/>
        </w:rPr>
        <w:t>zentrale Steuerung über alle Schritte des Fahrzeug-Lebenszyklus hinweg</w:t>
      </w:r>
      <w:r w:rsidR="00B107B0">
        <w:rPr>
          <w:rFonts w:ascii="Verdana" w:hAnsi="Verdana"/>
          <w:sz w:val="20"/>
          <w:szCs w:val="20"/>
        </w:rPr>
        <w:t xml:space="preserve"> </w:t>
      </w:r>
      <w:r w:rsidR="008751CA">
        <w:rPr>
          <w:rFonts w:ascii="Verdana" w:hAnsi="Verdana"/>
          <w:sz w:val="20"/>
          <w:szCs w:val="20"/>
        </w:rPr>
        <w:t xml:space="preserve">ist dafür </w:t>
      </w:r>
      <w:r w:rsidR="00956D0E">
        <w:rPr>
          <w:rFonts w:ascii="Verdana" w:hAnsi="Verdana"/>
          <w:sz w:val="20"/>
          <w:szCs w:val="20"/>
        </w:rPr>
        <w:t>essenziell</w:t>
      </w:r>
      <w:r w:rsidR="00B27418">
        <w:rPr>
          <w:rFonts w:ascii="Verdana" w:hAnsi="Verdana"/>
          <w:sz w:val="20"/>
          <w:szCs w:val="20"/>
        </w:rPr>
        <w:t xml:space="preserve">. </w:t>
      </w:r>
      <w:r w:rsidR="00935FDC">
        <w:rPr>
          <w:rFonts w:ascii="Verdana" w:hAnsi="Verdana"/>
          <w:sz w:val="20"/>
          <w:szCs w:val="20"/>
        </w:rPr>
        <w:t xml:space="preserve">Es gilt, </w:t>
      </w:r>
      <w:r w:rsidR="00B107B0">
        <w:rPr>
          <w:rFonts w:ascii="Verdana" w:hAnsi="Verdana"/>
          <w:sz w:val="20"/>
          <w:szCs w:val="20"/>
        </w:rPr>
        <w:t>mittels digitaler Software-Lösungen wie de</w:t>
      </w:r>
      <w:r w:rsidR="002124D8">
        <w:rPr>
          <w:rFonts w:ascii="Verdana" w:hAnsi="Verdana"/>
          <w:sz w:val="20"/>
          <w:szCs w:val="20"/>
        </w:rPr>
        <w:t>m</w:t>
      </w:r>
      <w:r w:rsidR="00B107B0">
        <w:rPr>
          <w:rFonts w:ascii="Verdana" w:hAnsi="Verdana"/>
          <w:sz w:val="20"/>
          <w:szCs w:val="20"/>
        </w:rPr>
        <w:t xml:space="preserve"> Fleet Monitor von Autorola Solutions </w:t>
      </w:r>
      <w:r w:rsidR="00935FDC">
        <w:rPr>
          <w:rFonts w:ascii="Verdana" w:hAnsi="Verdana"/>
          <w:sz w:val="20"/>
          <w:szCs w:val="20"/>
        </w:rPr>
        <w:t>Verbindungen zu schaffen zwischen verschiedenen Systemlandschaften aller Prozessbeteiligten</w:t>
      </w:r>
      <w:r w:rsidR="00B107B0">
        <w:rPr>
          <w:rFonts w:ascii="Verdana" w:hAnsi="Verdana"/>
          <w:sz w:val="20"/>
          <w:szCs w:val="20"/>
        </w:rPr>
        <w:t xml:space="preserve"> und</w:t>
      </w:r>
      <w:r w:rsidR="00935FDC">
        <w:rPr>
          <w:rFonts w:ascii="Verdana" w:hAnsi="Verdana"/>
          <w:sz w:val="20"/>
          <w:szCs w:val="20"/>
        </w:rPr>
        <w:t xml:space="preserve"> diese transparent</w:t>
      </w:r>
      <w:r w:rsidR="00956D0E">
        <w:rPr>
          <w:rFonts w:ascii="Verdana" w:hAnsi="Verdana"/>
          <w:sz w:val="20"/>
          <w:szCs w:val="20"/>
        </w:rPr>
        <w:t xml:space="preserve"> </w:t>
      </w:r>
      <w:r>
        <w:rPr>
          <w:rFonts w:ascii="Verdana" w:hAnsi="Verdana"/>
          <w:sz w:val="20"/>
          <w:szCs w:val="20"/>
        </w:rPr>
        <w:t xml:space="preserve">sowie </w:t>
      </w:r>
      <w:r w:rsidR="00935FDC">
        <w:rPr>
          <w:rFonts w:ascii="Verdana" w:hAnsi="Verdana"/>
          <w:sz w:val="20"/>
          <w:szCs w:val="20"/>
        </w:rPr>
        <w:t>automatisiert zu gestalten</w:t>
      </w:r>
      <w:r w:rsidR="00B107B0">
        <w:rPr>
          <w:rFonts w:ascii="Verdana" w:hAnsi="Verdana"/>
          <w:sz w:val="20"/>
          <w:szCs w:val="20"/>
        </w:rPr>
        <w:t xml:space="preserve">. </w:t>
      </w:r>
      <w:r w:rsidR="00935FDC">
        <w:rPr>
          <w:rFonts w:ascii="Verdana" w:hAnsi="Verdana"/>
          <w:sz w:val="20"/>
          <w:szCs w:val="20"/>
        </w:rPr>
        <w:t xml:space="preserve">„Durch diese Kompletteinbindung ist es möglich, sich bei einem entsprechenden Fahrzeug-Umschlag auf </w:t>
      </w:r>
      <w:r w:rsidR="002124D8" w:rsidRPr="002124D8">
        <w:rPr>
          <w:rFonts w:ascii="Verdana" w:hAnsi="Verdana"/>
          <w:sz w:val="20"/>
          <w:szCs w:val="20"/>
        </w:rPr>
        <w:t>die Ausreißer</w:t>
      </w:r>
      <w:r w:rsidR="00935FDC">
        <w:rPr>
          <w:rFonts w:ascii="Verdana" w:hAnsi="Verdana"/>
          <w:sz w:val="20"/>
          <w:szCs w:val="20"/>
        </w:rPr>
        <w:t xml:space="preserve"> </w:t>
      </w:r>
      <w:r w:rsidR="002124D8">
        <w:rPr>
          <w:rFonts w:ascii="Verdana" w:hAnsi="Verdana"/>
          <w:sz w:val="20"/>
          <w:szCs w:val="20"/>
        </w:rPr>
        <w:t>zu fokussieren</w:t>
      </w:r>
      <w:r w:rsidR="00935FDC">
        <w:rPr>
          <w:rFonts w:ascii="Verdana" w:hAnsi="Verdana"/>
          <w:sz w:val="20"/>
          <w:szCs w:val="20"/>
        </w:rPr>
        <w:t xml:space="preserve">. </w:t>
      </w:r>
      <w:r w:rsidR="00B03A66">
        <w:rPr>
          <w:rFonts w:ascii="Verdana" w:hAnsi="Verdana"/>
          <w:sz w:val="20"/>
          <w:szCs w:val="20"/>
        </w:rPr>
        <w:t xml:space="preserve">So lässt sich </w:t>
      </w:r>
      <w:r w:rsidR="00903695">
        <w:rPr>
          <w:rFonts w:ascii="Verdana" w:hAnsi="Verdana"/>
          <w:sz w:val="20"/>
          <w:szCs w:val="20"/>
        </w:rPr>
        <w:t xml:space="preserve">nicht nur </w:t>
      </w:r>
      <w:r w:rsidR="00B03A66">
        <w:rPr>
          <w:rFonts w:ascii="Verdana" w:hAnsi="Verdana"/>
          <w:sz w:val="20"/>
          <w:szCs w:val="20"/>
        </w:rPr>
        <w:t xml:space="preserve">die Operative </w:t>
      </w:r>
      <w:r w:rsidR="00A1489B">
        <w:rPr>
          <w:rFonts w:ascii="Verdana" w:hAnsi="Verdana"/>
          <w:sz w:val="20"/>
          <w:szCs w:val="20"/>
        </w:rPr>
        <w:t xml:space="preserve">unterstützen und </w:t>
      </w:r>
      <w:r w:rsidR="00B03A66">
        <w:rPr>
          <w:rFonts w:ascii="Verdana" w:hAnsi="Verdana"/>
          <w:sz w:val="20"/>
          <w:szCs w:val="20"/>
        </w:rPr>
        <w:t>entlasten</w:t>
      </w:r>
      <w:r w:rsidR="00805885">
        <w:rPr>
          <w:rFonts w:ascii="Verdana" w:hAnsi="Verdana"/>
          <w:sz w:val="20"/>
          <w:szCs w:val="20"/>
        </w:rPr>
        <w:t xml:space="preserve">; </w:t>
      </w:r>
      <w:r w:rsidR="00903695">
        <w:rPr>
          <w:rFonts w:ascii="Verdana" w:hAnsi="Verdana"/>
          <w:sz w:val="20"/>
          <w:szCs w:val="20"/>
        </w:rPr>
        <w:t>es können zudem die Geschäftsbereiche gefördert werden, die wertvolle Erträge er</w:t>
      </w:r>
      <w:r w:rsidR="009A64E6">
        <w:rPr>
          <w:rFonts w:ascii="Verdana" w:hAnsi="Verdana"/>
          <w:sz w:val="20"/>
          <w:szCs w:val="20"/>
        </w:rPr>
        <w:t>bringen</w:t>
      </w:r>
      <w:r w:rsidR="00935FDC">
        <w:rPr>
          <w:rFonts w:ascii="Verdana" w:hAnsi="Verdana"/>
          <w:sz w:val="20"/>
          <w:szCs w:val="20"/>
        </w:rPr>
        <w:t>“, erklärt Kaufmann</w:t>
      </w:r>
      <w:r w:rsidR="00B107B0">
        <w:rPr>
          <w:rFonts w:ascii="Verdana" w:hAnsi="Verdana"/>
          <w:sz w:val="20"/>
          <w:szCs w:val="20"/>
        </w:rPr>
        <w:t xml:space="preserve">. </w:t>
      </w:r>
    </w:p>
    <w:p w14:paraId="29F44877" w14:textId="4071FC8C" w:rsidR="00B374C4" w:rsidRDefault="00B374C4" w:rsidP="00935FDC">
      <w:pPr>
        <w:spacing w:line="360" w:lineRule="auto"/>
        <w:jc w:val="both"/>
        <w:rPr>
          <w:rFonts w:ascii="Verdana" w:hAnsi="Verdana"/>
          <w:sz w:val="20"/>
          <w:szCs w:val="20"/>
        </w:rPr>
      </w:pPr>
    </w:p>
    <w:p w14:paraId="254CD7C8" w14:textId="58AD5250" w:rsidR="004D587E" w:rsidRDefault="00BC35D1" w:rsidP="00935FDC">
      <w:pPr>
        <w:spacing w:line="360" w:lineRule="auto"/>
        <w:jc w:val="both"/>
        <w:rPr>
          <w:rFonts w:ascii="Verdana" w:hAnsi="Verdana"/>
          <w:sz w:val="20"/>
          <w:szCs w:val="20"/>
        </w:rPr>
      </w:pPr>
      <w:r>
        <w:rPr>
          <w:rFonts w:ascii="Verdana" w:hAnsi="Verdana"/>
          <w:sz w:val="20"/>
          <w:szCs w:val="20"/>
        </w:rPr>
        <w:t xml:space="preserve">Um den bestmöglichen Ertrag aus einem Fahrzeug herauszuholen, </w:t>
      </w:r>
      <w:r w:rsidR="00B107B0">
        <w:rPr>
          <w:rFonts w:ascii="Verdana" w:hAnsi="Verdana"/>
          <w:sz w:val="20"/>
          <w:szCs w:val="20"/>
        </w:rPr>
        <w:t xml:space="preserve">ist der Zugriff auf tagesaktuelle Marktinformationen </w:t>
      </w:r>
      <w:r w:rsidR="00BE4EC7" w:rsidRPr="00DC53BB">
        <w:rPr>
          <w:rFonts w:ascii="Verdana" w:hAnsi="Verdana"/>
          <w:sz w:val="20"/>
          <w:szCs w:val="20"/>
        </w:rPr>
        <w:t xml:space="preserve">entscheidend. Wird das Fahrzeug zum richtigen Preis an- und verkauft? Sind die Autos in der laufenden Flotte </w:t>
      </w:r>
      <w:r w:rsidR="00A35E56" w:rsidRPr="00DC53BB">
        <w:rPr>
          <w:rFonts w:ascii="Verdana" w:hAnsi="Verdana"/>
          <w:sz w:val="20"/>
          <w:szCs w:val="20"/>
        </w:rPr>
        <w:t>in</w:t>
      </w:r>
      <w:r w:rsidR="00BE4EC7" w:rsidRPr="00DC53BB">
        <w:rPr>
          <w:rFonts w:ascii="Verdana" w:hAnsi="Verdana"/>
          <w:sz w:val="20"/>
          <w:szCs w:val="20"/>
        </w:rPr>
        <w:t xml:space="preserve"> Bezug auf die Rücklaufwerte</w:t>
      </w:r>
      <w:r w:rsidR="00C84CA8" w:rsidRPr="00DC53BB">
        <w:rPr>
          <w:rFonts w:ascii="Verdana" w:hAnsi="Verdana"/>
          <w:sz w:val="20"/>
          <w:szCs w:val="20"/>
        </w:rPr>
        <w:t xml:space="preserve"> richtig eingepreist</w:t>
      </w:r>
      <w:r w:rsidR="00BE4EC7" w:rsidRPr="00DC53BB">
        <w:rPr>
          <w:rFonts w:ascii="Verdana" w:hAnsi="Verdana"/>
          <w:sz w:val="20"/>
          <w:szCs w:val="20"/>
        </w:rPr>
        <w:t xml:space="preserve">? Ist es sinnvoll, diese früher aus dem Umlauf zurückzuholen? Die direkte Integration </w:t>
      </w:r>
      <w:r w:rsidR="00AD33D3" w:rsidRPr="00DC53BB">
        <w:rPr>
          <w:rFonts w:ascii="Verdana" w:hAnsi="Verdana"/>
          <w:sz w:val="20"/>
          <w:szCs w:val="20"/>
        </w:rPr>
        <w:t xml:space="preserve">der Software INDICATA </w:t>
      </w:r>
      <w:r w:rsidR="0069541C" w:rsidRPr="00DC53BB">
        <w:rPr>
          <w:rFonts w:ascii="Verdana" w:hAnsi="Verdana"/>
          <w:sz w:val="20"/>
          <w:szCs w:val="20"/>
        </w:rPr>
        <w:t xml:space="preserve">in den </w:t>
      </w:r>
      <w:r w:rsidR="00AD33D3" w:rsidRPr="00DC53BB">
        <w:rPr>
          <w:rFonts w:ascii="Verdana" w:hAnsi="Verdana"/>
          <w:sz w:val="20"/>
          <w:szCs w:val="20"/>
        </w:rPr>
        <w:t xml:space="preserve">Fleet Monitor ermöglicht jederzeit </w:t>
      </w:r>
      <w:r w:rsidR="00BF1386" w:rsidRPr="00DC53BB">
        <w:rPr>
          <w:rFonts w:ascii="Verdana" w:hAnsi="Verdana"/>
          <w:sz w:val="20"/>
          <w:szCs w:val="20"/>
        </w:rPr>
        <w:t xml:space="preserve">den Zugriff </w:t>
      </w:r>
      <w:r w:rsidR="00AD33D3" w:rsidRPr="00DC53BB">
        <w:rPr>
          <w:rFonts w:ascii="Verdana" w:hAnsi="Verdana"/>
          <w:sz w:val="20"/>
          <w:szCs w:val="20"/>
        </w:rPr>
        <w:t>auf Marktdaten in Echtzeit</w:t>
      </w:r>
      <w:r w:rsidR="008001DE" w:rsidRPr="00DC53BB">
        <w:rPr>
          <w:rFonts w:ascii="Verdana" w:hAnsi="Verdana"/>
          <w:sz w:val="20"/>
          <w:szCs w:val="20"/>
        </w:rPr>
        <w:t>.</w:t>
      </w:r>
      <w:r w:rsidR="0080153F" w:rsidRPr="00DC53BB">
        <w:t xml:space="preserve"> </w:t>
      </w:r>
      <w:r w:rsidR="0080153F" w:rsidRPr="00DC53BB">
        <w:rPr>
          <w:rFonts w:ascii="Verdana" w:hAnsi="Verdana"/>
          <w:sz w:val="20"/>
          <w:szCs w:val="20"/>
        </w:rPr>
        <w:t xml:space="preserve">Sie dient zudem als Spiegel der eigenen Arbeit und kann die Basis für effiziente </w:t>
      </w:r>
      <w:r w:rsidR="00C97ADD" w:rsidRPr="00DC53BB">
        <w:rPr>
          <w:rFonts w:ascii="Verdana" w:hAnsi="Verdana"/>
          <w:sz w:val="20"/>
          <w:szCs w:val="20"/>
        </w:rPr>
        <w:t>Entscheidungen im Gebrauchtwagenmanagement</w:t>
      </w:r>
      <w:r w:rsidR="0080153F" w:rsidRPr="00DC53BB">
        <w:rPr>
          <w:rFonts w:ascii="Verdana" w:hAnsi="Verdana"/>
          <w:sz w:val="20"/>
          <w:szCs w:val="20"/>
        </w:rPr>
        <w:t xml:space="preserve"> sein. Mittels Dashboards, KPIs, Reports und Analysen gibt die Plattform Einblicke in die Dynamik der Marktentwicklung unter Berücksichtigung von Faktoren wie Nachfrage, Angebot, Preis und Lagerbest</w:t>
      </w:r>
      <w:r w:rsidR="00FD4E4F" w:rsidRPr="00DC53BB">
        <w:rPr>
          <w:rFonts w:ascii="Verdana" w:hAnsi="Verdana"/>
          <w:sz w:val="20"/>
          <w:szCs w:val="20"/>
        </w:rPr>
        <w:t>and</w:t>
      </w:r>
      <w:r w:rsidR="0080153F" w:rsidRPr="00DC53BB">
        <w:rPr>
          <w:rFonts w:ascii="Verdana" w:hAnsi="Verdana"/>
          <w:sz w:val="20"/>
          <w:szCs w:val="20"/>
        </w:rPr>
        <w:t>.</w:t>
      </w:r>
      <w:r w:rsidR="008001DE">
        <w:rPr>
          <w:rFonts w:ascii="Verdana" w:hAnsi="Verdana"/>
          <w:sz w:val="20"/>
          <w:szCs w:val="20"/>
        </w:rPr>
        <w:t xml:space="preserve"> </w:t>
      </w:r>
    </w:p>
    <w:p w14:paraId="3E075F8E" w14:textId="77777777" w:rsidR="004D587E" w:rsidRDefault="004D587E" w:rsidP="00935FDC">
      <w:pPr>
        <w:spacing w:line="360" w:lineRule="auto"/>
        <w:jc w:val="both"/>
        <w:rPr>
          <w:rFonts w:ascii="Verdana" w:hAnsi="Verdana"/>
          <w:sz w:val="20"/>
          <w:szCs w:val="20"/>
        </w:rPr>
      </w:pPr>
    </w:p>
    <w:p w14:paraId="3CCB17C6" w14:textId="0D2010E9" w:rsidR="0044441A" w:rsidRDefault="002A63F1" w:rsidP="00BE2EAF">
      <w:pPr>
        <w:spacing w:line="360" w:lineRule="auto"/>
        <w:jc w:val="both"/>
        <w:rPr>
          <w:rFonts w:ascii="Verdana" w:hAnsi="Verdana"/>
          <w:sz w:val="20"/>
          <w:szCs w:val="20"/>
        </w:rPr>
      </w:pPr>
      <w:r>
        <w:rPr>
          <w:rFonts w:ascii="Verdana" w:hAnsi="Verdana"/>
          <w:sz w:val="20"/>
          <w:szCs w:val="20"/>
        </w:rPr>
        <w:t>Um die</w:t>
      </w:r>
      <w:r w:rsidR="004D587E">
        <w:rPr>
          <w:rFonts w:ascii="Verdana" w:hAnsi="Verdana"/>
          <w:sz w:val="20"/>
          <w:szCs w:val="20"/>
        </w:rPr>
        <w:t xml:space="preserve"> Profitabilität der Händler </w:t>
      </w:r>
      <w:r>
        <w:rPr>
          <w:rFonts w:ascii="Verdana" w:hAnsi="Verdana"/>
          <w:sz w:val="20"/>
          <w:szCs w:val="20"/>
        </w:rPr>
        <w:t xml:space="preserve">zu sichern, </w:t>
      </w:r>
      <w:r w:rsidR="00F016CF">
        <w:rPr>
          <w:rFonts w:ascii="Verdana" w:hAnsi="Verdana"/>
          <w:sz w:val="20"/>
          <w:szCs w:val="20"/>
        </w:rPr>
        <w:t>gilt es</w:t>
      </w:r>
      <w:r>
        <w:rPr>
          <w:rFonts w:ascii="Verdana" w:hAnsi="Verdana"/>
          <w:sz w:val="20"/>
          <w:szCs w:val="20"/>
        </w:rPr>
        <w:t>,</w:t>
      </w:r>
      <w:r w:rsidR="004D587E">
        <w:rPr>
          <w:rFonts w:ascii="Verdana" w:hAnsi="Verdana"/>
          <w:sz w:val="20"/>
          <w:szCs w:val="20"/>
        </w:rPr>
        <w:t xml:space="preserve"> h</w:t>
      </w:r>
      <w:r w:rsidR="004D587E" w:rsidRPr="004D587E">
        <w:rPr>
          <w:rFonts w:ascii="Verdana" w:hAnsi="Verdana"/>
          <w:sz w:val="20"/>
          <w:szCs w:val="20"/>
        </w:rPr>
        <w:t xml:space="preserve">ilfreiche Tools </w:t>
      </w:r>
      <w:r w:rsidR="004D587E">
        <w:rPr>
          <w:rFonts w:ascii="Verdana" w:hAnsi="Verdana"/>
          <w:sz w:val="20"/>
          <w:szCs w:val="20"/>
        </w:rPr>
        <w:t>wie</w:t>
      </w:r>
      <w:r w:rsidR="004D587E" w:rsidRPr="004D587E">
        <w:rPr>
          <w:rFonts w:ascii="Verdana" w:hAnsi="Verdana"/>
          <w:sz w:val="20"/>
          <w:szCs w:val="20"/>
        </w:rPr>
        <w:t xml:space="preserve"> zentrale Steuerungseinheiten</w:t>
      </w:r>
      <w:r w:rsidR="004D587E">
        <w:rPr>
          <w:rFonts w:ascii="Verdana" w:hAnsi="Verdana"/>
          <w:sz w:val="20"/>
          <w:szCs w:val="20"/>
        </w:rPr>
        <w:t xml:space="preserve"> sowie</w:t>
      </w:r>
      <w:r w:rsidR="004D587E" w:rsidRPr="004D587E">
        <w:rPr>
          <w:rFonts w:ascii="Verdana" w:hAnsi="Verdana"/>
          <w:sz w:val="20"/>
          <w:szCs w:val="20"/>
        </w:rPr>
        <w:t xml:space="preserve"> Vermarktungsplattformen</w:t>
      </w:r>
      <w:r w:rsidR="007E49BC">
        <w:rPr>
          <w:rFonts w:ascii="Verdana" w:hAnsi="Verdana"/>
          <w:sz w:val="20"/>
          <w:szCs w:val="20"/>
        </w:rPr>
        <w:t xml:space="preserve"> wie Autorola Marketplace</w:t>
      </w:r>
      <w:r w:rsidR="004D587E" w:rsidRPr="004D587E">
        <w:rPr>
          <w:rFonts w:ascii="Verdana" w:hAnsi="Verdana"/>
          <w:sz w:val="20"/>
          <w:szCs w:val="20"/>
        </w:rPr>
        <w:t xml:space="preserve">, die </w:t>
      </w:r>
      <w:r w:rsidR="007E49BC">
        <w:rPr>
          <w:rFonts w:ascii="Verdana" w:hAnsi="Verdana"/>
          <w:sz w:val="20"/>
          <w:szCs w:val="20"/>
        </w:rPr>
        <w:t xml:space="preserve">schnell und </w:t>
      </w:r>
      <w:r w:rsidR="004D587E" w:rsidRPr="004D587E">
        <w:rPr>
          <w:rFonts w:ascii="Verdana" w:hAnsi="Verdana"/>
          <w:sz w:val="20"/>
          <w:szCs w:val="20"/>
        </w:rPr>
        <w:t>digital F</w:t>
      </w:r>
      <w:r w:rsidR="004D587E">
        <w:rPr>
          <w:rFonts w:ascii="Verdana" w:hAnsi="Verdana"/>
          <w:sz w:val="20"/>
          <w:szCs w:val="20"/>
        </w:rPr>
        <w:t>ahrzeuge</w:t>
      </w:r>
      <w:r w:rsidR="004D587E" w:rsidRPr="004D587E">
        <w:rPr>
          <w:rFonts w:ascii="Verdana" w:hAnsi="Verdana"/>
          <w:sz w:val="20"/>
          <w:szCs w:val="20"/>
        </w:rPr>
        <w:t xml:space="preserve"> </w:t>
      </w:r>
      <w:r w:rsidR="004D587E">
        <w:rPr>
          <w:rFonts w:ascii="Verdana" w:hAnsi="Verdana"/>
          <w:sz w:val="20"/>
          <w:szCs w:val="20"/>
        </w:rPr>
        <w:t xml:space="preserve">an </w:t>
      </w:r>
      <w:r w:rsidR="004D587E" w:rsidRPr="004D587E">
        <w:rPr>
          <w:rFonts w:ascii="Verdana" w:hAnsi="Verdana"/>
          <w:sz w:val="20"/>
          <w:szCs w:val="20"/>
        </w:rPr>
        <w:t>B2B</w:t>
      </w:r>
      <w:r w:rsidR="004D587E">
        <w:rPr>
          <w:rFonts w:ascii="Verdana" w:hAnsi="Verdana"/>
          <w:sz w:val="20"/>
          <w:szCs w:val="20"/>
        </w:rPr>
        <w:t>-</w:t>
      </w:r>
      <w:r w:rsidR="004D587E" w:rsidRPr="004D587E">
        <w:rPr>
          <w:rFonts w:ascii="Verdana" w:hAnsi="Verdana"/>
          <w:sz w:val="20"/>
          <w:szCs w:val="20"/>
        </w:rPr>
        <w:t>Kunden gezielt anbieten</w:t>
      </w:r>
      <w:r w:rsidR="004D587E">
        <w:rPr>
          <w:rFonts w:ascii="Verdana" w:hAnsi="Verdana"/>
          <w:sz w:val="20"/>
          <w:szCs w:val="20"/>
        </w:rPr>
        <w:t>, aktiv zu nutzen</w:t>
      </w:r>
      <w:r w:rsidR="008A153C">
        <w:rPr>
          <w:rFonts w:ascii="Verdana" w:hAnsi="Verdana"/>
          <w:sz w:val="20"/>
          <w:szCs w:val="20"/>
        </w:rPr>
        <w:t>.</w:t>
      </w:r>
      <w:r w:rsidR="004D587E">
        <w:rPr>
          <w:rFonts w:ascii="Verdana" w:hAnsi="Verdana"/>
          <w:sz w:val="20"/>
          <w:szCs w:val="20"/>
        </w:rPr>
        <w:t xml:space="preserve"> </w:t>
      </w:r>
      <w:r w:rsidR="008A153C">
        <w:rPr>
          <w:rFonts w:ascii="Verdana" w:hAnsi="Verdana"/>
          <w:sz w:val="20"/>
          <w:szCs w:val="20"/>
        </w:rPr>
        <w:t>Um flexibel auf Veränderungen reagieren zu können, sollte</w:t>
      </w:r>
      <w:r w:rsidR="004D790C">
        <w:rPr>
          <w:rFonts w:ascii="Verdana" w:hAnsi="Verdana"/>
          <w:sz w:val="20"/>
          <w:szCs w:val="20"/>
        </w:rPr>
        <w:t>n</w:t>
      </w:r>
      <w:r w:rsidR="008A153C">
        <w:rPr>
          <w:rFonts w:ascii="Verdana" w:hAnsi="Verdana"/>
          <w:sz w:val="20"/>
          <w:szCs w:val="20"/>
        </w:rPr>
        <w:t xml:space="preserve"> </w:t>
      </w:r>
      <w:r w:rsidR="004D587E">
        <w:rPr>
          <w:rFonts w:ascii="Verdana" w:hAnsi="Verdana"/>
          <w:sz w:val="20"/>
          <w:szCs w:val="20"/>
        </w:rPr>
        <w:t>die aktuelle</w:t>
      </w:r>
      <w:r w:rsidR="00072C5E">
        <w:rPr>
          <w:rFonts w:ascii="Verdana" w:hAnsi="Verdana"/>
          <w:sz w:val="20"/>
          <w:szCs w:val="20"/>
        </w:rPr>
        <w:t>n</w:t>
      </w:r>
      <w:r w:rsidR="004D587E">
        <w:rPr>
          <w:rFonts w:ascii="Verdana" w:hAnsi="Verdana"/>
          <w:sz w:val="20"/>
          <w:szCs w:val="20"/>
        </w:rPr>
        <w:t xml:space="preserve"> Marktentwicklung</w:t>
      </w:r>
      <w:r w:rsidR="00072C5E">
        <w:rPr>
          <w:rFonts w:ascii="Verdana" w:hAnsi="Verdana"/>
          <w:sz w:val="20"/>
          <w:szCs w:val="20"/>
        </w:rPr>
        <w:t>en</w:t>
      </w:r>
      <w:r w:rsidR="004D587E">
        <w:rPr>
          <w:rFonts w:ascii="Verdana" w:hAnsi="Verdana"/>
          <w:sz w:val="20"/>
          <w:szCs w:val="20"/>
        </w:rPr>
        <w:t xml:space="preserve"> stets im Blick </w:t>
      </w:r>
      <w:r w:rsidR="00072C5E">
        <w:rPr>
          <w:rFonts w:ascii="Verdana" w:hAnsi="Verdana"/>
          <w:sz w:val="20"/>
          <w:szCs w:val="20"/>
        </w:rPr>
        <w:t>gehalten werden</w:t>
      </w:r>
      <w:r w:rsidR="004D587E">
        <w:rPr>
          <w:rFonts w:ascii="Verdana" w:hAnsi="Verdana"/>
          <w:sz w:val="20"/>
          <w:szCs w:val="20"/>
        </w:rPr>
        <w:t xml:space="preserve">. </w:t>
      </w:r>
    </w:p>
    <w:p w14:paraId="2EA6FC4F" w14:textId="77777777" w:rsidR="00D5360B" w:rsidRDefault="00D5360B" w:rsidP="00D5360B">
      <w:pPr>
        <w:rPr>
          <w:rFonts w:ascii="Verdana" w:hAnsi="Verdana" w:cs="Arial"/>
          <w:b/>
          <w:bCs/>
          <w:color w:val="000000"/>
          <w:sz w:val="20"/>
          <w:szCs w:val="20"/>
        </w:rPr>
      </w:pPr>
    </w:p>
    <w:p w14:paraId="0684784C" w14:textId="77777777" w:rsidR="00D5360B" w:rsidRDefault="00D5360B" w:rsidP="00D5360B">
      <w:pPr>
        <w:rPr>
          <w:rFonts w:ascii="Verdana" w:hAnsi="Verdana" w:cs="Arial"/>
          <w:b/>
          <w:bCs/>
          <w:color w:val="000000"/>
          <w:sz w:val="20"/>
          <w:szCs w:val="20"/>
        </w:rPr>
      </w:pPr>
    </w:p>
    <w:p w14:paraId="7EC5D019" w14:textId="572A22C3" w:rsidR="006822EA" w:rsidRPr="00D5360B" w:rsidRDefault="006822EA" w:rsidP="00D5360B">
      <w:pPr>
        <w:rPr>
          <w:rFonts w:ascii="Verdana" w:hAnsi="Verdana" w:cs="Arial"/>
          <w:b/>
          <w:bCs/>
          <w:color w:val="000000"/>
          <w:sz w:val="20"/>
          <w:szCs w:val="20"/>
        </w:rPr>
      </w:pPr>
      <w:r w:rsidRPr="006822EA">
        <w:rPr>
          <w:rFonts w:ascii="Verdana" w:hAnsi="Verdana" w:cs="Arial"/>
          <w:b/>
          <w:bCs/>
          <w:color w:val="000000"/>
          <w:sz w:val="20"/>
          <w:szCs w:val="20"/>
        </w:rPr>
        <w:t>Ansprechpartner für die Presse:</w:t>
      </w:r>
    </w:p>
    <w:p w14:paraId="05CD5A61" w14:textId="77777777" w:rsidR="006822EA" w:rsidRPr="006822EA" w:rsidRDefault="006822EA" w:rsidP="006822EA">
      <w:pPr>
        <w:spacing w:line="276" w:lineRule="atLeast"/>
        <w:ind w:left="708" w:right="1134"/>
        <w:jc w:val="both"/>
        <w:rPr>
          <w:rFonts w:ascii="Verdana" w:hAnsi="Verdana" w:cs="Calibri"/>
          <w:color w:val="000000"/>
        </w:rPr>
      </w:pPr>
      <w:r w:rsidRPr="006822EA">
        <w:rPr>
          <w:rFonts w:ascii="Verdana" w:hAnsi="Verdana" w:cs="Arial"/>
          <w:b/>
          <w:bCs/>
          <w:color w:val="000000"/>
          <w:sz w:val="20"/>
          <w:szCs w:val="20"/>
        </w:rPr>
        <w:t> </w:t>
      </w:r>
    </w:p>
    <w:p w14:paraId="3210E221" w14:textId="77777777" w:rsidR="006822EA" w:rsidRPr="006822EA" w:rsidRDefault="006822EA" w:rsidP="006822EA">
      <w:pPr>
        <w:spacing w:line="276" w:lineRule="atLeast"/>
        <w:ind w:right="1134"/>
        <w:jc w:val="both"/>
        <w:rPr>
          <w:rFonts w:ascii="Verdana" w:hAnsi="Verdana" w:cs="Calibri"/>
          <w:color w:val="000000"/>
        </w:rPr>
      </w:pPr>
      <w:r w:rsidRPr="006822EA">
        <w:rPr>
          <w:rFonts w:ascii="Verdana" w:hAnsi="Verdana" w:cs="Arial"/>
          <w:color w:val="000000"/>
          <w:sz w:val="20"/>
          <w:szCs w:val="20"/>
        </w:rPr>
        <w:t>Patrick Eckart  </w:t>
      </w:r>
    </w:p>
    <w:p w14:paraId="4CBFC9E1" w14:textId="77777777" w:rsidR="006822EA" w:rsidRPr="006822EA" w:rsidRDefault="006822EA" w:rsidP="006822EA">
      <w:pPr>
        <w:spacing w:line="276" w:lineRule="atLeast"/>
        <w:ind w:right="1134"/>
        <w:jc w:val="both"/>
        <w:rPr>
          <w:rFonts w:ascii="Verdana" w:hAnsi="Verdana" w:cs="Calibri"/>
          <w:color w:val="000000"/>
        </w:rPr>
      </w:pPr>
      <w:r w:rsidRPr="006822EA">
        <w:rPr>
          <w:rFonts w:ascii="Verdana" w:hAnsi="Verdana" w:cs="Arial"/>
          <w:color w:val="000000"/>
          <w:sz w:val="20"/>
          <w:szCs w:val="20"/>
        </w:rPr>
        <w:t>E-Mail:</w:t>
      </w:r>
      <w:r w:rsidRPr="006822EA">
        <w:rPr>
          <w:rStyle w:val="apple-converted-space"/>
          <w:rFonts w:ascii="Verdana" w:hAnsi="Verdana" w:cs="Arial"/>
          <w:color w:val="000000"/>
          <w:sz w:val="20"/>
          <w:szCs w:val="20"/>
        </w:rPr>
        <w:t> </w:t>
      </w:r>
      <w:hyperlink r:id="rId7" w:history="1">
        <w:r w:rsidRPr="006822EA">
          <w:rPr>
            <w:rStyle w:val="Hyperlink"/>
            <w:rFonts w:ascii="Verdana" w:hAnsi="Verdana" w:cs="Arial"/>
            <w:color w:val="0563C1"/>
            <w:sz w:val="20"/>
            <w:szCs w:val="20"/>
          </w:rPr>
          <w:t>presse@autorola.de</w:t>
        </w:r>
      </w:hyperlink>
      <w:r w:rsidRPr="006822EA">
        <w:rPr>
          <w:rStyle w:val="apple-converted-space"/>
          <w:rFonts w:ascii="Verdana" w:hAnsi="Verdana" w:cs="Arial"/>
          <w:color w:val="000000"/>
          <w:sz w:val="20"/>
          <w:szCs w:val="20"/>
          <w:u w:val="single"/>
        </w:rPr>
        <w:t> </w:t>
      </w:r>
      <w:r w:rsidRPr="006822EA">
        <w:rPr>
          <w:rFonts w:ascii="Verdana" w:hAnsi="Verdana" w:cs="Arial"/>
          <w:color w:val="000000"/>
          <w:sz w:val="20"/>
          <w:szCs w:val="20"/>
        </w:rPr>
        <w:t>| Tel.: 040 – 180 370 0 | Fax: 040 – 180 370 99</w:t>
      </w:r>
    </w:p>
    <w:p w14:paraId="74B097EC" w14:textId="77777777" w:rsidR="006822EA" w:rsidRPr="006822EA" w:rsidRDefault="006822EA" w:rsidP="006822EA">
      <w:pPr>
        <w:spacing w:line="276" w:lineRule="atLeast"/>
        <w:ind w:left="708"/>
        <w:jc w:val="both"/>
        <w:rPr>
          <w:rFonts w:ascii="Verdana" w:hAnsi="Verdana" w:cs="Calibri"/>
          <w:color w:val="000000"/>
        </w:rPr>
      </w:pPr>
      <w:r w:rsidRPr="006822EA">
        <w:rPr>
          <w:rFonts w:ascii="Verdana" w:hAnsi="Verdana" w:cs="Arial"/>
          <w:b/>
          <w:bCs/>
          <w:color w:val="000000"/>
          <w:sz w:val="20"/>
          <w:szCs w:val="20"/>
        </w:rPr>
        <w:t> </w:t>
      </w:r>
    </w:p>
    <w:p w14:paraId="35C13B1C" w14:textId="77777777" w:rsidR="006822EA" w:rsidRPr="006822EA" w:rsidRDefault="006822EA" w:rsidP="006822EA">
      <w:pPr>
        <w:spacing w:line="276" w:lineRule="atLeast"/>
        <w:ind w:left="708"/>
        <w:jc w:val="both"/>
        <w:rPr>
          <w:rFonts w:ascii="Verdana" w:hAnsi="Verdana" w:cs="Calibri"/>
          <w:color w:val="000000"/>
        </w:rPr>
      </w:pPr>
      <w:r w:rsidRPr="006822EA">
        <w:rPr>
          <w:rFonts w:ascii="Verdana" w:hAnsi="Verdana" w:cs="Arial"/>
          <w:b/>
          <w:bCs/>
          <w:color w:val="000000"/>
          <w:sz w:val="20"/>
          <w:szCs w:val="20"/>
        </w:rPr>
        <w:t> </w:t>
      </w:r>
    </w:p>
    <w:p w14:paraId="3B9A6F75" w14:textId="77777777" w:rsidR="0090370D" w:rsidRPr="006822EA" w:rsidRDefault="0090370D" w:rsidP="0090370D">
      <w:pPr>
        <w:spacing w:line="276" w:lineRule="atLeast"/>
        <w:jc w:val="both"/>
        <w:rPr>
          <w:rFonts w:ascii="Verdana" w:hAnsi="Verdana" w:cs="Calibri"/>
          <w:color w:val="000000"/>
        </w:rPr>
      </w:pPr>
      <w:r w:rsidRPr="006822EA">
        <w:rPr>
          <w:rFonts w:ascii="Verdana" w:hAnsi="Verdana" w:cs="Arial"/>
          <w:b/>
          <w:bCs/>
          <w:color w:val="000000"/>
          <w:sz w:val="20"/>
          <w:szCs w:val="20"/>
        </w:rPr>
        <w:t>Über Autorola:</w:t>
      </w:r>
    </w:p>
    <w:p w14:paraId="2EB2BEEF" w14:textId="77777777" w:rsidR="0090370D" w:rsidRPr="006822EA" w:rsidRDefault="0090370D" w:rsidP="0090370D">
      <w:pPr>
        <w:spacing w:line="276" w:lineRule="atLeast"/>
        <w:ind w:left="708"/>
        <w:jc w:val="both"/>
        <w:rPr>
          <w:rFonts w:ascii="Verdana" w:hAnsi="Verdana" w:cs="Calibri"/>
          <w:color w:val="000000"/>
        </w:rPr>
      </w:pPr>
      <w:r w:rsidRPr="006822EA">
        <w:rPr>
          <w:rFonts w:ascii="Verdana" w:hAnsi="Verdana" w:cs="Arial"/>
          <w:b/>
          <w:bCs/>
          <w:color w:val="000000"/>
          <w:sz w:val="20"/>
          <w:szCs w:val="20"/>
        </w:rPr>
        <w:t> </w:t>
      </w:r>
    </w:p>
    <w:p w14:paraId="1A53B217" w14:textId="3706238F" w:rsidR="0090370D" w:rsidRPr="006822EA" w:rsidRDefault="0090370D" w:rsidP="0090370D">
      <w:pPr>
        <w:spacing w:line="276" w:lineRule="atLeast"/>
        <w:jc w:val="both"/>
        <w:rPr>
          <w:rFonts w:ascii="Verdana" w:hAnsi="Verdana" w:cs="Calibri"/>
          <w:color w:val="000000"/>
        </w:rPr>
      </w:pPr>
      <w:r w:rsidRPr="006822EA">
        <w:rPr>
          <w:rFonts w:ascii="Verdana" w:hAnsi="Verdana" w:cs="Arial"/>
          <w:color w:val="000000"/>
          <w:sz w:val="20"/>
          <w:szCs w:val="20"/>
        </w:rPr>
        <w:t>Autorola ist ein weltweit führender Anbieter von Online-</w:t>
      </w:r>
      <w:proofErr w:type="spellStart"/>
      <w:r w:rsidRPr="006822EA">
        <w:rPr>
          <w:rFonts w:ascii="Verdana" w:hAnsi="Verdana" w:cs="Arial"/>
          <w:color w:val="000000"/>
          <w:sz w:val="20"/>
          <w:szCs w:val="20"/>
        </w:rPr>
        <w:t>Remarketing</w:t>
      </w:r>
      <w:proofErr w:type="spellEnd"/>
      <w:r w:rsidRPr="006822EA">
        <w:rPr>
          <w:rFonts w:ascii="Verdana" w:hAnsi="Verdana" w:cs="Arial"/>
          <w:color w:val="000000"/>
          <w:sz w:val="20"/>
          <w:szCs w:val="20"/>
        </w:rPr>
        <w:t xml:space="preserve"> und Automotive IT-Lösungen für Gebrauchtfahrzeuge und Flottenmanagement. Autorola beschäftigt weltweit über </w:t>
      </w:r>
      <w:r w:rsidR="003714B8">
        <w:rPr>
          <w:rFonts w:ascii="Verdana" w:hAnsi="Verdana" w:cs="Arial"/>
          <w:color w:val="000000"/>
          <w:sz w:val="20"/>
          <w:szCs w:val="20"/>
        </w:rPr>
        <w:t>600</w:t>
      </w:r>
      <w:r w:rsidRPr="006822EA">
        <w:rPr>
          <w:rFonts w:ascii="Verdana" w:hAnsi="Verdana" w:cs="Arial"/>
          <w:color w:val="000000"/>
          <w:sz w:val="20"/>
          <w:szCs w:val="20"/>
        </w:rPr>
        <w:t xml:space="preserve"> Mitarbeiter und hat </w:t>
      </w:r>
      <w:r>
        <w:rPr>
          <w:rFonts w:ascii="Verdana" w:hAnsi="Verdana" w:cs="Arial"/>
          <w:color w:val="000000"/>
          <w:sz w:val="20"/>
          <w:szCs w:val="20"/>
        </w:rPr>
        <w:t>1</w:t>
      </w:r>
      <w:r w:rsidR="00D2145D">
        <w:rPr>
          <w:rFonts w:ascii="Verdana" w:hAnsi="Verdana" w:cs="Arial"/>
          <w:color w:val="000000"/>
          <w:sz w:val="20"/>
          <w:szCs w:val="20"/>
        </w:rPr>
        <w:t>8</w:t>
      </w:r>
      <w:r w:rsidRPr="006822EA">
        <w:rPr>
          <w:rFonts w:ascii="Verdana" w:hAnsi="Verdana" w:cs="Arial"/>
          <w:color w:val="000000"/>
          <w:sz w:val="20"/>
          <w:szCs w:val="20"/>
        </w:rPr>
        <w:t xml:space="preserve"> Niederlassungen in Europa, Nordamerika, Lateinamerika und Asien. Der Hauptsitz befindet sich in Odense, Dänemark. Autorola wurde 2001 </w:t>
      </w:r>
      <w:r w:rsidRPr="006822EA">
        <w:rPr>
          <w:rFonts w:ascii="Verdana" w:hAnsi="Verdana" w:cs="Arial"/>
          <w:color w:val="000000"/>
          <w:sz w:val="20"/>
          <w:szCs w:val="20"/>
        </w:rPr>
        <w:lastRenderedPageBreak/>
        <w:t>gegründet und befindet sich seither in privater Hand. Im Bereich Online-</w:t>
      </w:r>
      <w:proofErr w:type="spellStart"/>
      <w:r w:rsidRPr="006822EA">
        <w:rPr>
          <w:rFonts w:ascii="Verdana" w:hAnsi="Verdana" w:cs="Arial"/>
          <w:color w:val="000000"/>
          <w:sz w:val="20"/>
          <w:szCs w:val="20"/>
        </w:rPr>
        <w:t>Remarketing</w:t>
      </w:r>
      <w:proofErr w:type="spellEnd"/>
      <w:r w:rsidRPr="006822EA">
        <w:rPr>
          <w:rFonts w:ascii="Verdana" w:hAnsi="Verdana" w:cs="Arial"/>
          <w:color w:val="000000"/>
          <w:sz w:val="20"/>
          <w:szCs w:val="20"/>
        </w:rPr>
        <w:t xml:space="preserve"> gilt Autorola als Pionier und betreibt mittlerweile Auktionen auf der ganzen Welt. Über ein breites Netzwerk von Firmen, OEMs, Banken, Leasingfirmen und Fuhrparkmanagern bietet Autorola Händlern die Möglichkeit, Fahrzeuge zu fairen Preisen zu erwerben. Neben der reinen Fahrzeugvermarktung hat sich das Unternehmen konstant weiterentwickelt und unterteilt sich inzwischen in drei weltweite Business Units:</w:t>
      </w:r>
    </w:p>
    <w:p w14:paraId="1B07A047" w14:textId="164D5B23" w:rsidR="0090370D" w:rsidRPr="006822EA" w:rsidRDefault="0090370D" w:rsidP="0090370D">
      <w:pPr>
        <w:spacing w:line="276" w:lineRule="atLeast"/>
        <w:ind w:left="708"/>
        <w:jc w:val="both"/>
        <w:rPr>
          <w:rFonts w:ascii="Verdana" w:hAnsi="Verdana" w:cs="Calibri"/>
          <w:color w:val="000000"/>
        </w:rPr>
      </w:pPr>
      <w:r w:rsidRPr="006822EA">
        <w:rPr>
          <w:rFonts w:ascii="Verdana" w:hAnsi="Verdana" w:cs="Arial"/>
          <w:color w:val="000000"/>
          <w:sz w:val="20"/>
          <w:szCs w:val="20"/>
        </w:rPr>
        <w:t>  </w:t>
      </w:r>
    </w:p>
    <w:p w14:paraId="0E9C72C7" w14:textId="77777777" w:rsidR="0090370D" w:rsidRPr="006822EA" w:rsidRDefault="0090370D" w:rsidP="0090370D">
      <w:pPr>
        <w:spacing w:line="276" w:lineRule="atLeast"/>
        <w:jc w:val="both"/>
        <w:rPr>
          <w:rFonts w:ascii="Verdana" w:hAnsi="Verdana" w:cs="Calibri"/>
          <w:color w:val="000000"/>
        </w:rPr>
      </w:pPr>
      <w:r w:rsidRPr="006822EA">
        <w:rPr>
          <w:rFonts w:ascii="Verdana" w:hAnsi="Verdana" w:cs="Arial"/>
          <w:b/>
          <w:bCs/>
          <w:color w:val="000000"/>
          <w:sz w:val="20"/>
          <w:szCs w:val="20"/>
        </w:rPr>
        <w:t>Autorola Solutions</w:t>
      </w:r>
      <w:r w:rsidRPr="006822EA">
        <w:rPr>
          <w:rStyle w:val="apple-converted-space"/>
          <w:rFonts w:ascii="Verdana" w:hAnsi="Verdana" w:cs="Arial"/>
          <w:color w:val="000000"/>
          <w:sz w:val="20"/>
          <w:szCs w:val="20"/>
        </w:rPr>
        <w:t> </w:t>
      </w:r>
      <w:r w:rsidRPr="006822EA">
        <w:rPr>
          <w:rFonts w:ascii="Verdana" w:hAnsi="Verdana" w:cs="Arial"/>
          <w:color w:val="000000"/>
          <w:sz w:val="20"/>
          <w:szCs w:val="20"/>
        </w:rPr>
        <w:t>– In-Fleet &amp; De-Fleet Management Lösungen</w:t>
      </w:r>
    </w:p>
    <w:p w14:paraId="22EBEB80" w14:textId="77777777" w:rsidR="0090370D" w:rsidRPr="006822EA" w:rsidRDefault="0090370D" w:rsidP="0090370D">
      <w:pPr>
        <w:spacing w:line="276" w:lineRule="atLeast"/>
        <w:jc w:val="both"/>
        <w:rPr>
          <w:rFonts w:ascii="Verdana" w:hAnsi="Verdana" w:cs="Calibri"/>
          <w:color w:val="000000"/>
        </w:rPr>
      </w:pPr>
      <w:r w:rsidRPr="006822EA">
        <w:rPr>
          <w:rFonts w:ascii="Verdana" w:hAnsi="Verdana" w:cs="Arial"/>
          <w:color w:val="000000"/>
          <w:sz w:val="20"/>
          <w:szCs w:val="20"/>
        </w:rPr>
        <w:t xml:space="preserve">Software liegt in der DNS von Autorola. </w:t>
      </w:r>
      <w:proofErr w:type="spellStart"/>
      <w:r w:rsidRPr="006822EA">
        <w:rPr>
          <w:rFonts w:ascii="Verdana" w:hAnsi="Verdana" w:cs="Arial"/>
          <w:color w:val="000000"/>
          <w:sz w:val="20"/>
          <w:szCs w:val="20"/>
        </w:rPr>
        <w:t>Autorolas</w:t>
      </w:r>
      <w:proofErr w:type="spellEnd"/>
      <w:r w:rsidRPr="006822EA">
        <w:rPr>
          <w:rFonts w:ascii="Verdana" w:hAnsi="Verdana" w:cs="Arial"/>
          <w:color w:val="000000"/>
          <w:sz w:val="20"/>
          <w:szCs w:val="20"/>
        </w:rPr>
        <w:t xml:space="preserve"> Fleet Monitor ist eine zentrale End-</w:t>
      </w:r>
      <w:proofErr w:type="spellStart"/>
      <w:r w:rsidRPr="006822EA">
        <w:rPr>
          <w:rFonts w:ascii="Verdana" w:hAnsi="Verdana" w:cs="Arial"/>
          <w:color w:val="000000"/>
          <w:sz w:val="20"/>
          <w:szCs w:val="20"/>
        </w:rPr>
        <w:t>to</w:t>
      </w:r>
      <w:proofErr w:type="spellEnd"/>
      <w:r w:rsidRPr="006822EA">
        <w:rPr>
          <w:rFonts w:ascii="Verdana" w:hAnsi="Verdana" w:cs="Arial"/>
          <w:color w:val="000000"/>
          <w:sz w:val="20"/>
          <w:szCs w:val="20"/>
        </w:rPr>
        <w:t xml:space="preserve">-End Flottenmanagement-, </w:t>
      </w:r>
      <w:proofErr w:type="spellStart"/>
      <w:r w:rsidRPr="006822EA">
        <w:rPr>
          <w:rFonts w:ascii="Verdana" w:hAnsi="Verdana" w:cs="Arial"/>
          <w:color w:val="000000"/>
          <w:sz w:val="20"/>
          <w:szCs w:val="20"/>
        </w:rPr>
        <w:t>Inspection</w:t>
      </w:r>
      <w:proofErr w:type="spellEnd"/>
      <w:r w:rsidRPr="006822EA">
        <w:rPr>
          <w:rFonts w:ascii="Verdana" w:hAnsi="Verdana" w:cs="Arial"/>
          <w:color w:val="000000"/>
          <w:sz w:val="20"/>
          <w:szCs w:val="20"/>
        </w:rPr>
        <w:t xml:space="preserve">- und Bewertungsplattform, die es Flottenbetreibern ermöglicht ihre Fahrzeuge effizient zu verwalten. Dabei ist die Anbindung an und Integration in bestehende Systemumgebungen eine Kernkompetenz des Autorola Solutions Teams. Die Lösungen können nicht nur bei Kunden, sondern auch bei deren </w:t>
      </w:r>
      <w:proofErr w:type="spellStart"/>
      <w:r w:rsidRPr="006822EA">
        <w:rPr>
          <w:rFonts w:ascii="Verdana" w:hAnsi="Verdana" w:cs="Arial"/>
          <w:color w:val="000000"/>
          <w:sz w:val="20"/>
          <w:szCs w:val="20"/>
        </w:rPr>
        <w:t>Diensleistern</w:t>
      </w:r>
      <w:proofErr w:type="spellEnd"/>
      <w:r w:rsidRPr="006822EA">
        <w:rPr>
          <w:rFonts w:ascii="Verdana" w:hAnsi="Verdana" w:cs="Arial"/>
          <w:color w:val="000000"/>
          <w:sz w:val="20"/>
          <w:szCs w:val="20"/>
        </w:rPr>
        <w:t xml:space="preserve"> implementiert und nach Baukastenprinzip frei konfiguriert werden.</w:t>
      </w:r>
    </w:p>
    <w:p w14:paraId="4FB6519C" w14:textId="77777777" w:rsidR="0090370D" w:rsidRPr="006822EA" w:rsidRDefault="0090370D" w:rsidP="0090370D">
      <w:pPr>
        <w:spacing w:line="276" w:lineRule="atLeast"/>
        <w:ind w:left="708"/>
        <w:jc w:val="both"/>
        <w:rPr>
          <w:rFonts w:ascii="Verdana" w:hAnsi="Verdana" w:cs="Calibri"/>
          <w:color w:val="000000"/>
        </w:rPr>
      </w:pPr>
      <w:r w:rsidRPr="006822EA">
        <w:rPr>
          <w:rFonts w:ascii="Verdana" w:hAnsi="Verdana" w:cs="Arial"/>
          <w:color w:val="000000"/>
          <w:sz w:val="20"/>
          <w:szCs w:val="20"/>
        </w:rPr>
        <w:t> </w:t>
      </w:r>
    </w:p>
    <w:p w14:paraId="2065ABC9" w14:textId="77777777" w:rsidR="0090370D" w:rsidRPr="006822EA" w:rsidRDefault="0090370D" w:rsidP="0090370D">
      <w:pPr>
        <w:spacing w:line="276" w:lineRule="atLeast"/>
        <w:jc w:val="both"/>
        <w:rPr>
          <w:rFonts w:ascii="Verdana" w:hAnsi="Verdana" w:cs="Calibri"/>
          <w:color w:val="000000"/>
        </w:rPr>
      </w:pPr>
      <w:r w:rsidRPr="006822EA">
        <w:rPr>
          <w:rFonts w:ascii="Verdana" w:hAnsi="Verdana" w:cs="Arial"/>
          <w:b/>
          <w:bCs/>
          <w:color w:val="000000"/>
          <w:sz w:val="20"/>
          <w:szCs w:val="20"/>
        </w:rPr>
        <w:t>INDICATA</w:t>
      </w:r>
      <w:r w:rsidRPr="006822EA">
        <w:rPr>
          <w:rStyle w:val="apple-converted-space"/>
          <w:rFonts w:ascii="Verdana" w:hAnsi="Verdana" w:cs="Arial"/>
          <w:color w:val="000000"/>
          <w:sz w:val="20"/>
          <w:szCs w:val="20"/>
        </w:rPr>
        <w:t> </w:t>
      </w:r>
      <w:r w:rsidRPr="006822EA">
        <w:rPr>
          <w:rFonts w:ascii="Verdana" w:hAnsi="Verdana" w:cs="Arial"/>
          <w:color w:val="000000"/>
          <w:sz w:val="20"/>
          <w:szCs w:val="20"/>
        </w:rPr>
        <w:t xml:space="preserve">– Business </w:t>
      </w:r>
      <w:proofErr w:type="spellStart"/>
      <w:r w:rsidRPr="006822EA">
        <w:rPr>
          <w:rFonts w:ascii="Verdana" w:hAnsi="Verdana" w:cs="Arial"/>
          <w:color w:val="000000"/>
          <w:sz w:val="20"/>
          <w:szCs w:val="20"/>
        </w:rPr>
        <w:t>Intelligence</w:t>
      </w:r>
      <w:proofErr w:type="spellEnd"/>
      <w:r w:rsidRPr="006822EA">
        <w:rPr>
          <w:rFonts w:ascii="Verdana" w:hAnsi="Verdana" w:cs="Arial"/>
          <w:color w:val="000000"/>
          <w:sz w:val="20"/>
          <w:szCs w:val="20"/>
        </w:rPr>
        <w:t xml:space="preserve"> und Analytics</w:t>
      </w:r>
    </w:p>
    <w:p w14:paraId="777BF6E3" w14:textId="77777777" w:rsidR="0090370D" w:rsidRPr="00DC53BB" w:rsidRDefault="0090370D" w:rsidP="0090370D">
      <w:pPr>
        <w:spacing w:line="276" w:lineRule="atLeast"/>
        <w:jc w:val="both"/>
        <w:rPr>
          <w:rFonts w:ascii="Verdana" w:hAnsi="Verdana" w:cs="Arial"/>
          <w:color w:val="000000"/>
          <w:sz w:val="20"/>
          <w:szCs w:val="20"/>
        </w:rPr>
      </w:pPr>
      <w:r w:rsidRPr="006822EA">
        <w:rPr>
          <w:rFonts w:ascii="Verdana" w:hAnsi="Verdana" w:cs="Arial"/>
          <w:color w:val="000000"/>
          <w:sz w:val="20"/>
          <w:szCs w:val="20"/>
        </w:rPr>
        <w:t xml:space="preserve">Mit INDICATA Business </w:t>
      </w:r>
      <w:proofErr w:type="spellStart"/>
      <w:r w:rsidRPr="006822EA">
        <w:rPr>
          <w:rFonts w:ascii="Verdana" w:hAnsi="Verdana" w:cs="Arial"/>
          <w:color w:val="000000"/>
          <w:sz w:val="20"/>
          <w:szCs w:val="20"/>
        </w:rPr>
        <w:t>Intelligence</w:t>
      </w:r>
      <w:proofErr w:type="spellEnd"/>
      <w:r w:rsidRPr="006822EA">
        <w:rPr>
          <w:rFonts w:ascii="Verdana" w:hAnsi="Verdana" w:cs="Arial"/>
          <w:color w:val="000000"/>
          <w:sz w:val="20"/>
          <w:szCs w:val="20"/>
        </w:rPr>
        <w:t xml:space="preserve"> und Analytics verwandeln Fahrzeughersteller, Händler, Leasingunternehmen und Flottenbetreiber datengestützte Markteinblicke in klare Wettbewerbsvorteile und optimieren so Ihren Erfolg am Gebrauchtwagenmarkt. Das System greift auf Echtzeitmarktdaten zurück, die mit Hilfe eines eigenen Data-Warehouse ausgewertet werden und so Entscheidern die Möglichkeit bietet anhand der tatsächlichen </w:t>
      </w:r>
      <w:r w:rsidRPr="00DC53BB">
        <w:rPr>
          <w:rFonts w:ascii="Verdana" w:hAnsi="Verdana" w:cs="Arial"/>
          <w:color w:val="000000"/>
          <w:sz w:val="20"/>
          <w:szCs w:val="20"/>
        </w:rPr>
        <w:t xml:space="preserve">Marktsituation zu agieren, anstatt sich auf lineare </w:t>
      </w:r>
      <w:proofErr w:type="spellStart"/>
      <w:r w:rsidRPr="00DC53BB">
        <w:rPr>
          <w:rFonts w:ascii="Verdana" w:hAnsi="Verdana" w:cs="Arial"/>
          <w:color w:val="000000"/>
          <w:sz w:val="20"/>
          <w:szCs w:val="20"/>
        </w:rPr>
        <w:t>Abpreisungen</w:t>
      </w:r>
      <w:proofErr w:type="spellEnd"/>
      <w:r w:rsidRPr="00DC53BB">
        <w:rPr>
          <w:rFonts w:ascii="Verdana" w:hAnsi="Verdana" w:cs="Arial"/>
          <w:color w:val="000000"/>
          <w:sz w:val="20"/>
          <w:szCs w:val="20"/>
        </w:rPr>
        <w:t xml:space="preserve"> verlassen zu müssen.</w:t>
      </w:r>
    </w:p>
    <w:p w14:paraId="69BB5D7F" w14:textId="77777777" w:rsidR="0090370D" w:rsidRPr="00DC53BB" w:rsidRDefault="0090370D" w:rsidP="0090370D">
      <w:pPr>
        <w:spacing w:line="276" w:lineRule="atLeast"/>
        <w:jc w:val="both"/>
        <w:rPr>
          <w:rFonts w:ascii="Verdana" w:hAnsi="Verdana" w:cs="Arial"/>
          <w:color w:val="000000"/>
          <w:sz w:val="20"/>
          <w:szCs w:val="20"/>
        </w:rPr>
      </w:pPr>
    </w:p>
    <w:p w14:paraId="53FEB4DE" w14:textId="5A498F67" w:rsidR="0090370D" w:rsidRPr="006822EA" w:rsidRDefault="0090370D" w:rsidP="0090370D">
      <w:pPr>
        <w:spacing w:line="276" w:lineRule="atLeast"/>
        <w:jc w:val="both"/>
        <w:rPr>
          <w:rFonts w:ascii="Verdana" w:hAnsi="Verdana" w:cs="Calibri"/>
          <w:color w:val="000000"/>
        </w:rPr>
      </w:pPr>
      <w:r w:rsidRPr="00DC53BB">
        <w:rPr>
          <w:rFonts w:ascii="Verdana" w:hAnsi="Verdana" w:cs="Arial"/>
          <w:b/>
          <w:bCs/>
          <w:color w:val="000000"/>
          <w:sz w:val="20"/>
          <w:szCs w:val="20"/>
        </w:rPr>
        <w:t>Autorola Marketplace</w:t>
      </w:r>
      <w:r w:rsidRPr="00DC53BB">
        <w:rPr>
          <w:rStyle w:val="apple-converted-space"/>
          <w:rFonts w:ascii="Verdana" w:hAnsi="Verdana" w:cs="Arial"/>
          <w:color w:val="000000"/>
          <w:sz w:val="20"/>
          <w:szCs w:val="20"/>
        </w:rPr>
        <w:t> </w:t>
      </w:r>
      <w:r w:rsidRPr="00DC53BB">
        <w:rPr>
          <w:rFonts w:ascii="Verdana" w:hAnsi="Verdana" w:cs="Arial"/>
          <w:color w:val="000000"/>
          <w:sz w:val="20"/>
          <w:szCs w:val="20"/>
        </w:rPr>
        <w:t>– Die internationale Online-Auktionsplattform hat 202</w:t>
      </w:r>
      <w:r w:rsidR="00D2145D" w:rsidRPr="00DC53BB">
        <w:rPr>
          <w:rFonts w:ascii="Verdana" w:hAnsi="Verdana" w:cs="Arial"/>
          <w:color w:val="000000"/>
          <w:sz w:val="20"/>
          <w:szCs w:val="20"/>
        </w:rPr>
        <w:t>2</w:t>
      </w:r>
      <w:r w:rsidRPr="00DC53BB">
        <w:rPr>
          <w:rFonts w:ascii="Verdana" w:hAnsi="Verdana" w:cs="Arial"/>
          <w:color w:val="000000"/>
          <w:sz w:val="20"/>
          <w:szCs w:val="20"/>
        </w:rPr>
        <w:t xml:space="preserve"> mehr als </w:t>
      </w:r>
      <w:r w:rsidR="00D2145D" w:rsidRPr="00DC53BB">
        <w:rPr>
          <w:rFonts w:ascii="Verdana" w:hAnsi="Verdana" w:cs="Arial"/>
          <w:color w:val="000000"/>
          <w:sz w:val="20"/>
          <w:szCs w:val="20"/>
        </w:rPr>
        <w:t>31</w:t>
      </w:r>
      <w:r w:rsidRPr="00DC53BB">
        <w:rPr>
          <w:rFonts w:ascii="Verdana" w:hAnsi="Verdana" w:cs="Arial"/>
          <w:color w:val="000000"/>
          <w:sz w:val="20"/>
          <w:szCs w:val="20"/>
        </w:rPr>
        <w:t>.000 Onlineauktionen mit über 5</w:t>
      </w:r>
      <w:r w:rsidR="00D2145D" w:rsidRPr="00DC53BB">
        <w:rPr>
          <w:rFonts w:ascii="Verdana" w:hAnsi="Verdana" w:cs="Arial"/>
          <w:color w:val="000000"/>
          <w:sz w:val="20"/>
          <w:szCs w:val="20"/>
        </w:rPr>
        <w:t>1</w:t>
      </w:r>
      <w:r w:rsidRPr="00DC53BB">
        <w:rPr>
          <w:rFonts w:ascii="Verdana" w:hAnsi="Verdana" w:cs="Arial"/>
          <w:color w:val="000000"/>
          <w:sz w:val="20"/>
          <w:szCs w:val="20"/>
        </w:rPr>
        <w:t xml:space="preserve">.000 professionellen Bietern aus 41 Ländern abgewickelt. Autorola bietet eine breite Palette an </w:t>
      </w:r>
      <w:proofErr w:type="spellStart"/>
      <w:r w:rsidRPr="00DC53BB">
        <w:rPr>
          <w:rFonts w:ascii="Verdana" w:hAnsi="Verdana" w:cs="Arial"/>
          <w:color w:val="000000"/>
          <w:sz w:val="20"/>
          <w:szCs w:val="20"/>
        </w:rPr>
        <w:t>Remarketing</w:t>
      </w:r>
      <w:proofErr w:type="spellEnd"/>
      <w:r w:rsidRPr="00DC53BB">
        <w:rPr>
          <w:rFonts w:ascii="Verdana" w:hAnsi="Verdana" w:cs="Arial"/>
          <w:color w:val="000000"/>
          <w:sz w:val="20"/>
          <w:szCs w:val="20"/>
        </w:rPr>
        <w:t>-Dienstleistungen wie Transport, Lagerung, Einnahme, Aufbereitung, Rechnungsstellung und Export-Handling. Für Einlieferer bietet Autorola ein Höchstmaß an Konfigurierbarkeit und individuellen Vermarktungsmöglichkeiten. Auf diese Weise kann Autorola die Fahrzeugvermarktung im Interesse des Einlieferers schnell und gewinnbringend durchführen.</w:t>
      </w:r>
    </w:p>
    <w:p w14:paraId="6D6D796B" w14:textId="77777777" w:rsidR="0090370D" w:rsidRPr="006822EA" w:rsidRDefault="0090370D" w:rsidP="0090370D">
      <w:pPr>
        <w:spacing w:line="276" w:lineRule="atLeast"/>
        <w:ind w:left="708"/>
        <w:jc w:val="both"/>
        <w:rPr>
          <w:rFonts w:ascii="Verdana" w:hAnsi="Verdana" w:cs="Calibri"/>
          <w:color w:val="000000"/>
        </w:rPr>
      </w:pPr>
      <w:r w:rsidRPr="006822EA">
        <w:rPr>
          <w:rFonts w:ascii="Verdana" w:hAnsi="Verdana" w:cs="Arial"/>
          <w:color w:val="000000"/>
          <w:sz w:val="20"/>
          <w:szCs w:val="20"/>
        </w:rPr>
        <w:t> </w:t>
      </w:r>
    </w:p>
    <w:p w14:paraId="1BD7F6BC" w14:textId="77777777" w:rsidR="0090370D" w:rsidRPr="006822EA" w:rsidRDefault="0090370D" w:rsidP="0090370D">
      <w:pPr>
        <w:spacing w:line="276" w:lineRule="atLeast"/>
        <w:jc w:val="both"/>
        <w:rPr>
          <w:rFonts w:ascii="Verdana" w:hAnsi="Verdana" w:cs="Calibri"/>
          <w:color w:val="000000"/>
        </w:rPr>
      </w:pPr>
      <w:r w:rsidRPr="006822EA">
        <w:rPr>
          <w:rFonts w:ascii="Verdana" w:hAnsi="Verdana" w:cs="Arial"/>
          <w:color w:val="000000"/>
          <w:sz w:val="20"/>
          <w:szCs w:val="20"/>
        </w:rPr>
        <w:t>Mit diesem Portfolio ist Autorola in der Lage, sämtliche Aspekte des In- und De-Fleet Prozesses abzubilden, zu optimieren und für zukünftige Marktentwicklungen agil zu halten. </w:t>
      </w:r>
    </w:p>
    <w:p w14:paraId="47213D53" w14:textId="77777777" w:rsidR="0090370D" w:rsidRPr="006822EA" w:rsidRDefault="0090370D" w:rsidP="0090370D">
      <w:pPr>
        <w:spacing w:line="276" w:lineRule="atLeast"/>
        <w:ind w:left="708"/>
        <w:jc w:val="both"/>
        <w:rPr>
          <w:rFonts w:ascii="Verdana" w:hAnsi="Verdana" w:cs="Calibri"/>
          <w:color w:val="000000"/>
        </w:rPr>
      </w:pPr>
      <w:r w:rsidRPr="006822EA">
        <w:rPr>
          <w:rFonts w:ascii="Verdana" w:hAnsi="Verdana" w:cs="Arial"/>
          <w:color w:val="000000"/>
          <w:sz w:val="20"/>
          <w:szCs w:val="20"/>
        </w:rPr>
        <w:t> </w:t>
      </w:r>
    </w:p>
    <w:p w14:paraId="613A6760" w14:textId="1B478F37" w:rsidR="0090370D" w:rsidRPr="006822EA" w:rsidRDefault="0090370D" w:rsidP="0090370D">
      <w:pPr>
        <w:spacing w:line="276" w:lineRule="atLeast"/>
        <w:jc w:val="both"/>
        <w:rPr>
          <w:rFonts w:ascii="Verdana" w:hAnsi="Verdana" w:cs="Calibri"/>
          <w:color w:val="000000"/>
        </w:rPr>
      </w:pPr>
      <w:r w:rsidRPr="006822EA">
        <w:rPr>
          <w:rFonts w:ascii="Verdana" w:hAnsi="Verdana" w:cs="Arial"/>
          <w:color w:val="000000"/>
          <w:sz w:val="20"/>
          <w:szCs w:val="20"/>
        </w:rPr>
        <w:t>Mehr Informationen zu Autorola finden Sie auf www.autorola.de, www.</w:t>
      </w:r>
      <w:r w:rsidR="003B0B3A" w:rsidRPr="003B0B3A">
        <w:rPr>
          <w:rFonts w:ascii="Verdana" w:hAnsi="Verdana" w:cs="Arial"/>
          <w:color w:val="000000"/>
          <w:sz w:val="20"/>
          <w:szCs w:val="20"/>
        </w:rPr>
        <w:t>autorolasolutions.com/de/</w:t>
      </w:r>
      <w:r w:rsidR="003B0B3A">
        <w:rPr>
          <w:rFonts w:ascii="Verdana" w:hAnsi="Verdana" w:cs="Arial"/>
          <w:color w:val="000000"/>
          <w:sz w:val="20"/>
          <w:szCs w:val="20"/>
        </w:rPr>
        <w:t xml:space="preserve"> </w:t>
      </w:r>
      <w:r w:rsidRPr="006822EA">
        <w:rPr>
          <w:rFonts w:ascii="Verdana" w:hAnsi="Verdana" w:cs="Arial"/>
          <w:color w:val="000000"/>
          <w:sz w:val="20"/>
          <w:szCs w:val="20"/>
        </w:rPr>
        <w:t>und www.indicata.de</w:t>
      </w:r>
    </w:p>
    <w:p w14:paraId="497F508A" w14:textId="77777777" w:rsidR="006822EA" w:rsidRPr="006822EA" w:rsidRDefault="006822EA" w:rsidP="004A5CC0">
      <w:pPr>
        <w:spacing w:line="360" w:lineRule="auto"/>
        <w:jc w:val="both"/>
        <w:rPr>
          <w:rFonts w:ascii="Verdana" w:eastAsia="Times New Roman" w:hAnsi="Verdana" w:cs="Calibri"/>
          <w:sz w:val="22"/>
          <w:szCs w:val="22"/>
          <w:lang w:eastAsia="de-DE"/>
        </w:rPr>
      </w:pPr>
    </w:p>
    <w:sectPr w:rsidR="006822EA" w:rsidRPr="006822EA" w:rsidSect="00194F4C">
      <w:headerReference w:type="default" r:id="rId8"/>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FC613" w14:textId="77777777" w:rsidR="00D87E33" w:rsidRDefault="00D87E33" w:rsidP="004A5CC0">
      <w:r>
        <w:separator/>
      </w:r>
    </w:p>
  </w:endnote>
  <w:endnote w:type="continuationSeparator" w:id="0">
    <w:p w14:paraId="3FE07A37" w14:textId="77777777" w:rsidR="00D87E33" w:rsidRDefault="00D87E33" w:rsidP="004A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89824492"/>
      <w:docPartObj>
        <w:docPartGallery w:val="Page Numbers (Bottom of Page)"/>
        <w:docPartUnique/>
      </w:docPartObj>
    </w:sdtPr>
    <w:sdtContent>
      <w:p w14:paraId="3540C6D8" w14:textId="77777777" w:rsidR="00BE2EAF" w:rsidRDefault="00BE2EA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1191DB2" w14:textId="77777777" w:rsidR="00BE2EAF" w:rsidRDefault="00BE2EAF" w:rsidP="00BE2EA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79751689"/>
      <w:docPartObj>
        <w:docPartGallery w:val="Page Numbers (Bottom of Page)"/>
        <w:docPartUnique/>
      </w:docPartObj>
    </w:sdtPr>
    <w:sdtContent>
      <w:p w14:paraId="6A2B6279" w14:textId="77777777" w:rsidR="00BE2EAF" w:rsidRDefault="00BE2EA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D6DABD4" w14:textId="77777777" w:rsidR="00BE2EAF" w:rsidRDefault="00BE2EAF" w:rsidP="00BE2EAF">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8252F" w14:textId="77777777" w:rsidR="00D87E33" w:rsidRDefault="00D87E33" w:rsidP="004A5CC0">
      <w:r>
        <w:separator/>
      </w:r>
    </w:p>
  </w:footnote>
  <w:footnote w:type="continuationSeparator" w:id="0">
    <w:p w14:paraId="0BE36446" w14:textId="77777777" w:rsidR="00D87E33" w:rsidRDefault="00D87E33" w:rsidP="004A5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20B1" w14:textId="5CD9615A" w:rsidR="004A5CC0" w:rsidRDefault="004A5CC0" w:rsidP="000A1DA1">
    <w:pPr>
      <w:pStyle w:val="Kopfzeile"/>
      <w:tabs>
        <w:tab w:val="clear" w:pos="4536"/>
        <w:tab w:val="clear" w:pos="9072"/>
        <w:tab w:val="right" w:pos="6260"/>
      </w:tabs>
      <w:jc w:val="right"/>
      <w:rPr>
        <w:b/>
        <w:i/>
        <w:color w:val="002060"/>
        <w:sz w:val="36"/>
      </w:rPr>
    </w:pPr>
    <w:r>
      <w:rPr>
        <w:noProof/>
      </w:rPr>
      <w:drawing>
        <wp:anchor distT="0" distB="0" distL="114300" distR="114300" simplePos="0" relativeHeight="251658240" behindDoc="0" locked="0" layoutInCell="1" allowOverlap="1" wp14:anchorId="5720A432" wp14:editId="1A4804BB">
          <wp:simplePos x="0" y="0"/>
          <wp:positionH relativeFrom="column">
            <wp:posOffset>-59124</wp:posOffset>
          </wp:positionH>
          <wp:positionV relativeFrom="paragraph">
            <wp:posOffset>-142875</wp:posOffset>
          </wp:positionV>
          <wp:extent cx="1736725" cy="403860"/>
          <wp:effectExtent l="0" t="0" r="3175" b="2540"/>
          <wp:wrapThrough wrapText="bothSides">
            <wp:wrapPolygon edited="0">
              <wp:start x="0" y="0"/>
              <wp:lineTo x="0" y="21057"/>
              <wp:lineTo x="21482" y="21057"/>
              <wp:lineTo x="21482"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schirmfoto 2020-08-13 um 09.46.53.png"/>
                  <pic:cNvPicPr/>
                </pic:nvPicPr>
                <pic:blipFill>
                  <a:blip r:embed="rId1">
                    <a:extLst>
                      <a:ext uri="{28A0092B-C50C-407E-A947-70E740481C1C}">
                        <a14:useLocalDpi xmlns:a14="http://schemas.microsoft.com/office/drawing/2010/main" val="0"/>
                      </a:ext>
                    </a:extLst>
                  </a:blip>
                  <a:stretch>
                    <a:fillRect/>
                  </a:stretch>
                </pic:blipFill>
                <pic:spPr>
                  <a:xfrm>
                    <a:off x="0" y="0"/>
                    <a:ext cx="1736725" cy="403860"/>
                  </a:xfrm>
                  <a:prstGeom prst="rect">
                    <a:avLst/>
                  </a:prstGeom>
                </pic:spPr>
              </pic:pic>
            </a:graphicData>
          </a:graphic>
          <wp14:sizeRelH relativeFrom="page">
            <wp14:pctWidth>0</wp14:pctWidth>
          </wp14:sizeRelH>
          <wp14:sizeRelV relativeFrom="page">
            <wp14:pctHeight>0</wp14:pctHeight>
          </wp14:sizeRelV>
        </wp:anchor>
      </w:drawing>
    </w:r>
    <w:r>
      <w:tab/>
    </w:r>
    <w:r w:rsidR="00F602CD">
      <w:rPr>
        <w:b/>
        <w:i/>
        <w:color w:val="002060"/>
        <w:sz w:val="36"/>
      </w:rPr>
      <w:t>Presseinformation</w:t>
    </w:r>
  </w:p>
  <w:p w14:paraId="16A010A8" w14:textId="77777777" w:rsidR="00C855F9" w:rsidRPr="004A5CC0" w:rsidRDefault="00C855F9" w:rsidP="000A1DA1">
    <w:pPr>
      <w:pStyle w:val="Kopfzeile"/>
      <w:tabs>
        <w:tab w:val="clear" w:pos="4536"/>
        <w:tab w:val="clear" w:pos="9072"/>
        <w:tab w:val="right" w:pos="6260"/>
      </w:tabs>
      <w:jc w:val="right"/>
      <w:rPr>
        <w:b/>
        <w:i/>
        <w:color w:val="002060"/>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C7"/>
    <w:rsid w:val="00000B40"/>
    <w:rsid w:val="00000BAD"/>
    <w:rsid w:val="000046EF"/>
    <w:rsid w:val="00004DAD"/>
    <w:rsid w:val="00006CA9"/>
    <w:rsid w:val="0002663E"/>
    <w:rsid w:val="00046CA7"/>
    <w:rsid w:val="00072C5E"/>
    <w:rsid w:val="0009054B"/>
    <w:rsid w:val="0009456E"/>
    <w:rsid w:val="000A151F"/>
    <w:rsid w:val="000A1DA1"/>
    <w:rsid w:val="000B0BE0"/>
    <w:rsid w:val="000B50E1"/>
    <w:rsid w:val="000B77C5"/>
    <w:rsid w:val="000E0D60"/>
    <w:rsid w:val="000E55CF"/>
    <w:rsid w:val="000F7C6B"/>
    <w:rsid w:val="0012423A"/>
    <w:rsid w:val="00151648"/>
    <w:rsid w:val="00164516"/>
    <w:rsid w:val="00166DA4"/>
    <w:rsid w:val="00172647"/>
    <w:rsid w:val="00194F4C"/>
    <w:rsid w:val="001B0249"/>
    <w:rsid w:val="001B585D"/>
    <w:rsid w:val="001C24D7"/>
    <w:rsid w:val="001D3B58"/>
    <w:rsid w:val="001D492E"/>
    <w:rsid w:val="001E52B0"/>
    <w:rsid w:val="001F630D"/>
    <w:rsid w:val="002124D8"/>
    <w:rsid w:val="002157FE"/>
    <w:rsid w:val="00216C2E"/>
    <w:rsid w:val="00236FC8"/>
    <w:rsid w:val="00242F18"/>
    <w:rsid w:val="00245997"/>
    <w:rsid w:val="00250ECC"/>
    <w:rsid w:val="00251A28"/>
    <w:rsid w:val="002675A0"/>
    <w:rsid w:val="0027041C"/>
    <w:rsid w:val="002A0135"/>
    <w:rsid w:val="002A63F1"/>
    <w:rsid w:val="002B2709"/>
    <w:rsid w:val="002D3BA6"/>
    <w:rsid w:val="002F7FC6"/>
    <w:rsid w:val="0030152E"/>
    <w:rsid w:val="00312EB6"/>
    <w:rsid w:val="00313E33"/>
    <w:rsid w:val="0032377B"/>
    <w:rsid w:val="0032670A"/>
    <w:rsid w:val="00341464"/>
    <w:rsid w:val="00352A02"/>
    <w:rsid w:val="00360541"/>
    <w:rsid w:val="0036193A"/>
    <w:rsid w:val="00366043"/>
    <w:rsid w:val="003714B8"/>
    <w:rsid w:val="00375DA7"/>
    <w:rsid w:val="00394DD9"/>
    <w:rsid w:val="003B0B3A"/>
    <w:rsid w:val="003B6663"/>
    <w:rsid w:val="003C77E0"/>
    <w:rsid w:val="003D11A7"/>
    <w:rsid w:val="003E2F59"/>
    <w:rsid w:val="003E63B3"/>
    <w:rsid w:val="0043375A"/>
    <w:rsid w:val="0044441A"/>
    <w:rsid w:val="004568F0"/>
    <w:rsid w:val="00466154"/>
    <w:rsid w:val="00490291"/>
    <w:rsid w:val="004A5CC0"/>
    <w:rsid w:val="004B1439"/>
    <w:rsid w:val="004B332D"/>
    <w:rsid w:val="004C0E19"/>
    <w:rsid w:val="004D587E"/>
    <w:rsid w:val="004D790C"/>
    <w:rsid w:val="004E3633"/>
    <w:rsid w:val="004F5B1B"/>
    <w:rsid w:val="005310D5"/>
    <w:rsid w:val="0053185C"/>
    <w:rsid w:val="00554F1F"/>
    <w:rsid w:val="005563DE"/>
    <w:rsid w:val="00582F7A"/>
    <w:rsid w:val="005834D0"/>
    <w:rsid w:val="00585DE7"/>
    <w:rsid w:val="005969CE"/>
    <w:rsid w:val="005B17BA"/>
    <w:rsid w:val="005B35DC"/>
    <w:rsid w:val="005D23F3"/>
    <w:rsid w:val="005E1094"/>
    <w:rsid w:val="005E3DB9"/>
    <w:rsid w:val="005E78DF"/>
    <w:rsid w:val="005F2AC3"/>
    <w:rsid w:val="006102D2"/>
    <w:rsid w:val="0061647C"/>
    <w:rsid w:val="00631F27"/>
    <w:rsid w:val="006466C3"/>
    <w:rsid w:val="0066093A"/>
    <w:rsid w:val="006656C2"/>
    <w:rsid w:val="0067186A"/>
    <w:rsid w:val="006822EA"/>
    <w:rsid w:val="0069541C"/>
    <w:rsid w:val="006A101F"/>
    <w:rsid w:val="006B054E"/>
    <w:rsid w:val="006B1526"/>
    <w:rsid w:val="006B1FE3"/>
    <w:rsid w:val="006D41A1"/>
    <w:rsid w:val="006E4930"/>
    <w:rsid w:val="006E6016"/>
    <w:rsid w:val="00724515"/>
    <w:rsid w:val="00730144"/>
    <w:rsid w:val="00757889"/>
    <w:rsid w:val="00782DE0"/>
    <w:rsid w:val="00783A91"/>
    <w:rsid w:val="00784E48"/>
    <w:rsid w:val="007B09B3"/>
    <w:rsid w:val="007E48D7"/>
    <w:rsid w:val="007E49BC"/>
    <w:rsid w:val="007E585D"/>
    <w:rsid w:val="007F1A63"/>
    <w:rsid w:val="008001DE"/>
    <w:rsid w:val="0080153F"/>
    <w:rsid w:val="00805885"/>
    <w:rsid w:val="00814018"/>
    <w:rsid w:val="00827D3C"/>
    <w:rsid w:val="008531C8"/>
    <w:rsid w:val="008678B6"/>
    <w:rsid w:val="008718A2"/>
    <w:rsid w:val="008751CA"/>
    <w:rsid w:val="0088205C"/>
    <w:rsid w:val="00885B1E"/>
    <w:rsid w:val="008A153C"/>
    <w:rsid w:val="008A1D30"/>
    <w:rsid w:val="008A7FA9"/>
    <w:rsid w:val="008D2832"/>
    <w:rsid w:val="00900FC8"/>
    <w:rsid w:val="00903695"/>
    <w:rsid w:val="0090370D"/>
    <w:rsid w:val="00924D6C"/>
    <w:rsid w:val="00933C20"/>
    <w:rsid w:val="00933CFD"/>
    <w:rsid w:val="00935FDC"/>
    <w:rsid w:val="00955813"/>
    <w:rsid w:val="00956D0E"/>
    <w:rsid w:val="00956E3E"/>
    <w:rsid w:val="00962250"/>
    <w:rsid w:val="00991659"/>
    <w:rsid w:val="009A64E6"/>
    <w:rsid w:val="009C6870"/>
    <w:rsid w:val="009F7AF2"/>
    <w:rsid w:val="00A04F7E"/>
    <w:rsid w:val="00A1489B"/>
    <w:rsid w:val="00A30F3E"/>
    <w:rsid w:val="00A34C55"/>
    <w:rsid w:val="00A35E56"/>
    <w:rsid w:val="00A64D96"/>
    <w:rsid w:val="00A65CB7"/>
    <w:rsid w:val="00A6622B"/>
    <w:rsid w:val="00A849D4"/>
    <w:rsid w:val="00A84A75"/>
    <w:rsid w:val="00AB141F"/>
    <w:rsid w:val="00AC52E3"/>
    <w:rsid w:val="00AC6A17"/>
    <w:rsid w:val="00AC6FD4"/>
    <w:rsid w:val="00AD145B"/>
    <w:rsid w:val="00AD1BA4"/>
    <w:rsid w:val="00AD33D3"/>
    <w:rsid w:val="00AF1B6F"/>
    <w:rsid w:val="00B02527"/>
    <w:rsid w:val="00B03A66"/>
    <w:rsid w:val="00B107B0"/>
    <w:rsid w:val="00B1172D"/>
    <w:rsid w:val="00B17D63"/>
    <w:rsid w:val="00B27418"/>
    <w:rsid w:val="00B2766A"/>
    <w:rsid w:val="00B322A7"/>
    <w:rsid w:val="00B3250B"/>
    <w:rsid w:val="00B374C4"/>
    <w:rsid w:val="00B44395"/>
    <w:rsid w:val="00B53153"/>
    <w:rsid w:val="00B531CA"/>
    <w:rsid w:val="00B72922"/>
    <w:rsid w:val="00BC35D1"/>
    <w:rsid w:val="00BE2EAF"/>
    <w:rsid w:val="00BE4EC7"/>
    <w:rsid w:val="00BF1386"/>
    <w:rsid w:val="00C07667"/>
    <w:rsid w:val="00C11917"/>
    <w:rsid w:val="00C12376"/>
    <w:rsid w:val="00C37428"/>
    <w:rsid w:val="00C37AC9"/>
    <w:rsid w:val="00C43FC7"/>
    <w:rsid w:val="00C508BF"/>
    <w:rsid w:val="00C540DD"/>
    <w:rsid w:val="00C557E3"/>
    <w:rsid w:val="00C6399E"/>
    <w:rsid w:val="00C7759B"/>
    <w:rsid w:val="00C84CA8"/>
    <w:rsid w:val="00C855F9"/>
    <w:rsid w:val="00C87684"/>
    <w:rsid w:val="00C97ADD"/>
    <w:rsid w:val="00CB5497"/>
    <w:rsid w:val="00CC3368"/>
    <w:rsid w:val="00CC454A"/>
    <w:rsid w:val="00CD24C0"/>
    <w:rsid w:val="00CD6388"/>
    <w:rsid w:val="00CE06EC"/>
    <w:rsid w:val="00D03556"/>
    <w:rsid w:val="00D12609"/>
    <w:rsid w:val="00D2145D"/>
    <w:rsid w:val="00D5360B"/>
    <w:rsid w:val="00D60F6E"/>
    <w:rsid w:val="00D86A17"/>
    <w:rsid w:val="00D87E33"/>
    <w:rsid w:val="00D95A7E"/>
    <w:rsid w:val="00D97F6A"/>
    <w:rsid w:val="00DB277C"/>
    <w:rsid w:val="00DC2483"/>
    <w:rsid w:val="00DC53BB"/>
    <w:rsid w:val="00DD20C2"/>
    <w:rsid w:val="00DF184A"/>
    <w:rsid w:val="00E10373"/>
    <w:rsid w:val="00E10AB9"/>
    <w:rsid w:val="00E51D5A"/>
    <w:rsid w:val="00E51E30"/>
    <w:rsid w:val="00E63899"/>
    <w:rsid w:val="00E66A62"/>
    <w:rsid w:val="00E80DB5"/>
    <w:rsid w:val="00E8493B"/>
    <w:rsid w:val="00EC6167"/>
    <w:rsid w:val="00ED5FCB"/>
    <w:rsid w:val="00EE15B7"/>
    <w:rsid w:val="00EF30C4"/>
    <w:rsid w:val="00EF5022"/>
    <w:rsid w:val="00EF7553"/>
    <w:rsid w:val="00F016CF"/>
    <w:rsid w:val="00F5271D"/>
    <w:rsid w:val="00F602CD"/>
    <w:rsid w:val="00F615CB"/>
    <w:rsid w:val="00F643E9"/>
    <w:rsid w:val="00F6768E"/>
    <w:rsid w:val="00FB480B"/>
    <w:rsid w:val="00FB620F"/>
    <w:rsid w:val="00FB76CF"/>
    <w:rsid w:val="00FD4E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D1694"/>
  <w15:docId w15:val="{4EBED2AD-A8E4-4ED1-BCC8-DA9A67FC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492E"/>
    <w:rPr>
      <w:color w:val="0000FF"/>
      <w:u w:val="single"/>
    </w:rPr>
  </w:style>
  <w:style w:type="paragraph" w:styleId="Kopfzeile">
    <w:name w:val="header"/>
    <w:basedOn w:val="Standard"/>
    <w:link w:val="KopfzeileZchn"/>
    <w:uiPriority w:val="99"/>
    <w:unhideWhenUsed/>
    <w:rsid w:val="004A5CC0"/>
    <w:pPr>
      <w:tabs>
        <w:tab w:val="center" w:pos="4536"/>
        <w:tab w:val="right" w:pos="9072"/>
      </w:tabs>
    </w:pPr>
  </w:style>
  <w:style w:type="character" w:customStyle="1" w:styleId="KopfzeileZchn">
    <w:name w:val="Kopfzeile Zchn"/>
    <w:basedOn w:val="Absatz-Standardschriftart"/>
    <w:link w:val="Kopfzeile"/>
    <w:uiPriority w:val="99"/>
    <w:rsid w:val="004A5CC0"/>
  </w:style>
  <w:style w:type="paragraph" w:styleId="Fuzeile">
    <w:name w:val="footer"/>
    <w:basedOn w:val="Standard"/>
    <w:link w:val="FuzeileZchn"/>
    <w:uiPriority w:val="99"/>
    <w:unhideWhenUsed/>
    <w:rsid w:val="004A5CC0"/>
    <w:pPr>
      <w:tabs>
        <w:tab w:val="center" w:pos="4536"/>
        <w:tab w:val="right" w:pos="9072"/>
      </w:tabs>
    </w:pPr>
  </w:style>
  <w:style w:type="character" w:customStyle="1" w:styleId="FuzeileZchn">
    <w:name w:val="Fußzeile Zchn"/>
    <w:basedOn w:val="Absatz-Standardschriftart"/>
    <w:link w:val="Fuzeile"/>
    <w:uiPriority w:val="99"/>
    <w:rsid w:val="004A5CC0"/>
  </w:style>
  <w:style w:type="character" w:customStyle="1" w:styleId="apple-converted-space">
    <w:name w:val="apple-converted-space"/>
    <w:basedOn w:val="Absatz-Standardschriftart"/>
    <w:rsid w:val="006822EA"/>
  </w:style>
  <w:style w:type="character" w:styleId="Seitenzahl">
    <w:name w:val="page number"/>
    <w:basedOn w:val="Absatz-Standardschriftart"/>
    <w:uiPriority w:val="99"/>
    <w:semiHidden/>
    <w:unhideWhenUsed/>
    <w:rsid w:val="00BE2EAF"/>
  </w:style>
  <w:style w:type="character" w:styleId="Kommentarzeichen">
    <w:name w:val="annotation reference"/>
    <w:basedOn w:val="Absatz-Standardschriftart"/>
    <w:uiPriority w:val="99"/>
    <w:semiHidden/>
    <w:unhideWhenUsed/>
    <w:rsid w:val="000F7C6B"/>
    <w:rPr>
      <w:sz w:val="16"/>
      <w:szCs w:val="16"/>
    </w:rPr>
  </w:style>
  <w:style w:type="paragraph" w:styleId="Kommentartext">
    <w:name w:val="annotation text"/>
    <w:basedOn w:val="Standard"/>
    <w:link w:val="KommentartextZchn"/>
    <w:uiPriority w:val="99"/>
    <w:unhideWhenUsed/>
    <w:rsid w:val="000F7C6B"/>
    <w:rPr>
      <w:sz w:val="20"/>
      <w:szCs w:val="20"/>
    </w:rPr>
  </w:style>
  <w:style w:type="character" w:customStyle="1" w:styleId="KommentartextZchn">
    <w:name w:val="Kommentartext Zchn"/>
    <w:basedOn w:val="Absatz-Standardschriftart"/>
    <w:link w:val="Kommentartext"/>
    <w:uiPriority w:val="99"/>
    <w:rsid w:val="000F7C6B"/>
    <w:rPr>
      <w:sz w:val="20"/>
      <w:szCs w:val="20"/>
    </w:rPr>
  </w:style>
  <w:style w:type="paragraph" w:styleId="Kommentarthema">
    <w:name w:val="annotation subject"/>
    <w:basedOn w:val="Kommentartext"/>
    <w:next w:val="Kommentartext"/>
    <w:link w:val="KommentarthemaZchn"/>
    <w:uiPriority w:val="99"/>
    <w:semiHidden/>
    <w:unhideWhenUsed/>
    <w:rsid w:val="000F7C6B"/>
    <w:rPr>
      <w:b/>
      <w:bCs/>
    </w:rPr>
  </w:style>
  <w:style w:type="character" w:customStyle="1" w:styleId="KommentarthemaZchn">
    <w:name w:val="Kommentarthema Zchn"/>
    <w:basedOn w:val="KommentartextZchn"/>
    <w:link w:val="Kommentarthema"/>
    <w:uiPriority w:val="99"/>
    <w:semiHidden/>
    <w:rsid w:val="000F7C6B"/>
    <w:rPr>
      <w:b/>
      <w:bCs/>
      <w:sz w:val="20"/>
      <w:szCs w:val="20"/>
    </w:rPr>
  </w:style>
  <w:style w:type="paragraph" w:styleId="Sprechblasentext">
    <w:name w:val="Balloon Text"/>
    <w:basedOn w:val="Standard"/>
    <w:link w:val="SprechblasentextZchn"/>
    <w:uiPriority w:val="99"/>
    <w:semiHidden/>
    <w:unhideWhenUsed/>
    <w:rsid w:val="000F7C6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7C6B"/>
    <w:rPr>
      <w:rFonts w:ascii="Segoe UI" w:hAnsi="Segoe UI" w:cs="Segoe UI"/>
      <w:sz w:val="18"/>
      <w:szCs w:val="18"/>
    </w:rPr>
  </w:style>
  <w:style w:type="paragraph" w:styleId="Funotentext">
    <w:name w:val="footnote text"/>
    <w:basedOn w:val="Standard"/>
    <w:link w:val="FunotentextZchn"/>
    <w:uiPriority w:val="99"/>
    <w:semiHidden/>
    <w:unhideWhenUsed/>
    <w:rsid w:val="00C855F9"/>
    <w:rPr>
      <w:sz w:val="20"/>
      <w:szCs w:val="20"/>
    </w:rPr>
  </w:style>
  <w:style w:type="character" w:customStyle="1" w:styleId="FunotentextZchn">
    <w:name w:val="Fußnotentext Zchn"/>
    <w:basedOn w:val="Absatz-Standardschriftart"/>
    <w:link w:val="Funotentext"/>
    <w:uiPriority w:val="99"/>
    <w:semiHidden/>
    <w:rsid w:val="00C855F9"/>
    <w:rPr>
      <w:sz w:val="20"/>
      <w:szCs w:val="20"/>
    </w:rPr>
  </w:style>
  <w:style w:type="character" w:styleId="Funotenzeichen">
    <w:name w:val="footnote reference"/>
    <w:basedOn w:val="Absatz-Standardschriftart"/>
    <w:uiPriority w:val="99"/>
    <w:semiHidden/>
    <w:unhideWhenUsed/>
    <w:rsid w:val="00C855F9"/>
    <w:rPr>
      <w:vertAlign w:val="superscript"/>
    </w:rPr>
  </w:style>
  <w:style w:type="character" w:styleId="NichtaufgelsteErwhnung">
    <w:name w:val="Unresolved Mention"/>
    <w:basedOn w:val="Absatz-Standardschriftart"/>
    <w:uiPriority w:val="99"/>
    <w:semiHidden/>
    <w:unhideWhenUsed/>
    <w:rsid w:val="00C855F9"/>
    <w:rPr>
      <w:color w:val="605E5C"/>
      <w:shd w:val="clear" w:color="auto" w:fill="E1DFDD"/>
    </w:rPr>
  </w:style>
  <w:style w:type="paragraph" w:styleId="berarbeitung">
    <w:name w:val="Revision"/>
    <w:hidden/>
    <w:uiPriority w:val="99"/>
    <w:semiHidden/>
    <w:rsid w:val="00164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92066">
      <w:bodyDiv w:val="1"/>
      <w:marLeft w:val="0"/>
      <w:marRight w:val="0"/>
      <w:marTop w:val="0"/>
      <w:marBottom w:val="0"/>
      <w:divBdr>
        <w:top w:val="none" w:sz="0" w:space="0" w:color="auto"/>
        <w:left w:val="none" w:sz="0" w:space="0" w:color="auto"/>
        <w:bottom w:val="none" w:sz="0" w:space="0" w:color="auto"/>
        <w:right w:val="none" w:sz="0" w:space="0" w:color="auto"/>
      </w:divBdr>
    </w:div>
    <w:div w:id="656571775">
      <w:bodyDiv w:val="1"/>
      <w:marLeft w:val="0"/>
      <w:marRight w:val="0"/>
      <w:marTop w:val="0"/>
      <w:marBottom w:val="0"/>
      <w:divBdr>
        <w:top w:val="none" w:sz="0" w:space="0" w:color="auto"/>
        <w:left w:val="none" w:sz="0" w:space="0" w:color="auto"/>
        <w:bottom w:val="none" w:sz="0" w:space="0" w:color="auto"/>
        <w:right w:val="none" w:sz="0" w:space="0" w:color="auto"/>
      </w:divBdr>
    </w:div>
    <w:div w:id="1066419477">
      <w:bodyDiv w:val="1"/>
      <w:marLeft w:val="0"/>
      <w:marRight w:val="0"/>
      <w:marTop w:val="0"/>
      <w:marBottom w:val="0"/>
      <w:divBdr>
        <w:top w:val="none" w:sz="0" w:space="0" w:color="auto"/>
        <w:left w:val="none" w:sz="0" w:space="0" w:color="auto"/>
        <w:bottom w:val="none" w:sz="0" w:space="0" w:color="auto"/>
        <w:right w:val="none" w:sz="0" w:space="0" w:color="auto"/>
      </w:divBdr>
    </w:div>
    <w:div w:id="1342469781">
      <w:bodyDiv w:val="1"/>
      <w:marLeft w:val="0"/>
      <w:marRight w:val="0"/>
      <w:marTop w:val="0"/>
      <w:marBottom w:val="0"/>
      <w:divBdr>
        <w:top w:val="none" w:sz="0" w:space="0" w:color="auto"/>
        <w:left w:val="none" w:sz="0" w:space="0" w:color="auto"/>
        <w:bottom w:val="none" w:sz="0" w:space="0" w:color="auto"/>
        <w:right w:val="none" w:sz="0" w:space="0" w:color="auto"/>
      </w:divBdr>
    </w:div>
    <w:div w:id="1807039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autorol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05983-109D-45BE-A475-F5C45C69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6319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Hoevermann</dc:creator>
  <cp:keywords/>
  <dc:description/>
  <cp:lastModifiedBy>Axel Hahne</cp:lastModifiedBy>
  <cp:revision>4</cp:revision>
  <dcterms:created xsi:type="dcterms:W3CDTF">2023-04-18T09:46:00Z</dcterms:created>
  <dcterms:modified xsi:type="dcterms:W3CDTF">2023-04-26T15:33:00Z</dcterms:modified>
</cp:coreProperties>
</file>