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asis"/>
        <w:tblpPr w:vertAnchor="page" w:horzAnchor="page" w:tblpX="1419" w:tblpY="568"/>
        <w:tblW w:w="0" w:type="auto"/>
        <w:tblLayout w:type="fixed"/>
        <w:tblLook w:val="04A0" w:firstRow="1" w:lastRow="0" w:firstColumn="1" w:lastColumn="0" w:noHBand="0" w:noVBand="1"/>
      </w:tblPr>
      <w:tblGrid>
        <w:gridCol w:w="7938"/>
        <w:gridCol w:w="1132"/>
      </w:tblGrid>
      <w:sdt>
        <w:sdtPr>
          <w:rPr>
            <w:color w:val="auto"/>
          </w:rPr>
          <w:id w:val="314687253"/>
          <w:lock w:val="sdtContentLocked"/>
          <w:placeholder>
            <w:docPart w:val="22E817AD5D2943019352DB0DA7547B68"/>
          </w:placeholder>
        </w:sdtPr>
        <w:sdtEndPr/>
        <w:sdtContent>
          <w:tr w:rsidR="00465EE8" w:rsidRPr="00465EE8" w14:paraId="42EBB142" w14:textId="77777777" w:rsidTr="00465EE8">
            <w:trPr>
              <w:trHeight w:val="1474"/>
            </w:trPr>
            <w:tc>
              <w:tcPr>
                <w:tcW w:w="7938" w:type="dxa"/>
              </w:tcPr>
              <w:p w14:paraId="5D7CE262" w14:textId="77777777" w:rsidR="00465EE8" w:rsidRPr="00465EE8" w:rsidRDefault="00465EE8" w:rsidP="00465EE8">
                <w:pPr>
                  <w:spacing w:line="240" w:lineRule="auto"/>
                </w:pPr>
              </w:p>
            </w:tc>
            <w:tc>
              <w:tcPr>
                <w:tcW w:w="1132" w:type="dxa"/>
              </w:tcPr>
              <w:p w14:paraId="1B05A731" w14:textId="77777777" w:rsidR="00465EE8" w:rsidRPr="00465EE8" w:rsidRDefault="00465EE8" w:rsidP="00465EE8">
                <w:pPr>
                  <w:spacing w:line="240" w:lineRule="auto"/>
                  <w:jc w:val="right"/>
                </w:pPr>
                <w:r w:rsidRPr="00465EE8">
                  <w:rPr>
                    <w:noProof/>
                  </w:rPr>
                  <w:drawing>
                    <wp:inline distT="0" distB="0" distL="0" distR="0" wp14:anchorId="42C5BB08" wp14:editId="36A4EDBC">
                      <wp:extent cx="684000" cy="925200"/>
                      <wp:effectExtent l="0" t="0" r="1905" b="8255"/>
                      <wp:docPr id="3" name="Grafik 3" descr="Ein Bild, das Text, gelb, draußen,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gelb, draußen, Schild enthält.&#10;&#10;Automatisch generierte Beschreibung"/>
                              <pic:cNvPicPr/>
                            </pic:nvPicPr>
                            <pic:blipFill rotWithShape="1">
                              <a:blip r:embed="rId7" cstate="print">
                                <a:extLst>
                                  <a:ext uri="{28A0092B-C50C-407E-A947-70E740481C1C}">
                                    <a14:useLocalDpi xmlns:a14="http://schemas.microsoft.com/office/drawing/2010/main" val="0"/>
                                  </a:ext>
                                </a:extLst>
                              </a:blip>
                              <a:srcRect l="8911" t="6815" r="7921"/>
                              <a:stretch/>
                            </pic:blipFill>
                            <pic:spPr bwMode="auto">
                              <a:xfrm>
                                <a:off x="0" y="0"/>
                                <a:ext cx="684000" cy="925200"/>
                              </a:xfrm>
                              <a:prstGeom prst="rect">
                                <a:avLst/>
                              </a:prstGeom>
                              <a:ln>
                                <a:noFill/>
                              </a:ln>
                              <a:extLst>
                                <a:ext uri="{53640926-AAD7-44D8-BBD7-CCE9431645EC}">
                                  <a14:shadowObscured xmlns:a14="http://schemas.microsoft.com/office/drawing/2010/main"/>
                                </a:ext>
                              </a:extLst>
                            </pic:spPr>
                          </pic:pic>
                        </a:graphicData>
                      </a:graphic>
                    </wp:inline>
                  </w:drawing>
                </w:r>
              </w:p>
            </w:tc>
          </w:tr>
        </w:sdtContent>
      </w:sdt>
    </w:tbl>
    <w:p w14:paraId="66FBFC21" w14:textId="77777777" w:rsidR="00465EE8" w:rsidRDefault="00465EE8"/>
    <w:tbl>
      <w:tblPr>
        <w:tblStyle w:val="Basis"/>
        <w:tblpPr w:bottomFromText="680" w:vertAnchor="page" w:horzAnchor="page" w:tblpX="1419" w:tblpY="2666"/>
        <w:tblW w:w="9071" w:type="dxa"/>
        <w:tblLayout w:type="fixed"/>
        <w:tblLook w:val="04A0" w:firstRow="1" w:lastRow="0" w:firstColumn="1" w:lastColumn="0" w:noHBand="0" w:noVBand="1"/>
      </w:tblPr>
      <w:tblGrid>
        <w:gridCol w:w="9071"/>
      </w:tblGrid>
      <w:sdt>
        <w:sdtPr>
          <w:id w:val="-444622451"/>
          <w:lock w:val="sdtContentLocked"/>
          <w:placeholder>
            <w:docPart w:val="22E817AD5D2943019352DB0DA7547B68"/>
          </w:placeholder>
        </w:sdtPr>
        <w:sdtEndPr/>
        <w:sdtContent>
          <w:tr w:rsidR="00BF33AE" w14:paraId="7EBB4566" w14:textId="77777777" w:rsidTr="00EF5A4E">
            <w:trPr>
              <w:trHeight w:hRule="exact" w:val="680"/>
            </w:trPr>
            <w:sdt>
              <w:sdtPr>
                <w:id w:val="-562105604"/>
                <w:lock w:val="sdtContentLocked"/>
                <w:placeholder>
                  <w:docPart w:val="38A9DB67340C4DDF8B860217F6B209B3"/>
                </w:placeholder>
              </w:sdtPr>
              <w:sdtEndPr/>
              <w:sdtContent>
                <w:tc>
                  <w:tcPr>
                    <w:tcW w:w="9071" w:type="dxa"/>
                  </w:tcPr>
                  <w:p w14:paraId="6C045EF1" w14:textId="77777777" w:rsidR="00BF33AE" w:rsidRDefault="00EF5A4E" w:rsidP="00EF5A4E">
                    <w:pPr>
                      <w:pStyle w:val="TITEL"/>
                    </w:pPr>
                    <w:r>
                      <w:t>presse-information</w:t>
                    </w:r>
                  </w:p>
                </w:tc>
              </w:sdtContent>
            </w:sdt>
          </w:tr>
        </w:sdtContent>
      </w:sdt>
    </w:tbl>
    <w:tbl>
      <w:tblPr>
        <w:tblStyle w:val="Basis"/>
        <w:tblpPr w:vertAnchor="page" w:horzAnchor="page" w:tblpX="1419" w:tblpY="4027"/>
        <w:tblW w:w="0" w:type="auto"/>
        <w:tblLayout w:type="fixed"/>
        <w:tblLook w:val="04A0" w:firstRow="1" w:lastRow="0" w:firstColumn="1" w:lastColumn="0" w:noHBand="0" w:noVBand="1"/>
      </w:tblPr>
      <w:tblGrid>
        <w:gridCol w:w="9071"/>
      </w:tblGrid>
      <w:sdt>
        <w:sdtPr>
          <w:id w:val="2079708209"/>
          <w:lock w:val="sdtContentLocked"/>
          <w:placeholder>
            <w:docPart w:val="22E817AD5D2943019352DB0DA7547B68"/>
          </w:placeholder>
        </w:sdtPr>
        <w:sdtEndPr/>
        <w:sdtContent>
          <w:tr w:rsidR="00973546" w:rsidRPr="00840C91" w14:paraId="63F135F3" w14:textId="77777777" w:rsidTr="00465EE8">
            <w:trPr>
              <w:trHeight w:hRule="exact" w:val="850"/>
            </w:trPr>
            <w:sdt>
              <w:sdtPr>
                <w:id w:val="42179897"/>
                <w:lock w:val="sdtLocked"/>
                <w:placeholder>
                  <w:docPart w:val="2B2EBE3A215D4B728865CBDDE39D2777"/>
                </w:placeholder>
              </w:sdtPr>
              <w:sdtEndPr/>
              <w:sdtContent>
                <w:tc>
                  <w:tcPr>
                    <w:tcW w:w="9071" w:type="dxa"/>
                  </w:tcPr>
                  <w:p w14:paraId="65766953" w14:textId="29131651" w:rsidR="009B24D7" w:rsidRPr="009B24D7" w:rsidRDefault="009B24D7" w:rsidP="009B24D7">
                    <w:pPr>
                      <w:pStyle w:val="Headline"/>
                    </w:pPr>
                    <w:r w:rsidRPr="009B24D7">
                      <w:rPr>
                        <w:rFonts w:ascii="Segoe UI" w:eastAsia="Times New Roman" w:hAnsi="Segoe UI" w:cs="Segoe UI"/>
                        <w:sz w:val="21"/>
                        <w:szCs w:val="21"/>
                        <w:lang w:eastAsia="de-DE"/>
                      </w:rPr>
                      <w:t xml:space="preserve"> </w:t>
                    </w:r>
                    <w:r w:rsidRPr="009B24D7">
                      <w:t xml:space="preserve">SWR1 </w:t>
                    </w:r>
                    <w:proofErr w:type="spellStart"/>
                    <w:r w:rsidRPr="009B24D7">
                      <w:t>Pfännle</w:t>
                    </w:r>
                    <w:proofErr w:type="spellEnd"/>
                    <w:r w:rsidRPr="009B24D7">
                      <w:t xml:space="preserve"> zu Gast im </w:t>
                    </w:r>
                    <w:r w:rsidR="00063CEC">
                      <w:t>„</w:t>
                    </w:r>
                    <w:r w:rsidRPr="009B24D7">
                      <w:t>Herzplatz</w:t>
                    </w:r>
                    <w:r w:rsidR="00063CEC">
                      <w:t>“</w:t>
                    </w:r>
                    <w:r w:rsidRPr="009B24D7">
                      <w:t xml:space="preserve"> Offenburg</w:t>
                    </w:r>
                  </w:p>
                  <w:p w14:paraId="71625203" w14:textId="0AB379C9" w:rsidR="00973546" w:rsidRPr="00840C91" w:rsidRDefault="00973546" w:rsidP="00465EE8">
                    <w:pPr>
                      <w:pStyle w:val="Headline"/>
                      <w:rPr>
                        <w:lang w:val="en-US"/>
                      </w:rPr>
                    </w:pPr>
                  </w:p>
                </w:tc>
              </w:sdtContent>
            </w:sdt>
          </w:tr>
        </w:sdtContent>
      </w:sdt>
    </w:tbl>
    <w:sdt>
      <w:sdtPr>
        <w:id w:val="-860516056"/>
        <w:placeholder>
          <w:docPart w:val="413BA4440188428CB51C0953D73BE899"/>
        </w:placeholder>
      </w:sdtPr>
      <w:sdtEndPr/>
      <w:sdtContent>
        <w:p w14:paraId="37AF84AB" w14:textId="7A0AEDD8" w:rsidR="00011366" w:rsidRPr="009B24D7" w:rsidRDefault="009B24D7" w:rsidP="00B8553A">
          <w:pPr>
            <w:pStyle w:val="Subline"/>
          </w:pPr>
          <w:r w:rsidRPr="009B24D7">
            <w:t>Live-Kochen, regionale Rezepte und Radiomoderatoren zum Anfassen</w:t>
          </w:r>
        </w:p>
      </w:sdtContent>
    </w:sdt>
    <w:p w14:paraId="63816258" w14:textId="5148200E" w:rsidR="00F40039" w:rsidRDefault="009B24D7" w:rsidP="008E284B">
      <w:pPr>
        <w:pStyle w:val="Bulletpoints"/>
      </w:pPr>
      <w:r w:rsidRPr="00E26D17">
        <w:t xml:space="preserve">Petra Klein und Eberhard Braun als Moderatoren </w:t>
      </w:r>
      <w:r>
        <w:t>von SWR</w:t>
      </w:r>
      <w:r w:rsidR="001A72DE">
        <w:t>1</w:t>
      </w:r>
      <w:r>
        <w:t xml:space="preserve"> im</w:t>
      </w:r>
      <w:r w:rsidR="00063CEC">
        <w:t xml:space="preserve"> Restaurant</w:t>
      </w:r>
      <w:r>
        <w:t xml:space="preserve"> </w:t>
      </w:r>
      <w:r w:rsidR="00063CEC">
        <w:t>„</w:t>
      </w:r>
      <w:r>
        <w:t>Herzplatz</w:t>
      </w:r>
      <w:r w:rsidR="00063CEC">
        <w:t>“ im E-Center Kohler</w:t>
      </w:r>
    </w:p>
    <w:p w14:paraId="05F72D97" w14:textId="60BCC6D9" w:rsidR="009B24D7" w:rsidRPr="00F40039" w:rsidRDefault="009B24D7" w:rsidP="008E284B">
      <w:pPr>
        <w:pStyle w:val="Bulletpoints"/>
      </w:pPr>
      <w:r>
        <w:t xml:space="preserve">Regionale </w:t>
      </w:r>
      <w:proofErr w:type="spellStart"/>
      <w:r>
        <w:t>Pfännle</w:t>
      </w:r>
      <w:proofErr w:type="spellEnd"/>
      <w:r>
        <w:t>-Gerichte werden vor Ort zubereitet</w:t>
      </w:r>
    </w:p>
    <w:p w14:paraId="75A6BC15" w14:textId="4FE9D610" w:rsidR="004678D6" w:rsidRPr="00BD7929" w:rsidRDefault="00BB24A6" w:rsidP="00BD7929">
      <w:pPr>
        <w:pStyle w:val="Intro-Text"/>
      </w:pPr>
      <w:sdt>
        <w:sdtPr>
          <w:id w:val="1521048624"/>
          <w:placeholder>
            <w:docPart w:val="33CA9D1B9AE84876BE4F220C6A659475"/>
          </w:placeholder>
        </w:sdtPr>
        <w:sdtEndPr/>
        <w:sdtContent>
          <w:r w:rsidR="009B24D7">
            <w:t>Offenburg</w:t>
          </w:r>
        </w:sdtContent>
      </w:sdt>
      <w:r w:rsidR="00BD7929">
        <w:t>/</w:t>
      </w:r>
      <w:sdt>
        <w:sdtPr>
          <w:id w:val="765271979"/>
          <w:placeholder>
            <w:docPart w:val="B471B2C09DB7494FB0DED2F8DD8BBF61"/>
          </w:placeholder>
          <w:date w:fullDate="2026-09-07T00:00:00Z">
            <w:dateFormat w:val="dd.MM.yyyy"/>
            <w:lid w:val="de-DE"/>
            <w:storeMappedDataAs w:val="dateTime"/>
            <w:calendar w:val="gregorian"/>
          </w:date>
        </w:sdtPr>
        <w:sdtEndPr/>
        <w:sdtContent>
          <w:r w:rsidR="009B24D7">
            <w:t>0</w:t>
          </w:r>
          <w:r w:rsidR="00A11D19">
            <w:t>7</w:t>
          </w:r>
          <w:r w:rsidR="009B24D7">
            <w:t>.09.2026</w:t>
          </w:r>
        </w:sdtContent>
      </w:sdt>
      <w:r w:rsidR="00BD7929">
        <w:t xml:space="preserve"> - </w:t>
      </w:r>
      <w:r w:rsidR="009B24D7" w:rsidRPr="009B24D7">
        <w:t xml:space="preserve">SWR1 </w:t>
      </w:r>
      <w:proofErr w:type="spellStart"/>
      <w:r w:rsidR="009B24D7" w:rsidRPr="009B24D7">
        <w:t>Pfännle</w:t>
      </w:r>
      <w:proofErr w:type="spellEnd"/>
      <w:r w:rsidR="009B24D7" w:rsidRPr="009B24D7">
        <w:t xml:space="preserve"> kommt nach Offenburg: Am Mittwoch, 9. September 2026, macht die beliebte Genussaktion von 11 bis 14 Uhr Station im </w:t>
      </w:r>
      <w:r w:rsidR="00063CEC">
        <w:rPr>
          <w:rFonts w:eastAsia="Arial"/>
        </w:rPr>
        <w:t>Restaurant „Herzplatz“ im E-Center Kohler</w:t>
      </w:r>
      <w:r w:rsidR="009B24D7" w:rsidRPr="009B24D7">
        <w:t>. Besucherinnen und Besucher können sich auf frisch zubereitete Gerichte, persönliche Begegnungen mit den SWR1-Moderatoren sowie kulinarische Inspirationen aus dem aktuellen SWR1-Pfännle-Magazin freuen.</w:t>
      </w:r>
      <w:r w:rsidR="009B24D7">
        <w:t xml:space="preserve"> </w:t>
      </w:r>
    </w:p>
    <w:p w14:paraId="7EF8CF73" w14:textId="5792359A" w:rsidR="009B24D7" w:rsidRPr="009B24D7" w:rsidRDefault="009B24D7" w:rsidP="009B24D7">
      <w:pPr>
        <w:pStyle w:val="Flietext"/>
      </w:pPr>
      <w:r w:rsidRPr="009B24D7">
        <w:t xml:space="preserve">Vor Ort kocht das Team von Genuss &amp; Harmonie zwei Rezepte aus dem SWR1-Pfännle-Magazin: ein Brotbrösel Cordon Bleu sowie eine Butternut-Lasagne. </w:t>
      </w:r>
      <w:r w:rsidR="001A72DE">
        <w:t xml:space="preserve">Zwei beliebte Klassiker, die mit regionalen Zutaten verfeinert und neu gedacht werden. </w:t>
      </w:r>
      <w:r w:rsidRPr="009B24D7">
        <w:t xml:space="preserve">Die Gerichte werden direkt im </w:t>
      </w:r>
      <w:r w:rsidR="00042CD4">
        <w:t>Restaurant „</w:t>
      </w:r>
      <w:r w:rsidRPr="009B24D7">
        <w:t>Herzplatz</w:t>
      </w:r>
      <w:r w:rsidR="00042CD4">
        <w:t>“</w:t>
      </w:r>
      <w:r w:rsidRPr="009B24D7">
        <w:t xml:space="preserve"> zubereitet und ausgegeben.</w:t>
      </w:r>
    </w:p>
    <w:p w14:paraId="2A3B5A4D" w14:textId="17DDA985" w:rsidR="009B24D7" w:rsidRDefault="009B24D7" w:rsidP="009B24D7">
      <w:pPr>
        <w:pStyle w:val="Flietext"/>
      </w:pPr>
      <w:r w:rsidRPr="009B24D7">
        <w:t xml:space="preserve">Unterstützt werden die Köchinnen und Köche dabei von den SWR1-Moderatoren Petra Klein und </w:t>
      </w:r>
      <w:r w:rsidR="009558EE">
        <w:t xml:space="preserve">dem SWR1 </w:t>
      </w:r>
      <w:proofErr w:type="spellStart"/>
      <w:r w:rsidR="009558EE">
        <w:t>Pfännle</w:t>
      </w:r>
      <w:proofErr w:type="spellEnd"/>
      <w:r w:rsidR="009558EE">
        <w:t xml:space="preserve">-Koch </w:t>
      </w:r>
      <w:r w:rsidRPr="009B24D7">
        <w:t>Eberhard Braun. Sie helfen bei der Essensausgabe, stehen für Gespräche mit den Gästen zur Verfügung und geben Tipps und Tricks rund ums Nachkochen der Rezepte.</w:t>
      </w:r>
    </w:p>
    <w:p w14:paraId="182D46E3" w14:textId="36D27DD6" w:rsidR="00063CEC" w:rsidRDefault="00063CEC" w:rsidP="009B24D7">
      <w:pPr>
        <w:pStyle w:val="Flietext"/>
        <w:rPr>
          <w:b/>
          <w:bCs/>
        </w:rPr>
      </w:pPr>
      <w:r w:rsidRPr="00063CEC">
        <w:rPr>
          <w:b/>
          <w:bCs/>
        </w:rPr>
        <w:lastRenderedPageBreak/>
        <w:t>Restaurant „Herzplatz“ auf der Galerieebene des E-Centers</w:t>
      </w:r>
    </w:p>
    <w:p w14:paraId="0F597945" w14:textId="77777777" w:rsidR="00063CEC" w:rsidRPr="00063CEC" w:rsidRDefault="00063CEC" w:rsidP="009B24D7">
      <w:pPr>
        <w:pStyle w:val="Flietext"/>
        <w:rPr>
          <w:b/>
          <w:bCs/>
        </w:rPr>
      </w:pPr>
    </w:p>
    <w:p w14:paraId="51076C8A" w14:textId="2CDB899A" w:rsidR="00063CEC" w:rsidRPr="009B24D7" w:rsidRDefault="00063CEC" w:rsidP="009B24D7">
      <w:pPr>
        <w:pStyle w:val="Flietext"/>
      </w:pPr>
      <w:r>
        <w:t xml:space="preserve">Das Restaurant </w:t>
      </w:r>
      <w:r w:rsidR="009D6DE4">
        <w:t>„Herzplatz“ bietet</w:t>
      </w:r>
      <w:r w:rsidR="009D6DE4" w:rsidRPr="009D6DE4">
        <w:t xml:space="preserve"> sowohl Kundinnen und Kunden des E-Centers Kohler als auch </w:t>
      </w:r>
      <w:r w:rsidR="009D6DE4">
        <w:t>den</w:t>
      </w:r>
      <w:r w:rsidR="009D6DE4" w:rsidRPr="009D6DE4">
        <w:t xml:space="preserve"> Beschäftigten des Marktes und des darüberliegenden Dienstleistungszentrums von </w:t>
      </w:r>
      <w:r w:rsidR="009D6DE4">
        <w:t>E</w:t>
      </w:r>
      <w:r w:rsidR="009D6DE4" w:rsidRPr="009D6DE4">
        <w:t>deka Südwest</w:t>
      </w:r>
      <w:r w:rsidR="009D6DE4">
        <w:t xml:space="preserve"> ein modernes Restaurantkonzept mit attraktivem Speisenangebot</w:t>
      </w:r>
      <w:r w:rsidR="009D6DE4" w:rsidRPr="009D6DE4">
        <w:t>.</w:t>
      </w:r>
      <w:r w:rsidR="009D6DE4">
        <w:t xml:space="preserve"> Im Fokus stehen Frische, handwerkliche Zubereitung sowie qualitativ hochwertige Zutaten. </w:t>
      </w:r>
      <w:r w:rsidRPr="00063CEC">
        <w:t xml:space="preserve">Das Angebot umfasst unter anderem hausgemachte Pasta, Pizza, Grill- und </w:t>
      </w:r>
      <w:proofErr w:type="spellStart"/>
      <w:r w:rsidRPr="00063CEC">
        <w:t>Wokgerichte</w:t>
      </w:r>
      <w:proofErr w:type="spellEnd"/>
      <w:r w:rsidRPr="00063CEC">
        <w:t xml:space="preserve"> sowie regionale Spezialitäten. Damit bietet das Restaurant den passenden Rahmen für </w:t>
      </w:r>
      <w:r>
        <w:t>die Genussaktion des</w:t>
      </w:r>
      <w:r w:rsidRPr="00063CEC">
        <w:t xml:space="preserve"> SWR1 </w:t>
      </w:r>
      <w:proofErr w:type="spellStart"/>
      <w:r w:rsidRPr="00063CEC">
        <w:t>Pfännle</w:t>
      </w:r>
      <w:proofErr w:type="spellEnd"/>
      <w:r w:rsidRPr="00063CEC">
        <w:t>.</w:t>
      </w:r>
    </w:p>
    <w:p w14:paraId="188A63F9" w14:textId="53E72831" w:rsidR="00EF79AA" w:rsidRDefault="00EF79AA" w:rsidP="00EF79AA">
      <w:pPr>
        <w:pStyle w:val="Flietext"/>
      </w:pPr>
    </w:p>
    <w:p w14:paraId="5DFECC38" w14:textId="77777777" w:rsidR="009B24D7" w:rsidRDefault="009B24D7" w:rsidP="009B24D7">
      <w:pPr>
        <w:pStyle w:val="Flietext"/>
        <w:rPr>
          <w:b/>
          <w:bCs/>
        </w:rPr>
      </w:pPr>
      <w:r w:rsidRPr="009B24D7">
        <w:rPr>
          <w:b/>
          <w:bCs/>
        </w:rPr>
        <w:t xml:space="preserve">Langjährige Partnerschaft mit dem SWR1 </w:t>
      </w:r>
      <w:proofErr w:type="spellStart"/>
      <w:r w:rsidRPr="009B24D7">
        <w:rPr>
          <w:b/>
          <w:bCs/>
        </w:rPr>
        <w:t>Pfännle</w:t>
      </w:r>
      <w:proofErr w:type="spellEnd"/>
    </w:p>
    <w:p w14:paraId="2F09D2BF" w14:textId="77777777" w:rsidR="001A72DE" w:rsidRPr="009B24D7" w:rsidRDefault="001A72DE" w:rsidP="009B24D7">
      <w:pPr>
        <w:pStyle w:val="Flietext"/>
        <w:rPr>
          <w:b/>
          <w:bCs/>
        </w:rPr>
      </w:pPr>
    </w:p>
    <w:p w14:paraId="12ED6892" w14:textId="6C985515" w:rsidR="009B24D7" w:rsidRPr="009B24D7" w:rsidRDefault="00774566" w:rsidP="009B24D7">
      <w:pPr>
        <w:pStyle w:val="Flietext"/>
      </w:pPr>
      <w:r w:rsidRPr="009B24D7">
        <w:t>Edeka</w:t>
      </w:r>
      <w:r w:rsidR="009B24D7" w:rsidRPr="009B24D7">
        <w:t xml:space="preserve"> Südwest ist seit vielen Jahren Partner des SWR1 </w:t>
      </w:r>
      <w:proofErr w:type="spellStart"/>
      <w:r w:rsidR="009B24D7" w:rsidRPr="009B24D7">
        <w:t>Pfännle</w:t>
      </w:r>
      <w:proofErr w:type="spellEnd"/>
      <w:r w:rsidR="009B24D7" w:rsidRPr="009B24D7">
        <w:t xml:space="preserve">. Mit der Showküche vor Ort sowie dem begleitenden SWR1-Pfännle-Magazin unterstützt das Unternehmen </w:t>
      </w:r>
      <w:r w:rsidR="001A72DE">
        <w:t xml:space="preserve">seit Jahren </w:t>
      </w:r>
      <w:r w:rsidR="009B24D7" w:rsidRPr="009B24D7">
        <w:t xml:space="preserve">die Veranstaltungsreihe. </w:t>
      </w:r>
    </w:p>
    <w:p w14:paraId="79DB1DB0" w14:textId="77777777" w:rsidR="009B24D7" w:rsidRDefault="009B24D7" w:rsidP="00EF79AA">
      <w:pPr>
        <w:pStyle w:val="Flietext"/>
      </w:pPr>
    </w:p>
    <w:p w14:paraId="102A0221" w14:textId="77777777" w:rsidR="00EF79AA" w:rsidRPr="00EF79AA" w:rsidRDefault="00BB24A6" w:rsidP="00EF79AA">
      <w:pPr>
        <w:pStyle w:val="Zusatzinformation-berschrift"/>
      </w:pPr>
      <w:sdt>
        <w:sdtPr>
          <w:id w:val="-1061561099"/>
          <w:placeholder>
            <w:docPart w:val="83C9695A8CA0441A8763815DB834F669"/>
          </w:placeholder>
        </w:sdtPr>
        <w:sdtEndPr/>
        <w:sdtContent>
          <w:r w:rsidR="00E30C1E" w:rsidRPr="00E30C1E">
            <w:t>Zusatzinformation</w:t>
          </w:r>
          <w:r w:rsidR="00A15F62">
            <w:t xml:space="preserve"> – </w:t>
          </w:r>
          <w:r w:rsidR="00E30C1E" w:rsidRPr="00E30C1E">
            <w:t>Edeka Südwest</w:t>
          </w:r>
        </w:sdtContent>
      </w:sdt>
    </w:p>
    <w:p w14:paraId="36A06815" w14:textId="19877B4B" w:rsidR="0043781B" w:rsidRPr="006D08E3" w:rsidRDefault="00BB24A6" w:rsidP="001A1F1B">
      <w:pPr>
        <w:pStyle w:val="Zusatzinformation-Text"/>
      </w:pPr>
      <w:sdt>
        <w:sdtPr>
          <w:id w:val="-746034625"/>
          <w:placeholder>
            <w:docPart w:val="F6D48618BFF9479C940B0F69490BFC82"/>
          </w:placeholder>
        </w:sdtPr>
        <w:sdtEndPr/>
        <w:sdtContent>
          <w:r w:rsidR="00CC3E45" w:rsidRPr="00CC3E45">
            <w:t xml:space="preserve">Edeka Südwest mit Sitz in Offenburg ist eine von sechs Edeka-Regionalgesellschaften in Deutschland und erzielte im Jahr 2025 einen Verbund-Einzelhandelsumsatz von 11 Milliarden Euro. Mit rund 1.100 Märkten, größtenteils betrieben von selbstständigen Kaufleuten, ist Edeka Südwest im Südwesten flächendeckend präsent. Das Vertriebsgebiet erstreckt sich über Baden-Württemberg, Rheinland-Pfalz und das Saarland sowie den Süden Hessens und Teile Bayerns. Zum Unternehmensverbund gehören auch der Fleisch- und Wurstwarenhersteller Edeka Südwest Fleisch inklusive Produktions-standort Schwarzwaldhof für Schwarzwälder Schinken und geräucherte Produkte, die Bäckereigruppe Backkultur, der Mineralbrunnen Schwarzwald-Sprudel, der </w:t>
          </w:r>
          <w:proofErr w:type="spellStart"/>
          <w:r w:rsidR="00CC3E45" w:rsidRPr="00CC3E45">
            <w:t>Ortenauer</w:t>
          </w:r>
          <w:proofErr w:type="spellEnd"/>
          <w:r w:rsidR="00CC3E45" w:rsidRPr="00CC3E45">
            <w:t xml:space="preserve"> Weinkeller und der Fischwaren-spezialist Frischkost. Einer der Schwerpunkte des Sortiments der Märkte liegt auf Produkten aus der Region. Im Rahmen der Regionalmarke „Unsere Heimat“ arbeitet Edeka Südwest beispielsweise mit mehr als 1.500 Erzeugern und Lieferanten aus Bundesländern des Vertriebsgebiets zusammen. Eine Auswahl an Partnerbetrieben der regionalen Landwirtschaft im Überblick gibt es unter www.zukunftleben.de/regionale-partnerschaften. Der Unternehmensverbund, inklusive des selbständigen Einzelhandels, ist mit rund 47.000 Mitarbeitenden, darunter etwa 3.400 Auszubildende in rund 40 Berufsbildern, einer der größten Arbeitgeber und Ausbilder in der Region. Insgesamt etwa 10.000 Mitarbeitende arbeiten an den Bedientheken für Fleisch und Wurst sowie Käse, Fisch und Backware</w:t>
          </w:r>
          <w:r w:rsidR="00CC3E45">
            <w:t>n</w:t>
          </w:r>
          <w:r w:rsidR="001A1F1B">
            <w:t>.</w:t>
          </w:r>
        </w:sdtContent>
      </w:sdt>
    </w:p>
    <w:sectPr w:rsidR="0043781B" w:rsidRPr="006D08E3" w:rsidSect="00880966">
      <w:footerReference w:type="default" r:id="rId8"/>
      <w:pgSz w:w="11906" w:h="16838"/>
      <w:pgMar w:top="2835" w:right="1418" w:bottom="28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44E32" w14:textId="77777777" w:rsidR="00BB24A6" w:rsidRDefault="00BB24A6" w:rsidP="000B64B7">
      <w:r>
        <w:separator/>
      </w:r>
    </w:p>
  </w:endnote>
  <w:endnote w:type="continuationSeparator" w:id="0">
    <w:p w14:paraId="2B77EDB9" w14:textId="77777777" w:rsidR="00BB24A6" w:rsidRDefault="00BB24A6" w:rsidP="000B6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color w:val="auto"/>
        <w:sz w:val="24"/>
        <w:szCs w:val="24"/>
      </w:rPr>
      <w:id w:val="859399699"/>
      <w:lock w:val="sdtContentLocked"/>
      <w:placeholder>
        <w:docPart w:val="22E817AD5D2943019352DB0DA7547B68"/>
      </w:placeholder>
    </w:sdtPr>
    <w:sdtEndPr/>
    <w:sdtContent>
      <w:tbl>
        <w:tblPr>
          <w:tblStyle w:val="Basis"/>
          <w:tblpPr w:vertAnchor="page" w:horzAnchor="page" w:tblpX="1419" w:tblpY="14460"/>
          <w:tblW w:w="9071" w:type="dxa"/>
          <w:tblLayout w:type="fixed"/>
          <w:tblLook w:val="04A0" w:firstRow="1" w:lastRow="0" w:firstColumn="1" w:lastColumn="0" w:noHBand="0" w:noVBand="1"/>
        </w:tblPr>
        <w:tblGrid>
          <w:gridCol w:w="9071"/>
        </w:tblGrid>
        <w:sdt>
          <w:sdtPr>
            <w:rPr>
              <w:b w:val="0"/>
              <w:bCs w:val="0"/>
              <w:color w:val="auto"/>
              <w:sz w:val="24"/>
              <w:szCs w:val="24"/>
            </w:rPr>
            <w:id w:val="1219245487"/>
            <w:lock w:val="sdtContentLocked"/>
            <w:placeholder>
              <w:docPart w:val="22E817AD5D2943019352DB0DA7547B68"/>
            </w:placeholder>
          </w:sdtPr>
          <w:sdtEndPr>
            <w:rPr>
              <w:b/>
              <w:bCs/>
              <w:color w:val="1D1D1B" w:themeColor="text2"/>
              <w:sz w:val="18"/>
              <w:szCs w:val="18"/>
            </w:rPr>
          </w:sdtEndPr>
          <w:sdtContent>
            <w:tr w:rsidR="00BE785A" w14:paraId="3084CBE0" w14:textId="77777777" w:rsidTr="00503BFF">
              <w:trPr>
                <w:trHeight w:hRule="exact" w:val="227"/>
              </w:trPr>
              <w:tc>
                <w:tcPr>
                  <w:tcW w:w="9071" w:type="dxa"/>
                </w:tcPr>
                <w:p w14:paraId="574FEEB0" w14:textId="77777777" w:rsidR="00BE785A" w:rsidRDefault="00BE785A" w:rsidP="004B28AC">
                  <w:pPr>
                    <w:pStyle w:val="Seite"/>
                  </w:pPr>
                  <w:r>
                    <w:t xml:space="preserve">Seite </w:t>
                  </w:r>
                  <w:r>
                    <w:fldChar w:fldCharType="begin"/>
                  </w:r>
                  <w:r>
                    <w:instrText xml:space="preserve"> PAGE  \* Arabic  \* MERGEFORMAT </w:instrText>
                  </w:r>
                  <w:r>
                    <w:fldChar w:fldCharType="separate"/>
                  </w:r>
                  <w:r>
                    <w:rPr>
                      <w:noProof/>
                    </w:rPr>
                    <w:t>1</w:t>
                  </w:r>
                  <w:r>
                    <w:fldChar w:fldCharType="end"/>
                  </w:r>
                  <w:r>
                    <w:t xml:space="preserve"> von </w:t>
                  </w:r>
                  <w:fldSimple w:instr=" NUMPAGES  \* Arabic  \* MERGEFORMAT ">
                    <w:r>
                      <w:rPr>
                        <w:noProof/>
                      </w:rPr>
                      <w:t>1</w:t>
                    </w:r>
                  </w:fldSimple>
                </w:p>
              </w:tc>
            </w:tr>
          </w:sdtContent>
        </w:sdt>
      </w:tbl>
      <w:tbl>
        <w:tblPr>
          <w:tblStyle w:val="Basis"/>
          <w:tblpPr w:vertAnchor="page" w:horzAnchor="page" w:tblpX="1419" w:tblpY="14913"/>
          <w:tblW w:w="0" w:type="auto"/>
          <w:tblLayout w:type="fixed"/>
          <w:tblLook w:val="04A0" w:firstRow="1" w:lastRow="0" w:firstColumn="1" w:lastColumn="0" w:noHBand="0" w:noVBand="1"/>
        </w:tblPr>
        <w:tblGrid>
          <w:gridCol w:w="9071"/>
        </w:tblGrid>
        <w:sdt>
          <w:sdtPr>
            <w:id w:val="-3516878"/>
            <w:lock w:val="sdtContentLocked"/>
            <w:placeholder>
              <w:docPart w:val="22E817AD5D2943019352DB0DA7547B68"/>
            </w:placeholder>
          </w:sdtPr>
          <w:sdtEndPr/>
          <w:sdtContent>
            <w:sdt>
              <w:sdtPr>
                <w:id w:val="-79604635"/>
                <w:lock w:val="sdtContentLocked"/>
                <w:placeholder>
                  <w:docPart w:val="2B2EBE3A215D4B728865CBDDE39D2777"/>
                </w:placeholder>
              </w:sdtPr>
              <w:sdtEndPr/>
              <w:sdtContent>
                <w:tr w:rsidR="00503BFF" w14:paraId="6F1A09FC" w14:textId="77777777" w:rsidTr="00B31928">
                  <w:trPr>
                    <w:trHeight w:hRule="exact" w:val="1361"/>
                  </w:trPr>
                  <w:tc>
                    <w:tcPr>
                      <w:tcW w:w="9071" w:type="dxa"/>
                    </w:tcPr>
                    <w:p w14:paraId="718E2677" w14:textId="77777777" w:rsidR="00B31928" w:rsidRPr="00B31928" w:rsidRDefault="004255A3" w:rsidP="00B31928">
                      <w:pPr>
                        <w:pStyle w:val="Fuzeilentext"/>
                        <w:rPr>
                          <w:rStyle w:val="Hervorhebung"/>
                        </w:rPr>
                      </w:pPr>
                      <w:r w:rsidRPr="004255A3">
                        <w:rPr>
                          <w:rStyle w:val="Hervorhebung"/>
                        </w:rPr>
                        <w:t>EDEKA Südwest Stiftung &amp; Co. KG</w:t>
                      </w:r>
                      <w:r w:rsidR="00B31928" w:rsidRPr="00B31928">
                        <w:rPr>
                          <w:rStyle w:val="Hervorhebung"/>
                        </w:rPr>
                        <w:t xml:space="preserve"> • Unternehmenskommunikation</w:t>
                      </w:r>
                    </w:p>
                    <w:p w14:paraId="7566981E" w14:textId="77777777" w:rsidR="00B31928" w:rsidRDefault="00B31928" w:rsidP="00B31928">
                      <w:pPr>
                        <w:pStyle w:val="Fuzeilentext"/>
                      </w:pPr>
                      <w:r>
                        <w:t>Edekastraße 1 • 77656 Offenburg</w:t>
                      </w:r>
                    </w:p>
                    <w:p w14:paraId="7BE69E85" w14:textId="77777777" w:rsidR="00B31928" w:rsidRDefault="00B31928" w:rsidP="00B31928">
                      <w:pPr>
                        <w:pStyle w:val="Fuzeilentext"/>
                      </w:pPr>
                      <w:r>
                        <w:t>Telefon: 0781 502-661</w:t>
                      </w:r>
                      <w:r w:rsidR="00C600CE">
                        <w:t>0</w:t>
                      </w:r>
                      <w:r>
                        <w:t xml:space="preserve"> • Fax: 0781 502-6180</w:t>
                      </w:r>
                    </w:p>
                    <w:p w14:paraId="595C5C9C" w14:textId="77777777" w:rsidR="00B31928" w:rsidRDefault="00B31928" w:rsidP="00B31928">
                      <w:pPr>
                        <w:pStyle w:val="Fuzeilentext"/>
                      </w:pPr>
                      <w:r>
                        <w:t xml:space="preserve">E-Mail: presse@edeka-suedwest.de </w:t>
                      </w:r>
                    </w:p>
                    <w:p w14:paraId="4759B619" w14:textId="77777777" w:rsidR="00B31928" w:rsidRDefault="00B31928" w:rsidP="00B31928">
                      <w:pPr>
                        <w:pStyle w:val="Fuzeilentext"/>
                      </w:pPr>
                      <w:r>
                        <w:t>https://verbund.edeka/südwest • www.edeka.de/suedwest</w:t>
                      </w:r>
                    </w:p>
                    <w:p w14:paraId="57ABA65C" w14:textId="77777777" w:rsidR="00503BFF" w:rsidRPr="00B31928" w:rsidRDefault="00B31928" w:rsidP="00B31928">
                      <w:pPr>
                        <w:pStyle w:val="Fuzeilentext"/>
                      </w:pPr>
                      <w:r>
                        <w:t>www.xing.com/company/edekasuedwest • www.linkedin.com/company/edekasuedwest</w:t>
                      </w:r>
                    </w:p>
                  </w:tc>
                </w:tr>
              </w:sdtContent>
            </w:sdt>
          </w:sdtContent>
        </w:sdt>
      </w:tbl>
      <w:p w14:paraId="54FDFE55" w14:textId="77777777" w:rsidR="00BE785A" w:rsidRDefault="00503BFF">
        <w:pPr>
          <w:pStyle w:val="Fuzeile"/>
        </w:pPr>
        <w:r>
          <w:rPr>
            <w:noProof/>
          </w:rPr>
          <mc:AlternateContent>
            <mc:Choice Requires="wps">
              <w:drawing>
                <wp:anchor distT="0" distB="0" distL="114300" distR="114300" simplePos="0" relativeHeight="251661312" behindDoc="0" locked="1" layoutInCell="1" allowOverlap="1" wp14:anchorId="61C9DB2A" wp14:editId="17E9C329">
                  <wp:simplePos x="0" y="0"/>
                  <wp:positionH relativeFrom="page">
                    <wp:posOffset>4212590</wp:posOffset>
                  </wp:positionH>
                  <wp:positionV relativeFrom="page">
                    <wp:posOffset>9253220</wp:posOffset>
                  </wp:positionV>
                  <wp:extent cx="2448000" cy="7200"/>
                  <wp:effectExtent l="0" t="0" r="28575" b="31115"/>
                  <wp:wrapNone/>
                  <wp:docPr id="5" name="Gerader Verbinder 5"/>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5D88B9" id="Gerader Verbinder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31.7pt,728.6pt" to="524.4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4o6keIAAAAOAQAADwAAAGRy&#10;cy9kb3ducmV2LnhtbEyPwU6DQBCG7ya+w2ZMvNnFgojI0hgT0t4a0CbtbcquQMrOEnZb8O3detHj&#10;zP/ln2+y1ax7dlGj7QwJeFwEwBTVRnbUCPj8KB4SYNYhSewNKQHfysIqv73JMJVmolJdKtcwX0I2&#10;RQGtc0PKua1bpdEuzKDIZ19m1Oj8ODZcjjj5ct3zZRDEXGNH/kKLg3pvVX2qzlpAuXGnZIvrdXE4&#10;7Muw2hWb7VQIcX83v70Cc2p2fzBc9b065N7paM4kLesFxHEYedQH0dPzEtgVCaLkBdjxd5eEwPOM&#10;/38j/wEAAP//AwBQSwECLQAUAAYACAAAACEAtoM4kv4AAADhAQAAEwAAAAAAAAAAAAAAAAAAAAAA&#10;W0NvbnRlbnRfVHlwZXNdLnhtbFBLAQItABQABgAIAAAAIQA4/SH/1gAAAJQBAAALAAAAAAAAAAAA&#10;AAAAAC8BAABfcmVscy8ucmVsc1BLAQItABQABgAIAAAAIQDSNHr0wQEAAOsDAAAOAAAAAAAAAAAA&#10;AAAAAC4CAABkcnMvZTJvRG9jLnhtbFBLAQItABQABgAIAAAAIQD7ijqR4gAAAA4BAAAPAAAAAAAA&#10;AAAAAAAAABsEAABkcnMvZG93bnJldi54bWxQSwUGAAAAAAQABADzAAAAKgUAAAAA&#10;" strokecolor="#1d1d1b [3213]" strokeweight=".3pt">
                  <v:stroke linestyle="thinThin" joinstyle="miter"/>
                  <w10:wrap anchorx="page" anchory="page"/>
                  <w10:anchorlock/>
                </v:line>
              </w:pict>
            </mc:Fallback>
          </mc:AlternateContent>
        </w:r>
        <w:r w:rsidR="004B28AC">
          <w:rPr>
            <w:noProof/>
          </w:rPr>
          <mc:AlternateContent>
            <mc:Choice Requires="wps">
              <w:drawing>
                <wp:anchor distT="0" distB="0" distL="114300" distR="114300" simplePos="0" relativeHeight="251659264" behindDoc="0" locked="1" layoutInCell="1" allowOverlap="1" wp14:anchorId="7DF0BAC2" wp14:editId="17398D87">
                  <wp:simplePos x="0" y="0"/>
                  <wp:positionH relativeFrom="page">
                    <wp:posOffset>900430</wp:posOffset>
                  </wp:positionH>
                  <wp:positionV relativeFrom="page">
                    <wp:posOffset>9253220</wp:posOffset>
                  </wp:positionV>
                  <wp:extent cx="2448000" cy="7200"/>
                  <wp:effectExtent l="0" t="0" r="28575" b="31115"/>
                  <wp:wrapNone/>
                  <wp:docPr id="2" name="Gerader Verbinder 2"/>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BF223A" id="Gerader Verbinder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70.9pt,728.6pt" to="263.6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ib/+iOEAAAANAQAADwAAAGRy&#10;cy9kb3ducmV2LnhtbEyPQU+DQBCF7yb+h82YeLNLwVqCLI0xIe2tATWxtymMQMrOEnZb8N+79aK3&#10;eTMvb76XbmbdiwuNtjOsYLkIQBBXpu64UfD+lj/EIKxDrrE3TAq+ycImu71JManNxAVdStcIH8I2&#10;QQWtc0Mipa1a0mgXZiD2ty8zanRejo2sR5x8uO5lGARPUmPH/kOLA722VJ3Ks1ZQ7Nwp3uN2mx8O&#10;n0VUfuS7/ZQrdX83vzyDcDS7PzNc8T06ZJ7paM5cW9F7/bj06O46rNYhCG9ZhesIxPF3FUcgs1T+&#10;b5H9AAAA//8DAFBLAQItABQABgAIAAAAIQC2gziS/gAAAOEBAAATAAAAAAAAAAAAAAAAAAAAAABb&#10;Q29udGVudF9UeXBlc10ueG1sUEsBAi0AFAAGAAgAAAAhADj9If/WAAAAlAEAAAsAAAAAAAAAAAAA&#10;AAAALwEAAF9yZWxzLy5yZWxzUEsBAi0AFAAGAAgAAAAhANI0evTBAQAA6wMAAA4AAAAAAAAAAAAA&#10;AAAALgIAAGRycy9lMm9Eb2MueG1sUEsBAi0AFAAGAAgAAAAhAIm//ojhAAAADQEAAA8AAAAAAAAA&#10;AAAAAAAAGwQAAGRycy9kb3ducmV2LnhtbFBLBQYAAAAABAAEAPMAAAApBQAAAAA=&#10;" strokecolor="#1d1d1b [3213]" strokeweight=".3pt">
                  <v:stroke linestyle="thinThin" joinstyle="miter"/>
                  <w10:wrap anchorx="page" anchory="page"/>
                  <w10:anchorlock/>
                </v:lin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5B2CC" w14:textId="77777777" w:rsidR="00BB24A6" w:rsidRDefault="00BB24A6" w:rsidP="000B64B7">
      <w:r>
        <w:separator/>
      </w:r>
    </w:p>
  </w:footnote>
  <w:footnote w:type="continuationSeparator" w:id="0">
    <w:p w14:paraId="3CDE3C31" w14:textId="77777777" w:rsidR="00BB24A6" w:rsidRDefault="00BB24A6" w:rsidP="000B6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1D49CB"/>
    <w:multiLevelType w:val="multilevel"/>
    <w:tmpl w:val="B574B85E"/>
    <w:styleLink w:val="zzzListeBulletpoints"/>
    <w:lvl w:ilvl="0">
      <w:start w:val="1"/>
      <w:numFmt w:val="bullet"/>
      <w:pStyle w:val="Bulletpoints"/>
      <w:lvlText w:val="•"/>
      <w:lvlJc w:val="left"/>
      <w:pPr>
        <w:ind w:left="284" w:hanging="284"/>
      </w:pPr>
      <w:rPr>
        <w:rFonts w:ascii="Arial" w:hAnsi="Arial" w:hint="default"/>
        <w:color w:val="1D1D1B" w:themeColor="text2"/>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948201400">
    <w:abstractNumId w:val="0"/>
  </w:num>
  <w:num w:numId="2" w16cid:durableId="12081759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E45"/>
    <w:rsid w:val="00007E0A"/>
    <w:rsid w:val="00011366"/>
    <w:rsid w:val="000314BC"/>
    <w:rsid w:val="0003575C"/>
    <w:rsid w:val="000401C5"/>
    <w:rsid w:val="00042CD4"/>
    <w:rsid w:val="00061F34"/>
    <w:rsid w:val="00063CEC"/>
    <w:rsid w:val="000731B9"/>
    <w:rsid w:val="0007721D"/>
    <w:rsid w:val="0009142E"/>
    <w:rsid w:val="000B64B7"/>
    <w:rsid w:val="00154F99"/>
    <w:rsid w:val="001762B1"/>
    <w:rsid w:val="001A1F1B"/>
    <w:rsid w:val="001A72DE"/>
    <w:rsid w:val="001A7E1B"/>
    <w:rsid w:val="001C07B3"/>
    <w:rsid w:val="001D4BAC"/>
    <w:rsid w:val="001D61AF"/>
    <w:rsid w:val="001E47DB"/>
    <w:rsid w:val="00203058"/>
    <w:rsid w:val="00203A6A"/>
    <w:rsid w:val="00203E84"/>
    <w:rsid w:val="002127BF"/>
    <w:rsid w:val="00233953"/>
    <w:rsid w:val="002601D7"/>
    <w:rsid w:val="002B1C64"/>
    <w:rsid w:val="00385187"/>
    <w:rsid w:val="003D421D"/>
    <w:rsid w:val="004010CB"/>
    <w:rsid w:val="004255A3"/>
    <w:rsid w:val="0043781B"/>
    <w:rsid w:val="00456265"/>
    <w:rsid w:val="00465EE8"/>
    <w:rsid w:val="004678D6"/>
    <w:rsid w:val="00474F05"/>
    <w:rsid w:val="004A487F"/>
    <w:rsid w:val="004B28AC"/>
    <w:rsid w:val="00503BFF"/>
    <w:rsid w:val="0051636A"/>
    <w:rsid w:val="00541AB1"/>
    <w:rsid w:val="005526ED"/>
    <w:rsid w:val="005528EB"/>
    <w:rsid w:val="005C27B7"/>
    <w:rsid w:val="005C708D"/>
    <w:rsid w:val="005E4041"/>
    <w:rsid w:val="00606C95"/>
    <w:rsid w:val="00655B4E"/>
    <w:rsid w:val="006845CE"/>
    <w:rsid w:val="006963C2"/>
    <w:rsid w:val="006D08E3"/>
    <w:rsid w:val="006F118C"/>
    <w:rsid w:val="006F2167"/>
    <w:rsid w:val="00707356"/>
    <w:rsid w:val="00710444"/>
    <w:rsid w:val="00752FB9"/>
    <w:rsid w:val="00765C93"/>
    <w:rsid w:val="00774566"/>
    <w:rsid w:val="00797DFD"/>
    <w:rsid w:val="007A5FAE"/>
    <w:rsid w:val="00840C91"/>
    <w:rsid w:val="00841822"/>
    <w:rsid w:val="0085383C"/>
    <w:rsid w:val="00865A58"/>
    <w:rsid w:val="00880966"/>
    <w:rsid w:val="008C2F79"/>
    <w:rsid w:val="008E284B"/>
    <w:rsid w:val="00903E04"/>
    <w:rsid w:val="00911B5C"/>
    <w:rsid w:val="009479C9"/>
    <w:rsid w:val="009558EE"/>
    <w:rsid w:val="009731F1"/>
    <w:rsid w:val="00973546"/>
    <w:rsid w:val="00980227"/>
    <w:rsid w:val="009B24D7"/>
    <w:rsid w:val="009B3C9B"/>
    <w:rsid w:val="009B5072"/>
    <w:rsid w:val="009D6DE4"/>
    <w:rsid w:val="00A11D19"/>
    <w:rsid w:val="00A14E43"/>
    <w:rsid w:val="00A15F62"/>
    <w:rsid w:val="00A534E9"/>
    <w:rsid w:val="00A80E37"/>
    <w:rsid w:val="00AE4D51"/>
    <w:rsid w:val="00B03237"/>
    <w:rsid w:val="00B0619B"/>
    <w:rsid w:val="00B07C30"/>
    <w:rsid w:val="00B31928"/>
    <w:rsid w:val="00B44DE9"/>
    <w:rsid w:val="00B8553A"/>
    <w:rsid w:val="00BB24A6"/>
    <w:rsid w:val="00BD2F2F"/>
    <w:rsid w:val="00BD7929"/>
    <w:rsid w:val="00BE785A"/>
    <w:rsid w:val="00BF33AE"/>
    <w:rsid w:val="00C44B3E"/>
    <w:rsid w:val="00C569AA"/>
    <w:rsid w:val="00C600CE"/>
    <w:rsid w:val="00C76D49"/>
    <w:rsid w:val="00CA59F6"/>
    <w:rsid w:val="00CC3E45"/>
    <w:rsid w:val="00D161B0"/>
    <w:rsid w:val="00D16B68"/>
    <w:rsid w:val="00D33653"/>
    <w:rsid w:val="00D748A3"/>
    <w:rsid w:val="00D85FA9"/>
    <w:rsid w:val="00DB0ADC"/>
    <w:rsid w:val="00DC3D83"/>
    <w:rsid w:val="00E01A77"/>
    <w:rsid w:val="00E100C9"/>
    <w:rsid w:val="00E30C1E"/>
    <w:rsid w:val="00E652FF"/>
    <w:rsid w:val="00E87EB6"/>
    <w:rsid w:val="00EA5A70"/>
    <w:rsid w:val="00EB51D9"/>
    <w:rsid w:val="00EF5A4E"/>
    <w:rsid w:val="00EF79AA"/>
    <w:rsid w:val="00F40039"/>
    <w:rsid w:val="00F40112"/>
    <w:rsid w:val="00F46091"/>
    <w:rsid w:val="00F64F67"/>
    <w:rsid w:val="00F83F9E"/>
    <w:rsid w:val="00F9649D"/>
    <w:rsid w:val="00FA5E38"/>
    <w:rsid w:val="00FB54F0"/>
    <w:rsid w:val="00FC6BF7"/>
    <w:rsid w:val="00FE5390"/>
    <w:rsid w:val="00FF2E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53F04"/>
  <w15:chartTrackingRefBased/>
  <w15:docId w15:val="{FA95A6E8-8C1E-4979-8D89-51FA61F52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semiHidden="1" w:uiPriority="34" w:qFormat="1"/>
    <w:lsdException w:name="heading 2" w:semiHidden="1" w:uiPriority="34" w:qFormat="1"/>
    <w:lsdException w:name="heading 3" w:semiHidden="1" w:uiPriority="34" w:qFormat="1"/>
    <w:lsdException w:name="heading 4" w:semiHidden="1" w:uiPriority="34" w:qFormat="1"/>
    <w:lsdException w:name="heading 5" w:semiHidden="1" w:uiPriority="34" w:qFormat="1"/>
    <w:lsdException w:name="heading 6" w:semiHidden="1" w:uiPriority="34" w:qFormat="1"/>
    <w:lsdException w:name="heading 7" w:semiHidden="1" w:uiPriority="34" w:qFormat="1"/>
    <w:lsdException w:name="heading 8" w:semiHidden="1" w:uiPriority="34" w:qFormat="1"/>
    <w:lsdException w:name="heading 9" w:semiHidden="1" w:uiPriority="34"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34"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34"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3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34" w:qFormat="1"/>
    <w:lsdException w:name="Intense Quote" w:semiHidden="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4" w:qFormat="1"/>
    <w:lsdException w:name="Intense Emphasis" w:semiHidden="1" w:uiPriority="34" w:qFormat="1"/>
    <w:lsdException w:name="Subtle Reference" w:semiHidden="1" w:uiPriority="34" w:qFormat="1"/>
    <w:lsdException w:name="Intense Reference" w:semiHidden="1" w:uiPriority="34" w:qFormat="1"/>
    <w:lsdException w:name="Book Title" w:semiHidden="1" w:uiPriority="34"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rd">
    <w:name w:val="Normal"/>
    <w:semiHidden/>
    <w:qFormat/>
    <w:rsid w:val="00EF79A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Basis">
    <w:name w:val="Basis"/>
    <w:basedOn w:val="NormaleTabelle"/>
    <w:uiPriority w:val="99"/>
    <w:rsid w:val="00710444"/>
    <w:rPr>
      <w:color w:val="1D1D1B" w:themeColor="text1"/>
    </w:rPr>
    <w:tblPr>
      <w:tblCellMar>
        <w:left w:w="0" w:type="dxa"/>
        <w:right w:w="0" w:type="dxa"/>
      </w:tblCellMar>
    </w:tblPr>
  </w:style>
  <w:style w:type="table" w:styleId="Tabellenraster">
    <w:name w:val="Table Grid"/>
    <w:basedOn w:val="NormaleTabelle"/>
    <w:uiPriority w:val="39"/>
    <w:rsid w:val="001D6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semiHidden/>
    <w:rsid w:val="0085383C"/>
    <w:rPr>
      <w:color w:val="1D1D1B" w:themeColor="text1"/>
      <w:u w:val="none"/>
    </w:rPr>
  </w:style>
  <w:style w:type="character" w:styleId="BesuchterLink">
    <w:name w:val="FollowedHyperlink"/>
    <w:basedOn w:val="Absatz-Standardschriftart"/>
    <w:uiPriority w:val="99"/>
    <w:semiHidden/>
    <w:rsid w:val="0085383C"/>
    <w:rPr>
      <w:color w:val="1D1D1B" w:themeColor="text1"/>
      <w:u w:val="none"/>
    </w:rPr>
  </w:style>
  <w:style w:type="character" w:styleId="NichtaufgelsteErwhnung">
    <w:name w:val="Unresolved Mention"/>
    <w:basedOn w:val="Absatz-Standardschriftart"/>
    <w:uiPriority w:val="99"/>
    <w:semiHidden/>
    <w:rsid w:val="0085383C"/>
    <w:rPr>
      <w:color w:val="605E5C"/>
      <w:shd w:val="clear" w:color="auto" w:fill="E1DFDD"/>
    </w:rPr>
  </w:style>
  <w:style w:type="character" w:styleId="Platzhaltertext">
    <w:name w:val="Placeholder Text"/>
    <w:basedOn w:val="Absatz-Standardschriftart"/>
    <w:uiPriority w:val="99"/>
    <w:semiHidden/>
    <w:rsid w:val="00710444"/>
    <w:rPr>
      <w:color w:val="808080"/>
    </w:rPr>
  </w:style>
  <w:style w:type="paragraph" w:styleId="Kopfzeile">
    <w:name w:val="header"/>
    <w:basedOn w:val="Standard"/>
    <w:link w:val="KopfzeileZchn"/>
    <w:uiPriority w:val="99"/>
    <w:semiHidden/>
    <w:rsid w:val="000B64B7"/>
    <w:pPr>
      <w:tabs>
        <w:tab w:val="center" w:pos="4536"/>
        <w:tab w:val="right" w:pos="9072"/>
      </w:tabs>
    </w:pPr>
  </w:style>
  <w:style w:type="character" w:customStyle="1" w:styleId="KopfzeileZchn">
    <w:name w:val="Kopfzeile Zchn"/>
    <w:basedOn w:val="Absatz-Standardschriftart"/>
    <w:link w:val="Kopfzeile"/>
    <w:uiPriority w:val="99"/>
    <w:semiHidden/>
    <w:rsid w:val="000B64B7"/>
    <w:rPr>
      <w:color w:val="1D1D1B" w:themeColor="text1"/>
    </w:rPr>
  </w:style>
  <w:style w:type="paragraph" w:styleId="Fuzeile">
    <w:name w:val="footer"/>
    <w:basedOn w:val="Standard"/>
    <w:link w:val="FuzeileZchn"/>
    <w:uiPriority w:val="99"/>
    <w:semiHidden/>
    <w:rsid w:val="000B64B7"/>
    <w:pPr>
      <w:tabs>
        <w:tab w:val="center" w:pos="4536"/>
        <w:tab w:val="right" w:pos="9072"/>
      </w:tabs>
    </w:pPr>
  </w:style>
  <w:style w:type="character" w:customStyle="1" w:styleId="FuzeileZchn">
    <w:name w:val="Fußzeile Zchn"/>
    <w:basedOn w:val="Absatz-Standardschriftart"/>
    <w:link w:val="Fuzeile"/>
    <w:uiPriority w:val="99"/>
    <w:semiHidden/>
    <w:rsid w:val="000B64B7"/>
    <w:rPr>
      <w:color w:val="1D1D1B" w:themeColor="text1"/>
    </w:rPr>
  </w:style>
  <w:style w:type="paragraph" w:customStyle="1" w:styleId="TITEL">
    <w:name w:val="TITEL"/>
    <w:basedOn w:val="Standard"/>
    <w:qFormat/>
    <w:rsid w:val="002601D7"/>
    <w:pPr>
      <w:spacing w:line="640" w:lineRule="exact"/>
    </w:pPr>
    <w:rPr>
      <w:b/>
      <w:bCs/>
      <w:caps/>
      <w:color w:val="9D9C9C" w:themeColor="accent1"/>
      <w:sz w:val="48"/>
      <w:szCs w:val="48"/>
    </w:rPr>
  </w:style>
  <w:style w:type="paragraph" w:customStyle="1" w:styleId="Headline">
    <w:name w:val="Headline"/>
    <w:basedOn w:val="Standard"/>
    <w:uiPriority w:val="1"/>
    <w:qFormat/>
    <w:rsid w:val="002B1C64"/>
    <w:pPr>
      <w:spacing w:line="400" w:lineRule="exact"/>
    </w:pPr>
    <w:rPr>
      <w:b/>
      <w:bCs/>
      <w:color w:val="1D1D1B" w:themeColor="text2"/>
      <w:sz w:val="36"/>
      <w:szCs w:val="36"/>
    </w:rPr>
  </w:style>
  <w:style w:type="paragraph" w:customStyle="1" w:styleId="Subline">
    <w:name w:val="Subline"/>
    <w:basedOn w:val="Standard"/>
    <w:uiPriority w:val="2"/>
    <w:qFormat/>
    <w:rsid w:val="008E284B"/>
    <w:pPr>
      <w:spacing w:after="720" w:line="440" w:lineRule="exact"/>
    </w:pPr>
    <w:rPr>
      <w:b/>
      <w:bCs/>
      <w:color w:val="1D1D1B" w:themeColor="text2"/>
      <w:sz w:val="28"/>
      <w:szCs w:val="28"/>
    </w:rPr>
  </w:style>
  <w:style w:type="paragraph" w:customStyle="1" w:styleId="Flietext">
    <w:name w:val="Fließtext"/>
    <w:basedOn w:val="Standard"/>
    <w:uiPriority w:val="4"/>
    <w:qFormat/>
    <w:rsid w:val="00BD7929"/>
    <w:pPr>
      <w:spacing w:after="360"/>
      <w:contextualSpacing/>
    </w:pPr>
    <w:rPr>
      <w:color w:val="1D1D1B" w:themeColor="text2"/>
    </w:rPr>
  </w:style>
  <w:style w:type="paragraph" w:customStyle="1" w:styleId="Bulletpoints">
    <w:name w:val="Bulletpoints"/>
    <w:basedOn w:val="Standard"/>
    <w:uiPriority w:val="7"/>
    <w:qFormat/>
    <w:rsid w:val="008E284B"/>
    <w:pPr>
      <w:numPr>
        <w:numId w:val="1"/>
      </w:numPr>
      <w:spacing w:before="360" w:after="360"/>
      <w:contextualSpacing/>
    </w:pPr>
    <w:rPr>
      <w:b/>
      <w:bCs/>
      <w:color w:val="1D1D1B" w:themeColor="text2"/>
    </w:rPr>
  </w:style>
  <w:style w:type="numbering" w:customStyle="1" w:styleId="zzzListeBulletpoints">
    <w:name w:val="zzz_Liste_Bulletpoints"/>
    <w:basedOn w:val="KeineListe"/>
    <w:uiPriority w:val="99"/>
    <w:rsid w:val="00385187"/>
    <w:pPr>
      <w:numPr>
        <w:numId w:val="1"/>
      </w:numPr>
    </w:pPr>
  </w:style>
  <w:style w:type="paragraph" w:customStyle="1" w:styleId="Seite">
    <w:name w:val="Seite"/>
    <w:basedOn w:val="Standard"/>
    <w:uiPriority w:val="14"/>
    <w:semiHidden/>
    <w:qFormat/>
    <w:rsid w:val="00BE785A"/>
    <w:pPr>
      <w:spacing w:line="216" w:lineRule="exact"/>
      <w:jc w:val="center"/>
    </w:pPr>
    <w:rPr>
      <w:b/>
      <w:bCs/>
      <w:color w:val="1D1D1B" w:themeColor="text2"/>
      <w:sz w:val="18"/>
      <w:szCs w:val="18"/>
    </w:rPr>
  </w:style>
  <w:style w:type="paragraph" w:customStyle="1" w:styleId="Fuzeilentext">
    <w:name w:val="Fußzeilentext"/>
    <w:basedOn w:val="Standard"/>
    <w:uiPriority w:val="19"/>
    <w:semiHidden/>
    <w:qFormat/>
    <w:rsid w:val="00E01A77"/>
    <w:pPr>
      <w:spacing w:line="220" w:lineRule="exact"/>
    </w:pPr>
    <w:rPr>
      <w:color w:val="1D1D1B" w:themeColor="text2"/>
      <w:sz w:val="18"/>
      <w:szCs w:val="18"/>
    </w:rPr>
  </w:style>
  <w:style w:type="character" w:customStyle="1" w:styleId="Grobuchstaben">
    <w:name w:val="Großbuchstaben"/>
    <w:basedOn w:val="Absatz-Standardschriftart"/>
    <w:uiPriority w:val="12"/>
    <w:qFormat/>
    <w:rsid w:val="00655B4E"/>
    <w:rPr>
      <w:caps/>
      <w:smallCaps w:val="0"/>
    </w:rPr>
  </w:style>
  <w:style w:type="character" w:styleId="Hervorhebung">
    <w:name w:val="Emphasis"/>
    <w:basedOn w:val="Absatz-Standardschriftart"/>
    <w:uiPriority w:val="9"/>
    <w:qFormat/>
    <w:rsid w:val="00655B4E"/>
    <w:rPr>
      <w:b/>
      <w:i w:val="0"/>
      <w:iCs/>
    </w:rPr>
  </w:style>
  <w:style w:type="paragraph" w:customStyle="1" w:styleId="Zusatzinformation-Text">
    <w:name w:val="Zusatzinformation-Text"/>
    <w:basedOn w:val="Standard"/>
    <w:uiPriority w:val="6"/>
    <w:qFormat/>
    <w:rsid w:val="00880966"/>
    <w:pPr>
      <w:spacing w:line="280" w:lineRule="exact"/>
    </w:pPr>
    <w:rPr>
      <w:sz w:val="20"/>
      <w:szCs w:val="20"/>
    </w:rPr>
  </w:style>
  <w:style w:type="paragraph" w:customStyle="1" w:styleId="Intro-Text">
    <w:name w:val="Intro-Text"/>
    <w:basedOn w:val="Standard"/>
    <w:uiPriority w:val="3"/>
    <w:qFormat/>
    <w:rsid w:val="00BD7929"/>
    <w:pPr>
      <w:spacing w:after="360"/>
      <w:contextualSpacing/>
    </w:pPr>
    <w:rPr>
      <w:b/>
      <w:bCs/>
    </w:rPr>
  </w:style>
  <w:style w:type="paragraph" w:customStyle="1" w:styleId="Zusatzinformation-berschrift">
    <w:name w:val="Zusatzinformation-Überschrift"/>
    <w:basedOn w:val="Standard"/>
    <w:uiPriority w:val="5"/>
    <w:qFormat/>
    <w:rsid w:val="00EF79AA"/>
    <w:rPr>
      <w:b/>
      <w:bCs/>
    </w:rPr>
  </w:style>
  <w:style w:type="paragraph" w:styleId="StandardWeb">
    <w:name w:val="Normal (Web)"/>
    <w:basedOn w:val="Standard"/>
    <w:uiPriority w:val="99"/>
    <w:semiHidden/>
    <w:rsid w:val="009B24D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Ukom\4.12_Presse\4.12.1_Presse-Infos\Vorlage_Presseinformation_Format\Archiv\Vorlage_Presse-Information_ab_2024_FIN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E817AD5D2943019352DB0DA7547B68"/>
        <w:category>
          <w:name w:val="Allgemein"/>
          <w:gallery w:val="placeholder"/>
        </w:category>
        <w:types>
          <w:type w:val="bbPlcHdr"/>
        </w:types>
        <w:behaviors>
          <w:behavior w:val="content"/>
        </w:behaviors>
        <w:guid w:val="{69F0DE16-0F98-43DC-B5E7-28F98B558BD3}"/>
      </w:docPartPr>
      <w:docPartBody>
        <w:p w:rsidR="00227D4E" w:rsidRDefault="00227D4E">
          <w:pPr>
            <w:pStyle w:val="22E817AD5D2943019352DB0DA7547B68"/>
          </w:pPr>
          <w:r w:rsidRPr="00523F70">
            <w:rPr>
              <w:rStyle w:val="Platzhaltertext"/>
            </w:rPr>
            <w:t>Klicken oder tippen Sie hier, um Text einzugeben.</w:t>
          </w:r>
        </w:p>
      </w:docPartBody>
    </w:docPart>
    <w:docPart>
      <w:docPartPr>
        <w:name w:val="38A9DB67340C4DDF8B860217F6B209B3"/>
        <w:category>
          <w:name w:val="Allgemein"/>
          <w:gallery w:val="placeholder"/>
        </w:category>
        <w:types>
          <w:type w:val="bbPlcHdr"/>
        </w:types>
        <w:behaviors>
          <w:behavior w:val="content"/>
        </w:behaviors>
        <w:guid w:val="{86FBF9CD-072F-452C-AC2C-109AEF74E711}"/>
      </w:docPartPr>
      <w:docPartBody>
        <w:p w:rsidR="00227D4E" w:rsidRDefault="00227D4E">
          <w:pPr>
            <w:pStyle w:val="38A9DB67340C4DDF8B860217F6B209B3"/>
          </w:pPr>
          <w:r>
            <w:rPr>
              <w:rStyle w:val="Platzhaltertext"/>
            </w:rPr>
            <w:t>titel</w:t>
          </w:r>
        </w:p>
      </w:docPartBody>
    </w:docPart>
    <w:docPart>
      <w:docPartPr>
        <w:name w:val="2B2EBE3A215D4B728865CBDDE39D2777"/>
        <w:category>
          <w:name w:val="Allgemein"/>
          <w:gallery w:val="placeholder"/>
        </w:category>
        <w:types>
          <w:type w:val="bbPlcHdr"/>
        </w:types>
        <w:behaviors>
          <w:behavior w:val="content"/>
        </w:behaviors>
        <w:guid w:val="{F0A40BC9-9E95-4FCA-9357-B1BE6BB9B598}"/>
      </w:docPartPr>
      <w:docPartBody>
        <w:p w:rsidR="00227D4E" w:rsidRDefault="00227D4E">
          <w:pPr>
            <w:pStyle w:val="2B2EBE3A215D4B728865CBDDE39D2777"/>
          </w:pPr>
          <w:r>
            <w:rPr>
              <w:rStyle w:val="Platzhaltertext"/>
            </w:rPr>
            <w:t>Headline</w:t>
          </w:r>
        </w:p>
      </w:docPartBody>
    </w:docPart>
    <w:docPart>
      <w:docPartPr>
        <w:name w:val="413BA4440188428CB51C0953D73BE899"/>
        <w:category>
          <w:name w:val="Allgemein"/>
          <w:gallery w:val="placeholder"/>
        </w:category>
        <w:types>
          <w:type w:val="bbPlcHdr"/>
        </w:types>
        <w:behaviors>
          <w:behavior w:val="content"/>
        </w:behaviors>
        <w:guid w:val="{897AC6E5-6A5C-440C-BD61-B121C658241B}"/>
      </w:docPartPr>
      <w:docPartBody>
        <w:p w:rsidR="00227D4E" w:rsidRDefault="00227D4E">
          <w:pPr>
            <w:pStyle w:val="413BA4440188428CB51C0953D73BE899"/>
          </w:pPr>
          <w:r>
            <w:rPr>
              <w:rStyle w:val="Platzhaltertext"/>
              <w:lang w:val="en-US"/>
            </w:rPr>
            <w:t>Subline</w:t>
          </w:r>
        </w:p>
      </w:docPartBody>
    </w:docPart>
    <w:docPart>
      <w:docPartPr>
        <w:name w:val="33CA9D1B9AE84876BE4F220C6A659475"/>
        <w:category>
          <w:name w:val="Allgemein"/>
          <w:gallery w:val="placeholder"/>
        </w:category>
        <w:types>
          <w:type w:val="bbPlcHdr"/>
        </w:types>
        <w:behaviors>
          <w:behavior w:val="content"/>
        </w:behaviors>
        <w:guid w:val="{F5FCB122-6D0C-4EB6-B168-A32F60C43030}"/>
      </w:docPartPr>
      <w:docPartBody>
        <w:p w:rsidR="00227D4E" w:rsidRDefault="00227D4E">
          <w:pPr>
            <w:pStyle w:val="33CA9D1B9AE84876BE4F220C6A659475"/>
          </w:pPr>
          <w:r>
            <w:rPr>
              <w:rStyle w:val="Platzhaltertext"/>
            </w:rPr>
            <w:t>Ort</w:t>
          </w:r>
        </w:p>
      </w:docPartBody>
    </w:docPart>
    <w:docPart>
      <w:docPartPr>
        <w:name w:val="B471B2C09DB7494FB0DED2F8DD8BBF61"/>
        <w:category>
          <w:name w:val="Allgemein"/>
          <w:gallery w:val="placeholder"/>
        </w:category>
        <w:types>
          <w:type w:val="bbPlcHdr"/>
        </w:types>
        <w:behaviors>
          <w:behavior w:val="content"/>
        </w:behaviors>
        <w:guid w:val="{FB7C6380-936C-433F-885D-A6523E82C2DD}"/>
      </w:docPartPr>
      <w:docPartBody>
        <w:p w:rsidR="00227D4E" w:rsidRDefault="00227D4E">
          <w:pPr>
            <w:pStyle w:val="B471B2C09DB7494FB0DED2F8DD8BBF61"/>
          </w:pPr>
          <w:r w:rsidRPr="007C076F">
            <w:rPr>
              <w:rStyle w:val="Platzhaltertext"/>
            </w:rPr>
            <w:t>Datum</w:t>
          </w:r>
        </w:p>
      </w:docPartBody>
    </w:docPart>
    <w:docPart>
      <w:docPartPr>
        <w:name w:val="83C9695A8CA0441A8763815DB834F669"/>
        <w:category>
          <w:name w:val="Allgemein"/>
          <w:gallery w:val="placeholder"/>
        </w:category>
        <w:types>
          <w:type w:val="bbPlcHdr"/>
        </w:types>
        <w:behaviors>
          <w:behavior w:val="content"/>
        </w:behaviors>
        <w:guid w:val="{3FDACCAE-C7D3-4DA6-A73A-010E79FE7F13}"/>
      </w:docPartPr>
      <w:docPartBody>
        <w:p w:rsidR="00227D4E" w:rsidRDefault="00227D4E">
          <w:pPr>
            <w:pStyle w:val="83C9695A8CA0441A8763815DB834F669"/>
          </w:pPr>
          <w:r>
            <w:rPr>
              <w:rStyle w:val="Platzhaltertext"/>
            </w:rPr>
            <w:t>Zusatzinformation-Überschrift</w:t>
          </w:r>
        </w:p>
      </w:docPartBody>
    </w:docPart>
    <w:docPart>
      <w:docPartPr>
        <w:name w:val="F6D48618BFF9479C940B0F69490BFC82"/>
        <w:category>
          <w:name w:val="Allgemein"/>
          <w:gallery w:val="placeholder"/>
        </w:category>
        <w:types>
          <w:type w:val="bbPlcHdr"/>
        </w:types>
        <w:behaviors>
          <w:behavior w:val="content"/>
        </w:behaviors>
        <w:guid w:val="{4CF8CDB7-E93E-4D05-9B94-F82DD9FFCF9F}"/>
      </w:docPartPr>
      <w:docPartBody>
        <w:p w:rsidR="00227D4E" w:rsidRDefault="00227D4E">
          <w:pPr>
            <w:pStyle w:val="F6D48618BFF9479C940B0F69490BFC82"/>
          </w:pPr>
          <w:r>
            <w:rPr>
              <w:rStyle w:val="Platzhaltertext"/>
            </w:rPr>
            <w:t>Zusatzinformation-Text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D4E"/>
    <w:rsid w:val="00084A40"/>
    <w:rsid w:val="0009142E"/>
    <w:rsid w:val="00142B4A"/>
    <w:rsid w:val="001A0303"/>
    <w:rsid w:val="00203A6A"/>
    <w:rsid w:val="00227D4E"/>
    <w:rsid w:val="008728D9"/>
    <w:rsid w:val="00A80E37"/>
    <w:rsid w:val="00FB54F0"/>
    <w:rsid w:val="00FF2E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22E817AD5D2943019352DB0DA7547B68">
    <w:name w:val="22E817AD5D2943019352DB0DA7547B68"/>
  </w:style>
  <w:style w:type="paragraph" w:customStyle="1" w:styleId="38A9DB67340C4DDF8B860217F6B209B3">
    <w:name w:val="38A9DB67340C4DDF8B860217F6B209B3"/>
  </w:style>
  <w:style w:type="paragraph" w:customStyle="1" w:styleId="2B2EBE3A215D4B728865CBDDE39D2777">
    <w:name w:val="2B2EBE3A215D4B728865CBDDE39D2777"/>
  </w:style>
  <w:style w:type="paragraph" w:customStyle="1" w:styleId="413BA4440188428CB51C0953D73BE899">
    <w:name w:val="413BA4440188428CB51C0953D73BE899"/>
  </w:style>
  <w:style w:type="paragraph" w:customStyle="1" w:styleId="33CA9D1B9AE84876BE4F220C6A659475">
    <w:name w:val="33CA9D1B9AE84876BE4F220C6A659475"/>
  </w:style>
  <w:style w:type="paragraph" w:customStyle="1" w:styleId="B471B2C09DB7494FB0DED2F8DD8BBF61">
    <w:name w:val="B471B2C09DB7494FB0DED2F8DD8BBF61"/>
  </w:style>
  <w:style w:type="paragraph" w:customStyle="1" w:styleId="83C9695A8CA0441A8763815DB834F669">
    <w:name w:val="83C9695A8CA0441A8763815DB834F669"/>
  </w:style>
  <w:style w:type="paragraph" w:customStyle="1" w:styleId="F6D48618BFF9479C940B0F69490BFC82">
    <w:name w:val="F6D48618BFF9479C940B0F69490BFC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EDEKA">
      <a:dk1>
        <a:srgbClr val="1D1D1B"/>
      </a:dk1>
      <a:lt1>
        <a:sysClr val="window" lastClr="FFFFFF"/>
      </a:lt1>
      <a:dk2>
        <a:srgbClr val="1D1D1B"/>
      </a:dk2>
      <a:lt2>
        <a:srgbClr val="FFFFFF"/>
      </a:lt2>
      <a:accent1>
        <a:srgbClr val="9D9C9C"/>
      </a:accent1>
      <a:accent2>
        <a:srgbClr val="ABABAB"/>
      </a:accent2>
      <a:accent3>
        <a:srgbClr val="9D9C9C"/>
      </a:accent3>
      <a:accent4>
        <a:srgbClr val="ABABAB"/>
      </a:accent4>
      <a:accent5>
        <a:srgbClr val="9D9C9C"/>
      </a:accent5>
      <a:accent6>
        <a:srgbClr val="ABABAB"/>
      </a:accent6>
      <a:hlink>
        <a:srgbClr val="1D1D1B"/>
      </a:hlink>
      <a:folHlink>
        <a:srgbClr val="1D1D1B"/>
      </a:folHlink>
    </a:clrScheme>
    <a:fontScheme name="EDE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Vorlage_Presse-Information_ab_2024_FINAL.dotx</Template>
  <TotalTime>0</TotalTime>
  <Pages>2</Pages>
  <Words>466</Words>
  <Characters>3240</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 Schönhuth</dc:creator>
  <cp:keywords/>
  <dc:description/>
  <cp:lastModifiedBy>Christhard Deutscher</cp:lastModifiedBy>
  <cp:revision>6</cp:revision>
  <dcterms:created xsi:type="dcterms:W3CDTF">2026-09-04T08:36:00Z</dcterms:created>
  <dcterms:modified xsi:type="dcterms:W3CDTF">2026-09-07T07:47:00Z</dcterms:modified>
</cp:coreProperties>
</file>