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392" w:type="dxa"/>
        <w:tblLook w:val="04A0" w:firstRow="1" w:lastRow="0" w:firstColumn="1" w:lastColumn="0" w:noHBand="0" w:noVBand="1"/>
      </w:tblPr>
      <w:tblGrid>
        <w:gridCol w:w="8392"/>
      </w:tblGrid>
      <w:tr w:rsidR="00335411" w:rsidRPr="003C3C78" w14:paraId="3E5F2517" w14:textId="77777777" w:rsidTr="00AB582E">
        <w:trPr>
          <w:trHeight w:val="284"/>
        </w:trPr>
        <w:tc>
          <w:tcPr>
            <w:tcW w:w="8392" w:type="dxa"/>
            <w:tcMar>
              <w:bottom w:w="244" w:type="dxa"/>
            </w:tcMar>
          </w:tcPr>
          <w:p w14:paraId="60D97744" w14:textId="77777777" w:rsidR="00335411" w:rsidRPr="00C70044" w:rsidRDefault="00335411" w:rsidP="00AB582E">
            <w:pPr>
              <w:rPr>
                <w:b/>
                <w:sz w:val="28"/>
                <w:szCs w:val="28"/>
                <w:lang w:val="fr-CH"/>
              </w:rPr>
            </w:pPr>
            <w:bookmarkStart w:id="0" w:name="_Hlk85438115"/>
            <w:bookmarkEnd w:id="0"/>
            <w:r w:rsidRPr="007F2033">
              <w:rPr>
                <w:b/>
                <w:bCs/>
                <w:sz w:val="28"/>
                <w:szCs w:val="28"/>
                <w:lang w:val="fr-CH"/>
              </w:rPr>
              <w:t>COMMUNIQUÉ DE PRESSE</w:t>
            </w:r>
          </w:p>
          <w:p w14:paraId="11C1441F" w14:textId="6A5C2D95" w:rsidR="00335411" w:rsidRPr="00C70044" w:rsidRDefault="005F7702" w:rsidP="00AB582E">
            <w:pPr>
              <w:pStyle w:val="Titel"/>
              <w:rPr>
                <w:b w:val="0"/>
                <w:lang w:val="fr-CH"/>
              </w:rPr>
            </w:pPr>
            <w:r w:rsidRPr="007F2033">
              <w:rPr>
                <w:b w:val="0"/>
                <w:sz w:val="21"/>
                <w:szCs w:val="21"/>
                <w:lang w:val="fr-CH"/>
              </w:rPr>
              <w:t xml:space="preserve">Bienne, </w:t>
            </w:r>
            <w:bookmarkStart w:id="1" w:name="Text2"/>
            <w:r w:rsidRPr="007F2033">
              <w:rPr>
                <w:b w:val="0"/>
                <w:sz w:val="21"/>
                <w:szCs w:val="21"/>
                <w:lang w:val="fr-CH"/>
              </w:rPr>
              <w:t>le 5 septembre 2023</w:t>
            </w:r>
            <w:bookmarkEnd w:id="1"/>
          </w:p>
        </w:tc>
      </w:tr>
    </w:tbl>
    <w:p w14:paraId="03359DA1" w14:textId="6B734978" w:rsidR="00390C41" w:rsidRPr="00C70044" w:rsidRDefault="00433C8B" w:rsidP="00335411">
      <w:pPr>
        <w:rPr>
          <w:rFonts w:ascii="Lucida Sans" w:hAnsi="Lucida Sans"/>
          <w:b/>
          <w:bCs/>
          <w:sz w:val="30"/>
          <w:szCs w:val="30"/>
          <w:lang w:val="fr-CH"/>
        </w:rPr>
      </w:pPr>
      <w:bookmarkStart w:id="2" w:name="_Hlk87869607"/>
      <w:r w:rsidRPr="007F2033">
        <w:rPr>
          <w:rFonts w:ascii="Lucida Sans" w:hAnsi="Lucida Sans"/>
          <w:b/>
          <w:bCs/>
          <w:sz w:val="30"/>
          <w:szCs w:val="30"/>
          <w:lang w:val="fr-CH"/>
        </w:rPr>
        <w:t xml:space="preserve">Se passer d’une extension du réseau malgré </w:t>
      </w:r>
      <w:r w:rsidR="00910BAE" w:rsidRPr="007F2033">
        <w:rPr>
          <w:rFonts w:ascii="Lucida Sans" w:hAnsi="Lucida Sans"/>
          <w:b/>
          <w:bCs/>
          <w:sz w:val="30"/>
          <w:szCs w:val="30"/>
          <w:lang w:val="fr-CH"/>
        </w:rPr>
        <w:t>les surplus</w:t>
      </w:r>
      <w:r w:rsidRPr="007F2033">
        <w:rPr>
          <w:rFonts w:ascii="Lucida Sans" w:hAnsi="Lucida Sans"/>
          <w:b/>
          <w:bCs/>
          <w:sz w:val="30"/>
          <w:szCs w:val="30"/>
          <w:lang w:val="fr-CH"/>
        </w:rPr>
        <w:t xml:space="preserve"> d’électricité solaire : une équipe de la BFH montre la voie</w:t>
      </w:r>
    </w:p>
    <w:p w14:paraId="68519EDA" w14:textId="69B981A8" w:rsidR="00E86FBE" w:rsidRPr="00C70044" w:rsidRDefault="00E86FBE" w:rsidP="00335411">
      <w:pPr>
        <w:rPr>
          <w:rFonts w:ascii="Lucida Sans" w:hAnsi="Lucida Sans"/>
          <w:b/>
          <w:bCs/>
          <w:sz w:val="30"/>
          <w:szCs w:val="30"/>
          <w:lang w:val="fr-CH"/>
        </w:rPr>
      </w:pPr>
    </w:p>
    <w:p w14:paraId="4B695D1B" w14:textId="26B1AEFD" w:rsidR="00D95E34" w:rsidRPr="00C70044" w:rsidRDefault="00390C41" w:rsidP="00335411">
      <w:pPr>
        <w:rPr>
          <w:rFonts w:ascii="Lucida Sans" w:hAnsi="Lucida Sans"/>
          <w:b/>
          <w:bCs/>
          <w:iCs/>
          <w:szCs w:val="19"/>
          <w:lang w:val="fr-CH"/>
        </w:rPr>
      </w:pPr>
      <w:r w:rsidRPr="007F2033">
        <w:rPr>
          <w:rFonts w:ascii="Lucida Sans" w:hAnsi="Lucida Sans"/>
          <w:b/>
          <w:bCs/>
          <w:szCs w:val="19"/>
          <w:lang w:val="fr-CH"/>
        </w:rPr>
        <w:t xml:space="preserve">Le nombre croissant d’installations photovoltaïques constitue un défi pour la stabilité du réseau électrique. Une couteuse extension du réseau ne constitue cependant pas une fatalité : un groupe de recherche du </w:t>
      </w:r>
      <w:r w:rsidR="00F9035C" w:rsidRPr="007F2033">
        <w:rPr>
          <w:rFonts w:ascii="Lucida Sans" w:hAnsi="Lucida Sans"/>
          <w:b/>
          <w:bCs/>
          <w:szCs w:val="19"/>
          <w:lang w:val="fr-CH"/>
        </w:rPr>
        <w:t>L</w:t>
      </w:r>
      <w:r w:rsidRPr="007F2033">
        <w:rPr>
          <w:rFonts w:ascii="Lucida Sans" w:hAnsi="Lucida Sans"/>
          <w:b/>
          <w:bCs/>
          <w:szCs w:val="19"/>
          <w:lang w:val="fr-CH"/>
        </w:rPr>
        <w:t>aboratoire pour des systèmes photovoltaïques de la Haute école spécialisée bernoise BFH présent</w:t>
      </w:r>
      <w:r w:rsidR="00D376A7" w:rsidRPr="007F2033">
        <w:rPr>
          <w:rFonts w:ascii="Lucida Sans" w:hAnsi="Lucida Sans"/>
          <w:b/>
          <w:bCs/>
          <w:szCs w:val="19"/>
          <w:lang w:val="fr-CH"/>
        </w:rPr>
        <w:t>e</w:t>
      </w:r>
      <w:r w:rsidR="00676D94" w:rsidRPr="007F2033">
        <w:rPr>
          <w:rFonts w:ascii="Lucida Sans" w:hAnsi="Lucida Sans"/>
          <w:b/>
          <w:bCs/>
          <w:szCs w:val="19"/>
          <w:lang w:val="fr-CH"/>
        </w:rPr>
        <w:t xml:space="preserve"> </w:t>
      </w:r>
      <w:r w:rsidRPr="007F2033">
        <w:rPr>
          <w:rFonts w:ascii="Lucida Sans" w:hAnsi="Lucida Sans"/>
          <w:b/>
          <w:bCs/>
          <w:szCs w:val="19"/>
          <w:lang w:val="fr-CH"/>
        </w:rPr>
        <w:t>les autres options envisageables</w:t>
      </w:r>
      <w:r w:rsidR="00D376A7" w:rsidRPr="007F2033">
        <w:rPr>
          <w:rFonts w:ascii="Lucida Sans" w:hAnsi="Lucida Sans"/>
          <w:b/>
          <w:bCs/>
          <w:szCs w:val="19"/>
          <w:lang w:val="fr-CH"/>
        </w:rPr>
        <w:t xml:space="preserve"> dans un document de travail</w:t>
      </w:r>
      <w:r w:rsidRPr="007F2033">
        <w:rPr>
          <w:rFonts w:ascii="Lucida Sans" w:hAnsi="Lucida Sans"/>
          <w:b/>
          <w:bCs/>
          <w:szCs w:val="19"/>
          <w:lang w:val="fr-CH"/>
        </w:rPr>
        <w:t>.</w:t>
      </w:r>
    </w:p>
    <w:p w14:paraId="591DE671" w14:textId="77777777" w:rsidR="00066382" w:rsidRPr="00C70044" w:rsidRDefault="00066382" w:rsidP="00335411">
      <w:pPr>
        <w:rPr>
          <w:lang w:val="fr-CH"/>
        </w:rPr>
      </w:pPr>
    </w:p>
    <w:p w14:paraId="64FEB7F0" w14:textId="6450A5C5" w:rsidR="00927080" w:rsidRPr="00C70044" w:rsidRDefault="00927080" w:rsidP="005F7702">
      <w:pPr>
        <w:rPr>
          <w:rFonts w:ascii="Lucida Sans" w:hAnsi="Lucida Sans"/>
          <w:szCs w:val="19"/>
          <w:lang w:val="fr-CH"/>
        </w:rPr>
      </w:pPr>
      <w:r w:rsidRPr="007F2033">
        <w:rPr>
          <w:rFonts w:ascii="Lucida Sans" w:hAnsi="Lucida Sans"/>
          <w:szCs w:val="19"/>
          <w:lang w:val="fr-CH"/>
        </w:rPr>
        <w:t xml:space="preserve">La Stratégie énergétique 2050 de la Suisse mise notamment sur un développement considérable des énergies renouvelables, en particulier du photovoltaïque (PV). La puissance cumulée de toutes les installations PV – environ 40 à 50 GW – surchargerait toutefois le réseau électrique pendant les pics de puissance, raison pour laquelle l’extension du réseau est souvent évoquée comme une nécessité. En plus d’être couteuse, une telle entreprise demanderait beaucoup de temps. Par ailleurs, le problème d’une surabondance d’électricité solaire </w:t>
      </w:r>
      <w:r w:rsidR="00297D72" w:rsidRPr="007F2033">
        <w:rPr>
          <w:rFonts w:ascii="Lucida Sans" w:hAnsi="Lucida Sans"/>
          <w:szCs w:val="19"/>
          <w:lang w:val="fr-CH"/>
        </w:rPr>
        <w:t xml:space="preserve">en </w:t>
      </w:r>
      <w:r w:rsidRPr="007F2033">
        <w:rPr>
          <w:rFonts w:ascii="Lucida Sans" w:hAnsi="Lucida Sans"/>
          <w:szCs w:val="19"/>
          <w:lang w:val="fr-CH"/>
        </w:rPr>
        <w:t>Europe au moment même des pics de production des installations PV en Suisse ne serait pas pour autant résolu. Les pics de puissance ne pourraient pas être absorbés par le réseau électrique et, selon toute vraisemblance, ne pourraient pas non plus être exportés faute d’acheteurs. Cependant, l’intégration dans le réseau de grandes quantités d’électricité solaire sans recourir à une extension est envisageable</w:t>
      </w:r>
      <w:r w:rsidR="00AF32C0" w:rsidRPr="007F2033">
        <w:rPr>
          <w:rFonts w:ascii="Lucida Sans" w:hAnsi="Lucida Sans"/>
          <w:szCs w:val="19"/>
          <w:lang w:val="fr-CH"/>
        </w:rPr>
        <w:t>, selon</w:t>
      </w:r>
      <w:r w:rsidRPr="007F2033">
        <w:rPr>
          <w:rFonts w:ascii="Lucida Sans" w:hAnsi="Lucida Sans"/>
          <w:szCs w:val="19"/>
          <w:lang w:val="fr-CH"/>
        </w:rPr>
        <w:t xml:space="preserve"> un groupe de recherche du </w:t>
      </w:r>
      <w:r w:rsidR="00D91FA9" w:rsidRPr="007F2033">
        <w:rPr>
          <w:rFonts w:ascii="Lucida Sans" w:hAnsi="Lucida Sans"/>
          <w:szCs w:val="19"/>
          <w:lang w:val="fr-CH"/>
        </w:rPr>
        <w:t>L</w:t>
      </w:r>
      <w:r w:rsidRPr="007F2033">
        <w:rPr>
          <w:rFonts w:ascii="Lucida Sans" w:hAnsi="Lucida Sans"/>
          <w:szCs w:val="19"/>
          <w:lang w:val="fr-CH"/>
        </w:rPr>
        <w:t>aboratoire pour des systèmes photovoltaïques de la Haute école spécialisée bernoise</w:t>
      </w:r>
      <w:r w:rsidR="005D5DEA" w:rsidRPr="007F2033">
        <w:rPr>
          <w:rFonts w:ascii="Lucida Sans" w:hAnsi="Lucida Sans"/>
          <w:szCs w:val="19"/>
          <w:lang w:val="fr-CH"/>
        </w:rPr>
        <w:t> </w:t>
      </w:r>
      <w:r w:rsidRPr="007F2033">
        <w:rPr>
          <w:rFonts w:ascii="Lucida Sans" w:hAnsi="Lucida Sans"/>
          <w:szCs w:val="19"/>
          <w:lang w:val="fr-CH"/>
        </w:rPr>
        <w:t>BFH</w:t>
      </w:r>
      <w:r w:rsidR="00AF32C0" w:rsidRPr="007F2033">
        <w:rPr>
          <w:rFonts w:ascii="Lucida Sans" w:hAnsi="Lucida Sans"/>
          <w:szCs w:val="19"/>
          <w:lang w:val="fr-CH"/>
        </w:rPr>
        <w:t>. Celui-ci</w:t>
      </w:r>
      <w:r w:rsidRPr="007F2033">
        <w:rPr>
          <w:rFonts w:ascii="Lucida Sans" w:hAnsi="Lucida Sans"/>
          <w:szCs w:val="19"/>
          <w:lang w:val="fr-CH"/>
        </w:rPr>
        <w:t xml:space="preserve"> présente diverses options dans un document de travail rédigé dans le cadre du projet SWEET EDGE, dont l’objectif ultime est la modélisation des futurs systèmes énergétiques pour les villes, le Plateau et les régions alpines, l’identification des enjeux et, dans la mesure du possible, la formulation de recommandations concrètes.</w:t>
      </w:r>
    </w:p>
    <w:p w14:paraId="5CF41DC5" w14:textId="627AAB97" w:rsidR="00D95E34" w:rsidRPr="00C70044" w:rsidRDefault="00D95E34" w:rsidP="00D95E34">
      <w:pPr>
        <w:rPr>
          <w:rFonts w:ascii="Lucida Sans" w:hAnsi="Lucida Sans"/>
          <w:szCs w:val="19"/>
          <w:lang w:val="fr-CH"/>
        </w:rPr>
      </w:pPr>
    </w:p>
    <w:p w14:paraId="1715B725" w14:textId="6F3616DA" w:rsidR="00D95E34" w:rsidRPr="00C70044" w:rsidRDefault="00A50E15" w:rsidP="00D95E34">
      <w:pPr>
        <w:rPr>
          <w:rFonts w:ascii="Lucida Sans" w:hAnsi="Lucida Sans"/>
          <w:b/>
          <w:bCs/>
          <w:szCs w:val="19"/>
          <w:lang w:val="fr-CH"/>
        </w:rPr>
      </w:pPr>
      <w:r w:rsidRPr="007F2033">
        <w:rPr>
          <w:rFonts w:ascii="Lucida Sans" w:hAnsi="Lucida Sans"/>
          <w:b/>
          <w:bCs/>
          <w:szCs w:val="19"/>
          <w:lang w:val="fr-CH"/>
        </w:rPr>
        <w:t>Une adaptation du cadre règlementaire est nécessaire</w:t>
      </w:r>
    </w:p>
    <w:p w14:paraId="40022525" w14:textId="346B5DF5" w:rsidR="00BD3041" w:rsidRPr="00C70044" w:rsidRDefault="00E805B4" w:rsidP="00BD3041">
      <w:pPr>
        <w:rPr>
          <w:rFonts w:ascii="Lucida Sans" w:hAnsi="Lucida Sans"/>
          <w:szCs w:val="19"/>
          <w:lang w:val="fr-CH"/>
        </w:rPr>
      </w:pPr>
      <w:r w:rsidRPr="007F2033">
        <w:rPr>
          <w:rFonts w:ascii="Lucida Sans" w:hAnsi="Lucida Sans"/>
          <w:szCs w:val="19"/>
          <w:lang w:val="fr-CH"/>
        </w:rPr>
        <w:t>Dans leur document de travail, les scientifiques soulignent qu’une grande partie de l’électricité solaire pourrait être absorbée par des systèmes intelligents décentralisés, par exemple les accumulateurs à batterie ou les voitures électriques. Les techniques et produits correspondants existent déjà sur le marché</w:t>
      </w:r>
      <w:r w:rsidR="00F608EE" w:rsidRPr="007F2033">
        <w:rPr>
          <w:rFonts w:ascii="Lucida Sans" w:hAnsi="Lucida Sans"/>
          <w:szCs w:val="19"/>
          <w:lang w:val="fr-CH"/>
        </w:rPr>
        <w:t xml:space="preserve"> et sont</w:t>
      </w:r>
      <w:r w:rsidR="005D0806" w:rsidRPr="007F2033">
        <w:rPr>
          <w:rFonts w:ascii="Lucida Sans" w:hAnsi="Lucida Sans"/>
          <w:szCs w:val="19"/>
          <w:lang w:val="fr-CH"/>
        </w:rPr>
        <w:t xml:space="preserve"> </w:t>
      </w:r>
      <w:r w:rsidRPr="007F2033">
        <w:rPr>
          <w:rFonts w:ascii="Lucida Sans" w:hAnsi="Lucida Sans"/>
          <w:szCs w:val="19"/>
          <w:lang w:val="fr-CH"/>
        </w:rPr>
        <w:t xml:space="preserve">utilisés </w:t>
      </w:r>
      <w:r w:rsidR="00B960B5" w:rsidRPr="007F2033">
        <w:rPr>
          <w:rFonts w:ascii="Lucida Sans" w:hAnsi="Lucida Sans"/>
          <w:szCs w:val="19"/>
          <w:lang w:val="fr-CH"/>
        </w:rPr>
        <w:t xml:space="preserve">depuis </w:t>
      </w:r>
      <w:r w:rsidRPr="007F2033">
        <w:rPr>
          <w:rFonts w:ascii="Lucida Sans" w:hAnsi="Lucida Sans"/>
          <w:szCs w:val="19"/>
          <w:lang w:val="fr-CH"/>
        </w:rPr>
        <w:t>de nombreuses années dans différents projets. Mais pour que ces systèmes soulagent efficace</w:t>
      </w:r>
      <w:r w:rsidR="00B960B5" w:rsidRPr="007F2033">
        <w:rPr>
          <w:rFonts w:ascii="Lucida Sans" w:hAnsi="Lucida Sans"/>
          <w:szCs w:val="19"/>
          <w:lang w:val="fr-CH"/>
        </w:rPr>
        <w:t>ment</w:t>
      </w:r>
      <w:r w:rsidRPr="007F2033">
        <w:rPr>
          <w:rFonts w:ascii="Lucida Sans" w:hAnsi="Lucida Sans"/>
          <w:szCs w:val="19"/>
          <w:lang w:val="fr-CH"/>
        </w:rPr>
        <w:t xml:space="preserve"> les réseaux électriques ou permettent une augmentation de la production photovoltaïque sans générer de charge excessive supplémentaire, deux conditions fondamentales doivent notamment être adaptées : premièrement, la priorité absolue accordée à l’injection de l’électricité solaire doit être relativisée. Autrement dit : pas de privilège pour les pointes de puissance énergétiquement insignifiantes et peu rentables, qui fragilisent l’ensemble du système. Deuxièmement, les gestionnaires de réseau et le régulateur doivent autoriser les systèmes décentralisés et flexibles et proposer des mesures incitatives appropriées afin qu’ils soient utilisés au service du réseau.</w:t>
      </w:r>
    </w:p>
    <w:p w14:paraId="2C337782" w14:textId="4D7C83C7" w:rsidR="00BA4276" w:rsidRPr="00C70044" w:rsidRDefault="00BA4276" w:rsidP="00BD3041">
      <w:pPr>
        <w:rPr>
          <w:rFonts w:ascii="Lucida Sans" w:hAnsi="Lucida Sans"/>
          <w:szCs w:val="19"/>
          <w:lang w:val="fr-CH"/>
        </w:rPr>
      </w:pPr>
    </w:p>
    <w:p w14:paraId="3CD8430F" w14:textId="07DB3CDB" w:rsidR="00BA4276" w:rsidRPr="00C70044" w:rsidRDefault="00607537" w:rsidP="00BD3041">
      <w:pPr>
        <w:rPr>
          <w:rFonts w:ascii="Lucida Sans" w:hAnsi="Lucida Sans"/>
          <w:b/>
          <w:bCs/>
          <w:szCs w:val="19"/>
          <w:lang w:val="fr-CH"/>
        </w:rPr>
      </w:pPr>
      <w:r w:rsidRPr="007F2033">
        <w:rPr>
          <w:rFonts w:ascii="Lucida Sans" w:hAnsi="Lucida Sans"/>
          <w:b/>
          <w:bCs/>
          <w:szCs w:val="19"/>
          <w:lang w:val="fr-CH"/>
        </w:rPr>
        <w:t>La mise en œuvre peut commencer</w:t>
      </w:r>
    </w:p>
    <w:p w14:paraId="6EA9EBD2" w14:textId="54C69B0A" w:rsidR="00BA4276" w:rsidRPr="00C70044" w:rsidRDefault="00BA4276" w:rsidP="00BD3041">
      <w:pPr>
        <w:rPr>
          <w:rFonts w:ascii="Lucida Sans" w:hAnsi="Lucida Sans"/>
          <w:szCs w:val="19"/>
          <w:lang w:val="fr-CH"/>
        </w:rPr>
      </w:pPr>
      <w:r w:rsidRPr="007F2033">
        <w:rPr>
          <w:rFonts w:ascii="Lucida Sans" w:hAnsi="Lucida Sans"/>
          <w:szCs w:val="19"/>
          <w:lang w:val="fr-CH"/>
        </w:rPr>
        <w:t xml:space="preserve">La question du raccordement efficace au réseau des installations photovoltaïques lorsque la part d’électricité solaire </w:t>
      </w:r>
      <w:r w:rsidR="00F33B93" w:rsidRPr="007F2033">
        <w:rPr>
          <w:rFonts w:ascii="Lucida Sans" w:hAnsi="Lucida Sans"/>
          <w:szCs w:val="19"/>
          <w:lang w:val="fr-CH"/>
        </w:rPr>
        <w:t>concerne</w:t>
      </w:r>
      <w:r w:rsidRPr="007F2033">
        <w:rPr>
          <w:rFonts w:ascii="Lucida Sans" w:hAnsi="Lucida Sans"/>
          <w:szCs w:val="19"/>
          <w:lang w:val="fr-CH"/>
        </w:rPr>
        <w:t xml:space="preserve"> diverses parties prenantes telles que les gestionnaires de réseau de distribution et les entreprises d’installation, mais aussi les exploitants d’installations photovoltaïques et le</w:t>
      </w:r>
      <w:r w:rsidR="009966BB" w:rsidRPr="007F2033">
        <w:rPr>
          <w:rFonts w:ascii="Lucida Sans" w:hAnsi="Lucida Sans"/>
          <w:szCs w:val="19"/>
          <w:lang w:val="fr-CH"/>
        </w:rPr>
        <w:t xml:space="preserve"> monde </w:t>
      </w:r>
      <w:r w:rsidR="00572E4D" w:rsidRPr="007F2033">
        <w:rPr>
          <w:rFonts w:ascii="Lucida Sans" w:hAnsi="Lucida Sans"/>
          <w:szCs w:val="19"/>
          <w:lang w:val="fr-CH"/>
        </w:rPr>
        <w:t>politique</w:t>
      </w:r>
      <w:r w:rsidRPr="007F2033">
        <w:rPr>
          <w:rFonts w:ascii="Lucida Sans" w:hAnsi="Lucida Sans"/>
          <w:szCs w:val="19"/>
          <w:lang w:val="fr-CH"/>
        </w:rPr>
        <w:t>. Le document de travail a été soumis aux représentant</w:t>
      </w:r>
      <w:r w:rsidRPr="007F2033">
        <w:rPr>
          <w:rFonts w:ascii="Lucida Sans" w:hAnsi="Lucida Sans"/>
          <w:szCs w:val="19"/>
          <w:lang w:val="fr-CH"/>
        </w:rPr>
        <w:noBreakHyphen/>
        <w:t>e</w:t>
      </w:r>
      <w:r w:rsidRPr="007F2033">
        <w:rPr>
          <w:rFonts w:ascii="Lucida Sans" w:hAnsi="Lucida Sans"/>
          <w:szCs w:val="19"/>
          <w:lang w:val="fr-CH"/>
        </w:rPr>
        <w:noBreakHyphen/>
        <w:t xml:space="preserve">s de </w:t>
      </w:r>
      <w:r w:rsidR="00572E4D" w:rsidRPr="007F2033">
        <w:rPr>
          <w:rFonts w:ascii="Lucida Sans" w:hAnsi="Lucida Sans"/>
          <w:szCs w:val="19"/>
          <w:lang w:val="fr-CH"/>
        </w:rPr>
        <w:t>ces milieux</w:t>
      </w:r>
      <w:r w:rsidR="00C8424A" w:rsidRPr="007F2033">
        <w:rPr>
          <w:rFonts w:ascii="Lucida Sans" w:hAnsi="Lucida Sans"/>
          <w:szCs w:val="19"/>
          <w:lang w:val="fr-CH"/>
        </w:rPr>
        <w:t xml:space="preserve"> en vue de recueillir leur</w:t>
      </w:r>
      <w:r w:rsidR="000C6BAC" w:rsidRPr="007F2033">
        <w:rPr>
          <w:rFonts w:ascii="Lucida Sans" w:hAnsi="Lucida Sans"/>
          <w:szCs w:val="19"/>
          <w:lang w:val="fr-CH"/>
        </w:rPr>
        <w:t>s réactions</w:t>
      </w:r>
      <w:r w:rsidRPr="007F2033">
        <w:rPr>
          <w:rFonts w:ascii="Lucida Sans" w:hAnsi="Lucida Sans"/>
          <w:szCs w:val="19"/>
          <w:lang w:val="fr-CH"/>
        </w:rPr>
        <w:t xml:space="preserve">. </w:t>
      </w:r>
      <w:r w:rsidR="0006229C" w:rsidRPr="007F2033">
        <w:rPr>
          <w:rFonts w:ascii="Lucida Sans" w:hAnsi="Lucida Sans"/>
          <w:szCs w:val="19"/>
          <w:lang w:val="fr-CH"/>
        </w:rPr>
        <w:t>Lors d’</w:t>
      </w:r>
      <w:r w:rsidRPr="007F2033">
        <w:rPr>
          <w:rFonts w:ascii="Lucida Sans" w:hAnsi="Lucida Sans"/>
          <w:szCs w:val="19"/>
          <w:lang w:val="fr-CH"/>
        </w:rPr>
        <w:t xml:space="preserve">une prochaine étape, l’équipe de recherche de la BFH et de l’ensemble du consortium SWEET EDGE recueillera également l’avis des branches concernées. Elle </w:t>
      </w:r>
      <w:r w:rsidRPr="007F2033">
        <w:rPr>
          <w:rFonts w:ascii="Lucida Sans" w:hAnsi="Lucida Sans"/>
          <w:szCs w:val="19"/>
          <w:lang w:val="fr-CH"/>
        </w:rPr>
        <w:lastRenderedPageBreak/>
        <w:t>souhaite lancer un débat sur l’intégration au réseau</w:t>
      </w:r>
      <w:r w:rsidR="00177468" w:rsidRPr="007F2033">
        <w:rPr>
          <w:rFonts w:ascii="Lucida Sans" w:hAnsi="Lucida Sans"/>
          <w:szCs w:val="19"/>
          <w:lang w:val="fr-CH"/>
        </w:rPr>
        <w:t xml:space="preserve"> et</w:t>
      </w:r>
      <w:r w:rsidRPr="007F2033">
        <w:rPr>
          <w:rFonts w:ascii="Lucida Sans" w:hAnsi="Lucida Sans"/>
          <w:szCs w:val="19"/>
          <w:lang w:val="fr-CH"/>
        </w:rPr>
        <w:t xml:space="preserve"> collecter des expériences et </w:t>
      </w:r>
      <w:r w:rsidR="00064CFD" w:rsidRPr="007F2033">
        <w:rPr>
          <w:rFonts w:ascii="Lucida Sans" w:hAnsi="Lucida Sans"/>
          <w:szCs w:val="19"/>
          <w:lang w:val="fr-CH"/>
        </w:rPr>
        <w:t xml:space="preserve">des </w:t>
      </w:r>
      <w:r w:rsidRPr="007F2033">
        <w:rPr>
          <w:rFonts w:ascii="Lucida Sans" w:hAnsi="Lucida Sans"/>
          <w:szCs w:val="19"/>
          <w:lang w:val="fr-CH"/>
        </w:rPr>
        <w:t xml:space="preserve">exemples de bonnes pratiques </w:t>
      </w:r>
      <w:r w:rsidR="00177468" w:rsidRPr="007F2033">
        <w:rPr>
          <w:rFonts w:ascii="Lucida Sans" w:hAnsi="Lucida Sans"/>
          <w:szCs w:val="19"/>
          <w:lang w:val="fr-CH"/>
        </w:rPr>
        <w:t>additionnelles</w:t>
      </w:r>
      <w:r w:rsidRPr="007F2033">
        <w:rPr>
          <w:rFonts w:ascii="Lucida Sans" w:hAnsi="Lucida Sans"/>
          <w:szCs w:val="19"/>
          <w:lang w:val="fr-CH"/>
        </w:rPr>
        <w:t xml:space="preserve"> pour publier une version révisée du document de travail, qui se fondera sur une adhésion encore plus large. En outre, les auteurs du document de travail espèrent que certaines idées seront </w:t>
      </w:r>
      <w:r w:rsidR="0010170D" w:rsidRPr="007F2033">
        <w:rPr>
          <w:rFonts w:ascii="Lucida Sans" w:hAnsi="Lucida Sans"/>
          <w:szCs w:val="19"/>
          <w:lang w:val="fr-CH"/>
        </w:rPr>
        <w:t xml:space="preserve">d’ores et déjà </w:t>
      </w:r>
      <w:r w:rsidRPr="007F2033">
        <w:rPr>
          <w:rFonts w:ascii="Lucida Sans" w:hAnsi="Lucida Sans"/>
          <w:szCs w:val="19"/>
          <w:lang w:val="fr-CH"/>
        </w:rPr>
        <w:t>adoptées et mises en œuvre.</w:t>
      </w:r>
    </w:p>
    <w:p w14:paraId="64BF8C00" w14:textId="77777777" w:rsidR="00607537" w:rsidRPr="00C70044" w:rsidRDefault="00607537" w:rsidP="005F7702">
      <w:pPr>
        <w:rPr>
          <w:rFonts w:ascii="Lucida Sans" w:hAnsi="Lucida Sans"/>
          <w:szCs w:val="19"/>
          <w:lang w:val="fr-CH"/>
        </w:rPr>
      </w:pPr>
    </w:p>
    <w:p w14:paraId="7263BC22" w14:textId="1497ECEE" w:rsidR="0006197B" w:rsidRPr="00C70044" w:rsidRDefault="0006197B" w:rsidP="005F7702">
      <w:pPr>
        <w:rPr>
          <w:rFonts w:ascii="Lucida Sans" w:hAnsi="Lucida Sans"/>
          <w:b/>
          <w:bCs/>
          <w:szCs w:val="19"/>
          <w:lang w:val="fr-CH"/>
        </w:rPr>
      </w:pPr>
      <w:r w:rsidRPr="007F2033">
        <w:rPr>
          <w:rFonts w:ascii="Lucida Sans" w:hAnsi="Lucida Sans"/>
          <w:b/>
          <w:bCs/>
          <w:szCs w:val="19"/>
          <w:lang w:val="fr-CH"/>
        </w:rPr>
        <w:t>Informations complémentaires</w:t>
      </w:r>
    </w:p>
    <w:p w14:paraId="236914EB" w14:textId="3762C7C0" w:rsidR="0006197B" w:rsidRPr="00A93C0A" w:rsidRDefault="003C3C78" w:rsidP="005F7702">
      <w:pPr>
        <w:rPr>
          <w:rFonts w:ascii="Lucida Sans" w:hAnsi="Lucida Sans"/>
          <w:szCs w:val="19"/>
          <w:lang w:val="fr-CH"/>
        </w:rPr>
      </w:pPr>
      <w:hyperlink r:id="rId10" w:history="1">
        <w:r w:rsidR="0066622D" w:rsidRPr="00A93C0A">
          <w:rPr>
            <w:rStyle w:val="Hyperlink"/>
            <w:rFonts w:ascii="Lucida Sans" w:hAnsi="Lucida Sans"/>
            <w:color w:val="auto"/>
            <w:szCs w:val="19"/>
            <w:lang w:val="fr-CH"/>
          </w:rPr>
          <w:t>Consulter l’intégralité du document de travail</w:t>
        </w:r>
      </w:hyperlink>
    </w:p>
    <w:p w14:paraId="254057FB" w14:textId="60C28447" w:rsidR="0066622D" w:rsidRPr="00A93C0A" w:rsidRDefault="003C3C78" w:rsidP="005F7702">
      <w:pPr>
        <w:rPr>
          <w:rFonts w:ascii="Lucida Sans" w:hAnsi="Lucida Sans"/>
          <w:szCs w:val="19"/>
          <w:lang w:val="fr-CH"/>
        </w:rPr>
      </w:pPr>
      <w:hyperlink r:id="rId11" w:history="1">
        <w:r w:rsidR="00D702B1" w:rsidRPr="00A93C0A">
          <w:rPr>
            <w:rStyle w:val="Hyperlink"/>
            <w:rFonts w:ascii="Lucida Sans" w:hAnsi="Lucida Sans"/>
            <w:color w:val="auto"/>
            <w:szCs w:val="19"/>
            <w:lang w:val="fr-CH"/>
          </w:rPr>
          <w:t>Page de projet SWEET EDGE</w:t>
        </w:r>
      </w:hyperlink>
    </w:p>
    <w:p w14:paraId="033D687B" w14:textId="4D6BF73E" w:rsidR="0066622D" w:rsidRPr="00A93C0A" w:rsidRDefault="003C3C78" w:rsidP="005F7702">
      <w:pPr>
        <w:rPr>
          <w:rFonts w:ascii="Lucida Sans" w:hAnsi="Lucida Sans"/>
          <w:szCs w:val="19"/>
          <w:lang w:val="fr-CH"/>
        </w:rPr>
      </w:pPr>
      <w:hyperlink r:id="rId12" w:history="1">
        <w:r w:rsidR="00D702B1" w:rsidRPr="00A93C0A">
          <w:rPr>
            <w:rStyle w:val="Hyperlink"/>
            <w:rFonts w:ascii="Lucida Sans" w:hAnsi="Lucida Sans"/>
            <w:color w:val="auto"/>
            <w:szCs w:val="19"/>
            <w:lang w:val="fr-CH"/>
          </w:rPr>
          <w:t>Laboratoire pour des systèmes photovoltaïques</w:t>
        </w:r>
      </w:hyperlink>
    </w:p>
    <w:p w14:paraId="37AC7AD7" w14:textId="208735B4" w:rsidR="005F7702" w:rsidRPr="00C70044" w:rsidRDefault="005F7702" w:rsidP="005F7702">
      <w:pPr>
        <w:rPr>
          <w:rFonts w:ascii="Lucida Sans" w:hAnsi="Lucida Sans"/>
          <w:b/>
          <w:szCs w:val="19"/>
          <w:lang w:val="fr-CH"/>
        </w:rPr>
      </w:pPr>
    </w:p>
    <w:p w14:paraId="7E240C5C" w14:textId="77777777" w:rsidR="0066622D" w:rsidRPr="00C70044" w:rsidRDefault="0066622D" w:rsidP="005F7702">
      <w:pPr>
        <w:rPr>
          <w:rFonts w:ascii="Lucida Sans" w:hAnsi="Lucida Sans"/>
          <w:b/>
          <w:szCs w:val="19"/>
          <w:lang w:val="fr-CH"/>
        </w:rPr>
      </w:pPr>
    </w:p>
    <w:p w14:paraId="533A8193" w14:textId="77777777" w:rsidR="005F7702" w:rsidRPr="00C70044" w:rsidRDefault="005F7702" w:rsidP="005F7702">
      <w:pPr>
        <w:rPr>
          <w:rFonts w:ascii="Lucida Sans" w:hAnsi="Lucida Sans"/>
          <w:b/>
          <w:bCs/>
          <w:szCs w:val="19"/>
          <w:lang w:val="fr-CH"/>
        </w:rPr>
      </w:pPr>
      <w:r w:rsidRPr="007F2033">
        <w:rPr>
          <w:rFonts w:ascii="Lucida Sans" w:hAnsi="Lucida Sans"/>
          <w:b/>
          <w:bCs/>
          <w:szCs w:val="19"/>
          <w:lang w:val="fr-CH"/>
        </w:rPr>
        <w:t xml:space="preserve">Contact </w:t>
      </w:r>
    </w:p>
    <w:p w14:paraId="2FCAFB6A" w14:textId="5BA6B7DA" w:rsidR="00063831" w:rsidRPr="00C70044" w:rsidRDefault="005F7702" w:rsidP="00F26838">
      <w:pPr>
        <w:rPr>
          <w:rFonts w:ascii="Lucida Sans" w:hAnsi="Lucida Sans"/>
          <w:szCs w:val="19"/>
          <w:lang w:val="fr-CH"/>
        </w:rPr>
      </w:pPr>
      <w:r w:rsidRPr="007F2033">
        <w:rPr>
          <w:rFonts w:ascii="Lucida Sans" w:hAnsi="Lucida Sans"/>
          <w:szCs w:val="19"/>
          <w:lang w:val="fr-CH"/>
        </w:rPr>
        <w:t>Prof. Dr</w:t>
      </w:r>
      <w:r w:rsidR="00E25E52" w:rsidRPr="007F2033">
        <w:rPr>
          <w:rFonts w:ascii="Lucida Sans" w:hAnsi="Lucida Sans"/>
          <w:szCs w:val="19"/>
          <w:lang w:val="fr-CH"/>
        </w:rPr>
        <w:t> </w:t>
      </w:r>
      <w:r w:rsidRPr="007F2033">
        <w:rPr>
          <w:rFonts w:ascii="Lucida Sans" w:hAnsi="Lucida Sans"/>
          <w:szCs w:val="19"/>
          <w:lang w:val="fr-CH"/>
        </w:rPr>
        <w:t xml:space="preserve">Christof Bucher, responsable du </w:t>
      </w:r>
      <w:r w:rsidR="00E25E52" w:rsidRPr="007F2033">
        <w:rPr>
          <w:rFonts w:ascii="Lucida Sans" w:hAnsi="Lucida Sans"/>
          <w:szCs w:val="19"/>
          <w:lang w:val="fr-CH"/>
        </w:rPr>
        <w:t>L</w:t>
      </w:r>
      <w:r w:rsidRPr="007F2033">
        <w:rPr>
          <w:rFonts w:ascii="Lucida Sans" w:hAnsi="Lucida Sans"/>
          <w:szCs w:val="19"/>
          <w:lang w:val="fr-CH"/>
        </w:rPr>
        <w:t xml:space="preserve">aboratoire pour des systèmes photovoltaïques, Haute école spécialisée bernoise BFH, </w:t>
      </w:r>
      <w:hyperlink r:id="rId13" w:history="1">
        <w:r w:rsidRPr="007F2033">
          <w:rPr>
            <w:rStyle w:val="Hyperlink"/>
            <w:rFonts w:ascii="Lucida Sans" w:hAnsi="Lucida Sans"/>
            <w:color w:val="auto"/>
            <w:szCs w:val="19"/>
            <w:lang w:val="fr-CH"/>
          </w:rPr>
          <w:t>christof.bucher@bfh.ch</w:t>
        </w:r>
      </w:hyperlink>
      <w:r w:rsidRPr="007F2033">
        <w:rPr>
          <w:rFonts w:ascii="Lucida Sans" w:hAnsi="Lucida Sans"/>
          <w:szCs w:val="19"/>
          <w:lang w:val="fr-CH"/>
        </w:rPr>
        <w:t xml:space="preserve">, </w:t>
      </w:r>
      <w:r w:rsidR="00E25E52" w:rsidRPr="007F2033">
        <w:rPr>
          <w:rFonts w:ascii="Lucida Sans" w:hAnsi="Lucida Sans"/>
          <w:szCs w:val="19"/>
          <w:lang w:val="fr-CH"/>
        </w:rPr>
        <w:t>t</w:t>
      </w:r>
      <w:r w:rsidRPr="007F2033">
        <w:rPr>
          <w:rFonts w:ascii="Lucida Sans" w:hAnsi="Lucida Sans"/>
          <w:szCs w:val="19"/>
          <w:lang w:val="fr-CH"/>
        </w:rPr>
        <w:t>él. +41 34 426 69 08</w:t>
      </w:r>
    </w:p>
    <w:p w14:paraId="0ECAC944" w14:textId="77777777" w:rsidR="0006197B" w:rsidRPr="00C70044" w:rsidRDefault="0006197B" w:rsidP="00F26838">
      <w:pPr>
        <w:rPr>
          <w:lang w:val="fr-CH"/>
        </w:rPr>
      </w:pPr>
    </w:p>
    <w:p w14:paraId="7E1CB95C" w14:textId="7FBCD5E0" w:rsidR="00F26838" w:rsidRPr="007F2033" w:rsidRDefault="005F7702" w:rsidP="00DA70B5">
      <w:pPr>
        <w:rPr>
          <w:lang w:val="fr-CH"/>
        </w:rPr>
      </w:pPr>
      <w:r w:rsidRPr="007F2033">
        <w:rPr>
          <w:lang w:val="fr-CH"/>
        </w:rPr>
        <w:t>Anna-Sophie Herbst, spécialiste en communication, Haute école spécialisée bernoise, Technique et informatique,</w:t>
      </w:r>
      <w:r w:rsidR="00E25E52" w:rsidRPr="007F2033">
        <w:rPr>
          <w:lang w:val="fr-CH"/>
        </w:rPr>
        <w:t xml:space="preserve"> </w:t>
      </w:r>
      <w:hyperlink r:id="rId14" w:history="1">
        <w:r w:rsidR="00D702B1" w:rsidRPr="007F2033">
          <w:rPr>
            <w:rStyle w:val="Hyperlink"/>
            <w:color w:val="auto"/>
            <w:lang w:val="fr-CH"/>
          </w:rPr>
          <w:t>anna-sophie.herbst@bfh.ch</w:t>
        </w:r>
      </w:hyperlink>
      <w:r w:rsidR="00D702B1" w:rsidRPr="007F2033">
        <w:rPr>
          <w:lang w:val="fr-CH"/>
        </w:rPr>
        <w:t>, tél. +41 31 848 50 12</w:t>
      </w:r>
      <w:bookmarkEnd w:id="2"/>
    </w:p>
    <w:sectPr w:rsidR="00F26838" w:rsidRPr="007F2033" w:rsidSect="00DA70B5">
      <w:headerReference w:type="even" r:id="rId15"/>
      <w:headerReference w:type="default" r:id="rId16"/>
      <w:footerReference w:type="even" r:id="rId17"/>
      <w:footerReference w:type="default" r:id="rId18"/>
      <w:headerReference w:type="first" r:id="rId19"/>
      <w:footerReference w:type="first" r:id="rId20"/>
      <w:pgSz w:w="11906" w:h="16838" w:code="9"/>
      <w:pgMar w:top="2495" w:right="1004" w:bottom="1077" w:left="1446"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B52DE" w14:textId="77777777" w:rsidR="00A85597" w:rsidRDefault="00A85597" w:rsidP="00DD29EF">
      <w:pPr>
        <w:spacing w:line="240" w:lineRule="auto"/>
      </w:pPr>
      <w:r>
        <w:separator/>
      </w:r>
    </w:p>
  </w:endnote>
  <w:endnote w:type="continuationSeparator" w:id="0">
    <w:p w14:paraId="4EFC97DF" w14:textId="77777777" w:rsidR="00A85597" w:rsidRDefault="00A85597" w:rsidP="00DD29EF">
      <w:pPr>
        <w:spacing w:line="240" w:lineRule="auto"/>
      </w:pPr>
      <w:r>
        <w:continuationSeparator/>
      </w:r>
    </w:p>
  </w:endnote>
  <w:endnote w:type="continuationNotice" w:id="1">
    <w:p w14:paraId="01382780" w14:textId="77777777" w:rsidR="00A85597" w:rsidRDefault="00A855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D17F" w14:textId="77777777" w:rsidR="005F594A" w:rsidRDefault="005F59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BA12" w14:textId="77777777" w:rsidR="00F42C19" w:rsidRPr="00C70044" w:rsidRDefault="00F42C19" w:rsidP="00F42C19">
    <w:pPr>
      <w:pStyle w:val="Fuzeile"/>
      <w:tabs>
        <w:tab w:val="clear" w:pos="9072"/>
        <w:tab w:val="right" w:pos="9456"/>
      </w:tabs>
      <w:rPr>
        <w:sz w:val="16"/>
        <w:lang w:val="fr-CH"/>
      </w:rPr>
    </w:pPr>
    <w:r>
      <w:rPr>
        <w:color w:val="697D91"/>
        <w:sz w:val="16"/>
        <w:lang w:val="fr"/>
      </w:rPr>
      <w:t xml:space="preserve">Berner </w:t>
    </w:r>
    <w:proofErr w:type="spellStart"/>
    <w:r>
      <w:rPr>
        <w:color w:val="697D91"/>
        <w:sz w:val="16"/>
        <w:lang w:val="fr"/>
      </w:rPr>
      <w:t>Fachhochschule</w:t>
    </w:r>
    <w:proofErr w:type="spellEnd"/>
    <w:r>
      <w:rPr>
        <w:color w:val="697D91"/>
        <w:sz w:val="16"/>
        <w:lang w:val="fr"/>
      </w:rPr>
      <w:t xml:space="preserve"> | Haute école spécialisée bernoise | Bern </w:t>
    </w:r>
    <w:proofErr w:type="spellStart"/>
    <w:r>
      <w:rPr>
        <w:color w:val="697D91"/>
        <w:sz w:val="16"/>
        <w:lang w:val="fr"/>
      </w:rPr>
      <w:t>University</w:t>
    </w:r>
    <w:proofErr w:type="spellEnd"/>
    <w:r>
      <w:rPr>
        <w:color w:val="697D91"/>
        <w:sz w:val="16"/>
        <w:lang w:val="fr"/>
      </w:rPr>
      <w:t xml:space="preserve"> of </w:t>
    </w:r>
    <w:proofErr w:type="spellStart"/>
    <w:r>
      <w:rPr>
        <w:color w:val="697D91"/>
        <w:sz w:val="16"/>
        <w:lang w:val="fr"/>
      </w:rPr>
      <w:t>Applied</w:t>
    </w:r>
    <w:proofErr w:type="spellEnd"/>
    <w:r>
      <w:rPr>
        <w:color w:val="697D91"/>
        <w:sz w:val="16"/>
        <w:lang w:val="fr"/>
      </w:rPr>
      <w:t xml:space="preserve"> Sciences</w:t>
    </w:r>
    <w:r>
      <w:rPr>
        <w:color w:val="697D91"/>
        <w:sz w:val="16"/>
        <w:lang w:val="fr"/>
      </w:rPr>
      <w:tab/>
      <w:t>Page </w:t>
    </w:r>
    <w:r>
      <w:rPr>
        <w:color w:val="697D91"/>
        <w:sz w:val="16"/>
        <w:lang w:val="fr"/>
      </w:rPr>
      <w:fldChar w:fldCharType="begin"/>
    </w:r>
    <w:r>
      <w:rPr>
        <w:color w:val="697D91"/>
        <w:sz w:val="16"/>
        <w:lang w:val="fr"/>
      </w:rPr>
      <w:instrText xml:space="preserve"> PAGE   \* MERGEFORMAT </w:instrText>
    </w:r>
    <w:r>
      <w:rPr>
        <w:color w:val="697D91"/>
        <w:sz w:val="16"/>
        <w:lang w:val="fr"/>
      </w:rPr>
      <w:fldChar w:fldCharType="separate"/>
    </w:r>
    <w:r>
      <w:rPr>
        <w:noProof/>
        <w:color w:val="697D91"/>
        <w:sz w:val="16"/>
        <w:lang w:val="fr"/>
      </w:rPr>
      <w:t>1</w:t>
    </w:r>
    <w:r>
      <w:rPr>
        <w:color w:val="697D91"/>
        <w:sz w:val="16"/>
        <w:lang w:val="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2C53" w14:textId="77777777" w:rsidR="005F594A" w:rsidRDefault="005F59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0DAC3" w14:textId="77777777" w:rsidR="00A85597" w:rsidRDefault="00A85597" w:rsidP="00DD29EF">
      <w:pPr>
        <w:spacing w:line="240" w:lineRule="auto"/>
      </w:pPr>
      <w:r>
        <w:separator/>
      </w:r>
    </w:p>
  </w:footnote>
  <w:footnote w:type="continuationSeparator" w:id="0">
    <w:p w14:paraId="3001BB07" w14:textId="77777777" w:rsidR="00A85597" w:rsidRDefault="00A85597" w:rsidP="00DD29EF">
      <w:pPr>
        <w:spacing w:line="240" w:lineRule="auto"/>
      </w:pPr>
      <w:r>
        <w:continuationSeparator/>
      </w:r>
    </w:p>
  </w:footnote>
  <w:footnote w:type="continuationNotice" w:id="1">
    <w:p w14:paraId="78F6CD77" w14:textId="77777777" w:rsidR="00A85597" w:rsidRDefault="00A8559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B204" w14:textId="19550FAD" w:rsidR="00A30706" w:rsidRDefault="00DA70B5">
    <w:pPr>
      <w:pStyle w:val="Kopfzeile"/>
    </w:pPr>
    <w:r>
      <w:rPr>
        <w:noProof/>
        <w:lang w:val="fr"/>
      </w:rPr>
      <w:drawing>
        <wp:anchor distT="0" distB="0" distL="114300" distR="114300" simplePos="0" relativeHeight="251658242" behindDoc="0" locked="1" layoutInCell="1" allowOverlap="1" wp14:anchorId="01F8308C" wp14:editId="296B2023">
          <wp:simplePos x="0" y="0"/>
          <wp:positionH relativeFrom="page">
            <wp:posOffset>918210</wp:posOffset>
          </wp:positionH>
          <wp:positionV relativeFrom="page">
            <wp:posOffset>449580</wp:posOffset>
          </wp:positionV>
          <wp:extent cx="511200" cy="75600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Pr>
        <w:lang w:val="f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8DB0" w14:textId="77777777" w:rsidR="003F2717" w:rsidRPr="00C70044" w:rsidRDefault="00DD29EF" w:rsidP="003F2717">
    <w:pPr>
      <w:pStyle w:val="Kopfzeile"/>
      <w:tabs>
        <w:tab w:val="clear" w:pos="4536"/>
        <w:tab w:val="clear" w:pos="5387"/>
        <w:tab w:val="clear" w:pos="9072"/>
        <w:tab w:val="left" w:pos="6055"/>
      </w:tabs>
      <w:rPr>
        <w:b/>
        <w:lang w:val="fr-CH"/>
      </w:rPr>
    </w:pPr>
    <w:r>
      <w:rPr>
        <w:noProof/>
        <w:lang w:val="fr"/>
      </w:rPr>
      <w:drawing>
        <wp:anchor distT="0" distB="0" distL="114300" distR="114300" simplePos="0" relativeHeight="251658241" behindDoc="0" locked="1" layoutInCell="1" allowOverlap="1" wp14:anchorId="52B8D8B1" wp14:editId="185DDE49">
          <wp:simplePos x="0" y="0"/>
          <wp:positionH relativeFrom="page">
            <wp:posOffset>875030</wp:posOffset>
          </wp:positionH>
          <wp:positionV relativeFrom="page">
            <wp:posOffset>417830</wp:posOffset>
          </wp:positionV>
          <wp:extent cx="511200" cy="756000"/>
          <wp:effectExtent l="0" t="0" r="0" b="6350"/>
          <wp:wrapNone/>
          <wp:docPr id="3" name="Image 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58240" behindDoc="0" locked="1" layoutInCell="1" allowOverlap="1" wp14:anchorId="64256425" wp14:editId="097FC02D">
          <wp:simplePos x="0" y="0"/>
          <wp:positionH relativeFrom="page">
            <wp:posOffset>875030</wp:posOffset>
          </wp:positionH>
          <wp:positionV relativeFrom="page">
            <wp:posOffset>417830</wp:posOffset>
          </wp:positionV>
          <wp:extent cx="511200" cy="756000"/>
          <wp:effectExtent l="0" t="0" r="0" b="635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Pr>
        <w:lang w:val="fr"/>
      </w:rPr>
      <w:tab/>
    </w:r>
    <w:r>
      <w:rPr>
        <w:b/>
        <w:bCs/>
        <w:lang w:val="fr"/>
      </w:rPr>
      <w:t>Haute école spécialisée bernoise</w:t>
    </w:r>
  </w:p>
  <w:p w14:paraId="1D169EE9" w14:textId="065F2AD6" w:rsidR="003F2717" w:rsidRPr="00C70044" w:rsidRDefault="001269E4" w:rsidP="001269E4">
    <w:pPr>
      <w:pStyle w:val="Kopfzeile"/>
      <w:tabs>
        <w:tab w:val="clear" w:pos="4536"/>
        <w:tab w:val="clear" w:pos="5387"/>
        <w:tab w:val="clear" w:pos="9072"/>
        <w:tab w:val="left" w:pos="6055"/>
      </w:tabs>
      <w:ind w:left="6055"/>
      <w:rPr>
        <w:lang w:val="fr-CH"/>
      </w:rPr>
    </w:pPr>
    <w:r>
      <w:rPr>
        <w:lang w:val="fr"/>
      </w:rPr>
      <w:t>Institut pour la recherche sur l’énergie et la mobilité IEM</w:t>
    </w:r>
    <w:r w:rsidR="005F594A">
      <w:rPr>
        <w:lang w:val="fr"/>
      </w:rPr>
      <w:t xml:space="preserve"> </w:t>
    </w:r>
    <w:r>
      <w:rPr>
        <w:lang w:val="fr"/>
      </w:rPr>
      <w:br/>
      <w:t xml:space="preserve"> </w:t>
    </w:r>
  </w:p>
  <w:p w14:paraId="07DB21CC" w14:textId="0F2E7CA6" w:rsidR="003F2717" w:rsidRPr="00C70044" w:rsidRDefault="003F2717" w:rsidP="003F2717">
    <w:pPr>
      <w:pStyle w:val="Kopfzeile"/>
      <w:tabs>
        <w:tab w:val="clear" w:pos="4536"/>
        <w:tab w:val="clear" w:pos="5387"/>
        <w:tab w:val="clear" w:pos="9072"/>
        <w:tab w:val="left" w:pos="6055"/>
      </w:tabs>
      <w:rPr>
        <w:lang w:val="fr-CH"/>
      </w:rPr>
    </w:pPr>
    <w:r>
      <w:rPr>
        <w:lang w:val="fr"/>
      </w:rPr>
      <w:tab/>
    </w:r>
  </w:p>
  <w:p w14:paraId="75E278EA" w14:textId="239CE916" w:rsidR="003F2717" w:rsidRPr="00C70044" w:rsidRDefault="00A30706" w:rsidP="003F2717">
    <w:pPr>
      <w:pStyle w:val="Kopfzeile"/>
      <w:tabs>
        <w:tab w:val="clear" w:pos="4536"/>
        <w:tab w:val="clear" w:pos="5387"/>
        <w:tab w:val="clear" w:pos="9072"/>
        <w:tab w:val="left" w:pos="6055"/>
      </w:tabs>
      <w:rPr>
        <w:lang w:val="fr-CH"/>
      </w:rPr>
    </w:pPr>
    <w:r>
      <w:rPr>
        <w:lang w:val="fr"/>
      </w:rPr>
      <w:tab/>
      <w:t>Communication</w:t>
    </w:r>
  </w:p>
  <w:p w14:paraId="0C459894" w14:textId="78F9F37B" w:rsidR="003F2717" w:rsidRPr="00C70044" w:rsidRDefault="00A30706" w:rsidP="003F2717">
    <w:pPr>
      <w:pStyle w:val="Kopfzeile"/>
      <w:tabs>
        <w:tab w:val="clear" w:pos="4536"/>
        <w:tab w:val="clear" w:pos="5387"/>
        <w:tab w:val="clear" w:pos="9072"/>
        <w:tab w:val="left" w:pos="6055"/>
      </w:tabs>
      <w:rPr>
        <w:lang w:val="fr-CH"/>
      </w:rPr>
    </w:pPr>
    <w:r>
      <w:rPr>
        <w:lang w:val="fr"/>
      </w:rPr>
      <w:tab/>
    </w:r>
  </w:p>
  <w:p w14:paraId="27FEB464" w14:textId="78D44773" w:rsidR="00A30706" w:rsidRPr="00C70044" w:rsidRDefault="00A30706" w:rsidP="00A30706">
    <w:pPr>
      <w:pStyle w:val="Kopfzeile"/>
      <w:tabs>
        <w:tab w:val="clear" w:pos="4536"/>
        <w:tab w:val="clear" w:pos="5387"/>
        <w:tab w:val="clear" w:pos="9072"/>
        <w:tab w:val="left" w:pos="6055"/>
      </w:tabs>
      <w:spacing w:line="360" w:lineRule="auto"/>
      <w:rPr>
        <w:lang w:val="fr-CH"/>
      </w:rPr>
    </w:pPr>
    <w:r>
      <w:rPr>
        <w:lang w:val="fr"/>
      </w:rPr>
      <w:tab/>
      <w:t xml:space="preserve">3400 Berthoud </w:t>
    </w:r>
  </w:p>
  <w:p w14:paraId="04EDE835" w14:textId="6ADE3F08" w:rsidR="00A30706" w:rsidRPr="00C70044" w:rsidRDefault="00A30706" w:rsidP="00A30706">
    <w:pPr>
      <w:pStyle w:val="Kopfzeile"/>
      <w:tabs>
        <w:tab w:val="clear" w:pos="4536"/>
        <w:tab w:val="clear" w:pos="5387"/>
        <w:tab w:val="clear" w:pos="9072"/>
        <w:tab w:val="left" w:pos="6055"/>
      </w:tabs>
      <w:spacing w:line="360" w:lineRule="auto"/>
      <w:rPr>
        <w:lang w:val="fr-CH"/>
      </w:rPr>
    </w:pPr>
    <w:r>
      <w:rPr>
        <w:lang w:val="fr"/>
      </w:rPr>
      <w:tab/>
      <w:t>Téléphone 031 848 50 12</w:t>
    </w:r>
  </w:p>
  <w:p w14:paraId="6B250805" w14:textId="428E65A3" w:rsidR="00A30706" w:rsidRPr="00C70044" w:rsidRDefault="00A30706" w:rsidP="00A30706">
    <w:pPr>
      <w:pStyle w:val="Kopfzeile"/>
      <w:tabs>
        <w:tab w:val="clear" w:pos="4536"/>
        <w:tab w:val="clear" w:pos="5387"/>
        <w:tab w:val="clear" w:pos="9072"/>
        <w:tab w:val="left" w:pos="6055"/>
      </w:tabs>
      <w:spacing w:line="240" w:lineRule="auto"/>
      <w:rPr>
        <w:lang w:val="fr-CH"/>
      </w:rPr>
    </w:pPr>
    <w:r>
      <w:rPr>
        <w:lang w:val="fr"/>
      </w:rPr>
      <w:tab/>
    </w:r>
    <w:hyperlink r:id="rId3" w:history="1">
      <w:r>
        <w:rPr>
          <w:rStyle w:val="Hyperlink"/>
          <w:color w:val="auto"/>
          <w:lang w:val="fr"/>
        </w:rPr>
        <w:t>mediendienst.ti@bfh.ch</w:t>
      </w:r>
    </w:hyperlink>
  </w:p>
  <w:p w14:paraId="60F03A50" w14:textId="77FE1110" w:rsidR="00A30706" w:rsidRPr="003C3C78" w:rsidRDefault="00A30706" w:rsidP="00A30706">
    <w:pPr>
      <w:pStyle w:val="Kopfzeile"/>
      <w:tabs>
        <w:tab w:val="clear" w:pos="4536"/>
        <w:tab w:val="clear" w:pos="5387"/>
        <w:tab w:val="clear" w:pos="9072"/>
        <w:tab w:val="left" w:pos="6055"/>
      </w:tabs>
      <w:spacing w:line="240" w:lineRule="auto"/>
      <w:rPr>
        <w:lang w:val="fr-CH"/>
      </w:rPr>
    </w:pPr>
    <w:r>
      <w:rPr>
        <w:lang w:val="fr"/>
      </w:rPr>
      <w:tab/>
    </w:r>
    <w:r w:rsidR="003C3C78">
      <w:fldChar w:fldCharType="begin"/>
    </w:r>
    <w:r w:rsidR="003C3C78" w:rsidRPr="003C3C78">
      <w:rPr>
        <w:lang w:val="fr-CH"/>
      </w:rPr>
      <w:instrText>HYPERLINK "http://www.bfh.ch/ti"</w:instrText>
    </w:r>
    <w:r w:rsidR="003C3C78">
      <w:fldChar w:fldCharType="separate"/>
    </w:r>
    <w:r>
      <w:rPr>
        <w:rStyle w:val="Hyperlink"/>
        <w:color w:val="auto"/>
        <w:lang w:val="fr"/>
      </w:rPr>
      <w:t>bfh.ch/ti</w:t>
    </w:r>
    <w:r w:rsidR="003C3C78">
      <w:rPr>
        <w:rStyle w:val="Hyperlink"/>
        <w:color w:val="auto"/>
        <w:lang w:val="fr"/>
      </w:rPr>
      <w:fldChar w:fldCharType="end"/>
    </w:r>
    <w:r>
      <w:rPr>
        <w:lang w:val="fr"/>
      </w:rPr>
      <w:t xml:space="preserve"> </w:t>
    </w:r>
  </w:p>
  <w:p w14:paraId="0817FB11" w14:textId="651DC452" w:rsidR="00A30706" w:rsidRPr="003C3C78" w:rsidRDefault="00A30706" w:rsidP="003F2717">
    <w:pPr>
      <w:pStyle w:val="Kopfzeile"/>
      <w:tabs>
        <w:tab w:val="clear" w:pos="4536"/>
        <w:tab w:val="clear" w:pos="5387"/>
        <w:tab w:val="clear" w:pos="9072"/>
        <w:tab w:val="left" w:pos="6055"/>
      </w:tabs>
      <w:rPr>
        <w:lang w:val="fr-CH"/>
      </w:rPr>
    </w:pPr>
    <w:r>
      <w:rPr>
        <w:lang w:val="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4F2C" w14:textId="77777777" w:rsidR="005F594A" w:rsidRDefault="005F59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13950175"/>
    <w:multiLevelType w:val="hybridMultilevel"/>
    <w:tmpl w:val="38AC89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A80646"/>
    <w:multiLevelType w:val="multilevel"/>
    <w:tmpl w:val="74623C70"/>
    <w:lvl w:ilvl="0">
      <w:start w:val="1"/>
      <w:numFmt w:val="decimal"/>
      <w:pStyle w:val="berschrift1"/>
      <w:lvlText w:val="%1"/>
      <w:lvlJc w:val="left"/>
      <w:pPr>
        <w:ind w:left="360" w:hanging="360"/>
      </w:pPr>
      <w:rPr>
        <w:rFont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num w:numId="1" w16cid:durableId="1634218225">
    <w:abstractNumId w:val="4"/>
  </w:num>
  <w:num w:numId="2" w16cid:durableId="212355482">
    <w:abstractNumId w:val="4"/>
  </w:num>
  <w:num w:numId="3" w16cid:durableId="1849904855">
    <w:abstractNumId w:val="3"/>
  </w:num>
  <w:num w:numId="4" w16cid:durableId="157307045">
    <w:abstractNumId w:val="3"/>
  </w:num>
  <w:num w:numId="5" w16cid:durableId="1636181569">
    <w:abstractNumId w:val="2"/>
  </w:num>
  <w:num w:numId="6" w16cid:durableId="1953317483">
    <w:abstractNumId w:val="2"/>
  </w:num>
  <w:num w:numId="7" w16cid:durableId="2036225021">
    <w:abstractNumId w:val="1"/>
  </w:num>
  <w:num w:numId="8" w16cid:durableId="1886139992">
    <w:abstractNumId w:val="1"/>
  </w:num>
  <w:num w:numId="9" w16cid:durableId="1359620135">
    <w:abstractNumId w:val="0"/>
  </w:num>
  <w:num w:numId="10" w16cid:durableId="1032077119">
    <w:abstractNumId w:val="0"/>
  </w:num>
  <w:num w:numId="11" w16cid:durableId="484974307">
    <w:abstractNumId w:val="7"/>
  </w:num>
  <w:num w:numId="12" w16cid:durableId="1171867226">
    <w:abstractNumId w:val="6"/>
  </w:num>
  <w:num w:numId="13" w16cid:durableId="2015953014">
    <w:abstractNumId w:val="6"/>
  </w:num>
  <w:num w:numId="14" w16cid:durableId="1610232553">
    <w:abstractNumId w:val="6"/>
  </w:num>
  <w:num w:numId="15" w16cid:durableId="1629579167">
    <w:abstractNumId w:val="6"/>
  </w:num>
  <w:num w:numId="16" w16cid:durableId="1518419724">
    <w:abstractNumId w:val="6"/>
  </w:num>
  <w:num w:numId="17" w16cid:durableId="1718703986">
    <w:abstractNumId w:val="4"/>
  </w:num>
  <w:num w:numId="18" w16cid:durableId="446513238">
    <w:abstractNumId w:val="7"/>
  </w:num>
  <w:num w:numId="19" w16cid:durableId="510030869">
    <w:abstractNumId w:val="6"/>
  </w:num>
  <w:num w:numId="20" w16cid:durableId="469329494">
    <w:abstractNumId w:val="6"/>
  </w:num>
  <w:num w:numId="21" w16cid:durableId="901795402">
    <w:abstractNumId w:val="6"/>
  </w:num>
  <w:num w:numId="22" w16cid:durableId="1688285124">
    <w:abstractNumId w:val="6"/>
  </w:num>
  <w:num w:numId="23" w16cid:durableId="760975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17"/>
    <w:rsid w:val="00015F83"/>
    <w:rsid w:val="000457CD"/>
    <w:rsid w:val="00051DE1"/>
    <w:rsid w:val="0006197B"/>
    <w:rsid w:val="0006229C"/>
    <w:rsid w:val="00063831"/>
    <w:rsid w:val="00064CFD"/>
    <w:rsid w:val="00065FC2"/>
    <w:rsid w:val="00066382"/>
    <w:rsid w:val="00070167"/>
    <w:rsid w:val="00072122"/>
    <w:rsid w:val="00086E0D"/>
    <w:rsid w:val="000B1206"/>
    <w:rsid w:val="000C3F29"/>
    <w:rsid w:val="000C6BAC"/>
    <w:rsid w:val="000E618A"/>
    <w:rsid w:val="000F768F"/>
    <w:rsid w:val="0010170D"/>
    <w:rsid w:val="00123B74"/>
    <w:rsid w:val="001269E4"/>
    <w:rsid w:val="001619DD"/>
    <w:rsid w:val="00171DD7"/>
    <w:rsid w:val="001758C1"/>
    <w:rsid w:val="00177468"/>
    <w:rsid w:val="001971B3"/>
    <w:rsid w:val="001B4E1E"/>
    <w:rsid w:val="001E1538"/>
    <w:rsid w:val="001E2C83"/>
    <w:rsid w:val="001E4581"/>
    <w:rsid w:val="001F3702"/>
    <w:rsid w:val="00201B20"/>
    <w:rsid w:val="00204C5E"/>
    <w:rsid w:val="0024642A"/>
    <w:rsid w:val="0025025E"/>
    <w:rsid w:val="00256F84"/>
    <w:rsid w:val="00261B9C"/>
    <w:rsid w:val="00275725"/>
    <w:rsid w:val="002800D0"/>
    <w:rsid w:val="00297D72"/>
    <w:rsid w:val="002B529A"/>
    <w:rsid w:val="002D21F9"/>
    <w:rsid w:val="002E0537"/>
    <w:rsid w:val="0031286A"/>
    <w:rsid w:val="00317023"/>
    <w:rsid w:val="00325212"/>
    <w:rsid w:val="00326A9F"/>
    <w:rsid w:val="00335411"/>
    <w:rsid w:val="00340F82"/>
    <w:rsid w:val="00350FE7"/>
    <w:rsid w:val="00390C41"/>
    <w:rsid w:val="0039421A"/>
    <w:rsid w:val="003962A5"/>
    <w:rsid w:val="003A6132"/>
    <w:rsid w:val="003C3C78"/>
    <w:rsid w:val="003C52C9"/>
    <w:rsid w:val="003E080B"/>
    <w:rsid w:val="003E3967"/>
    <w:rsid w:val="003E6A71"/>
    <w:rsid w:val="003E7A2B"/>
    <w:rsid w:val="003F2717"/>
    <w:rsid w:val="003F3E64"/>
    <w:rsid w:val="004219FE"/>
    <w:rsid w:val="00433C8B"/>
    <w:rsid w:val="004471E0"/>
    <w:rsid w:val="004563CC"/>
    <w:rsid w:val="0046002D"/>
    <w:rsid w:val="00477A0A"/>
    <w:rsid w:val="00495E4E"/>
    <w:rsid w:val="00500DCC"/>
    <w:rsid w:val="00505450"/>
    <w:rsid w:val="0051293C"/>
    <w:rsid w:val="00514C40"/>
    <w:rsid w:val="00524383"/>
    <w:rsid w:val="00526FBF"/>
    <w:rsid w:val="005412CF"/>
    <w:rsid w:val="00572E4D"/>
    <w:rsid w:val="005753CC"/>
    <w:rsid w:val="00593AE0"/>
    <w:rsid w:val="005A3D94"/>
    <w:rsid w:val="005A7066"/>
    <w:rsid w:val="005A7950"/>
    <w:rsid w:val="005B3050"/>
    <w:rsid w:val="005C4FB2"/>
    <w:rsid w:val="005D0717"/>
    <w:rsid w:val="005D0806"/>
    <w:rsid w:val="005D5DEA"/>
    <w:rsid w:val="005D6A9B"/>
    <w:rsid w:val="005E264F"/>
    <w:rsid w:val="005E7EA2"/>
    <w:rsid w:val="005F594A"/>
    <w:rsid w:val="005F7702"/>
    <w:rsid w:val="00607537"/>
    <w:rsid w:val="00612D41"/>
    <w:rsid w:val="006143F4"/>
    <w:rsid w:val="006527DF"/>
    <w:rsid w:val="0066622D"/>
    <w:rsid w:val="006674E2"/>
    <w:rsid w:val="00671A85"/>
    <w:rsid w:val="006755D3"/>
    <w:rsid w:val="00676D94"/>
    <w:rsid w:val="00695DA8"/>
    <w:rsid w:val="006A084F"/>
    <w:rsid w:val="006A4226"/>
    <w:rsid w:val="006E424F"/>
    <w:rsid w:val="006E609B"/>
    <w:rsid w:val="006E7F62"/>
    <w:rsid w:val="00712B0B"/>
    <w:rsid w:val="00724934"/>
    <w:rsid w:val="0073138F"/>
    <w:rsid w:val="007358A7"/>
    <w:rsid w:val="007422C5"/>
    <w:rsid w:val="007461ED"/>
    <w:rsid w:val="0075778D"/>
    <w:rsid w:val="007622F3"/>
    <w:rsid w:val="0076246E"/>
    <w:rsid w:val="007C13A7"/>
    <w:rsid w:val="007E1230"/>
    <w:rsid w:val="007E44AC"/>
    <w:rsid w:val="007F2033"/>
    <w:rsid w:val="00827B54"/>
    <w:rsid w:val="008407FA"/>
    <w:rsid w:val="0084730A"/>
    <w:rsid w:val="00862D41"/>
    <w:rsid w:val="00871E68"/>
    <w:rsid w:val="008F7EA0"/>
    <w:rsid w:val="00910BAE"/>
    <w:rsid w:val="0091511F"/>
    <w:rsid w:val="00922C0D"/>
    <w:rsid w:val="00927080"/>
    <w:rsid w:val="009632BE"/>
    <w:rsid w:val="009762BB"/>
    <w:rsid w:val="009966BB"/>
    <w:rsid w:val="009A463D"/>
    <w:rsid w:val="009C29B2"/>
    <w:rsid w:val="009D6BC3"/>
    <w:rsid w:val="009E4B3F"/>
    <w:rsid w:val="009F3FC3"/>
    <w:rsid w:val="009F62F6"/>
    <w:rsid w:val="00A04329"/>
    <w:rsid w:val="00A10130"/>
    <w:rsid w:val="00A24A8D"/>
    <w:rsid w:val="00A30706"/>
    <w:rsid w:val="00A50E15"/>
    <w:rsid w:val="00A85597"/>
    <w:rsid w:val="00A927B3"/>
    <w:rsid w:val="00A93C0A"/>
    <w:rsid w:val="00AB5FDE"/>
    <w:rsid w:val="00AC15E3"/>
    <w:rsid w:val="00AC19C6"/>
    <w:rsid w:val="00AC324E"/>
    <w:rsid w:val="00AE00FE"/>
    <w:rsid w:val="00AF32C0"/>
    <w:rsid w:val="00AF5512"/>
    <w:rsid w:val="00B03CFB"/>
    <w:rsid w:val="00B10700"/>
    <w:rsid w:val="00B1690C"/>
    <w:rsid w:val="00B25A35"/>
    <w:rsid w:val="00B70B59"/>
    <w:rsid w:val="00B960B5"/>
    <w:rsid w:val="00BA4276"/>
    <w:rsid w:val="00BA722D"/>
    <w:rsid w:val="00BC0A64"/>
    <w:rsid w:val="00BD3041"/>
    <w:rsid w:val="00BD3A6A"/>
    <w:rsid w:val="00BE267A"/>
    <w:rsid w:val="00C64032"/>
    <w:rsid w:val="00C70044"/>
    <w:rsid w:val="00C8424A"/>
    <w:rsid w:val="00C95F68"/>
    <w:rsid w:val="00CD06F1"/>
    <w:rsid w:val="00CD18B8"/>
    <w:rsid w:val="00CF7FF2"/>
    <w:rsid w:val="00D01405"/>
    <w:rsid w:val="00D121A2"/>
    <w:rsid w:val="00D15A5A"/>
    <w:rsid w:val="00D25DBB"/>
    <w:rsid w:val="00D376A7"/>
    <w:rsid w:val="00D53CDB"/>
    <w:rsid w:val="00D702B1"/>
    <w:rsid w:val="00D712D9"/>
    <w:rsid w:val="00D91FA9"/>
    <w:rsid w:val="00D95E34"/>
    <w:rsid w:val="00DA4F45"/>
    <w:rsid w:val="00DA70B5"/>
    <w:rsid w:val="00DB1C36"/>
    <w:rsid w:val="00DC267E"/>
    <w:rsid w:val="00DD17BA"/>
    <w:rsid w:val="00DD29EF"/>
    <w:rsid w:val="00DE1BD9"/>
    <w:rsid w:val="00E20F86"/>
    <w:rsid w:val="00E25E52"/>
    <w:rsid w:val="00E26BBE"/>
    <w:rsid w:val="00E35B39"/>
    <w:rsid w:val="00E47593"/>
    <w:rsid w:val="00E67525"/>
    <w:rsid w:val="00E805B4"/>
    <w:rsid w:val="00E86FBE"/>
    <w:rsid w:val="00E908B9"/>
    <w:rsid w:val="00E91492"/>
    <w:rsid w:val="00EA6143"/>
    <w:rsid w:val="00EC440E"/>
    <w:rsid w:val="00EE390D"/>
    <w:rsid w:val="00F06F30"/>
    <w:rsid w:val="00F26838"/>
    <w:rsid w:val="00F33B93"/>
    <w:rsid w:val="00F3478B"/>
    <w:rsid w:val="00F42C19"/>
    <w:rsid w:val="00F4625C"/>
    <w:rsid w:val="00F473DF"/>
    <w:rsid w:val="00F53447"/>
    <w:rsid w:val="00F608EE"/>
    <w:rsid w:val="00F672BF"/>
    <w:rsid w:val="00F76C21"/>
    <w:rsid w:val="00F8277E"/>
    <w:rsid w:val="00F87BFF"/>
    <w:rsid w:val="00F9035C"/>
    <w:rsid w:val="00F937F8"/>
    <w:rsid w:val="00FB5D71"/>
    <w:rsid w:val="00FD09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D3C58"/>
  <w15:chartTrackingRefBased/>
  <w15:docId w15:val="{6AF5D21C-16F2-459E-BE89-01705D03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Lucida Sans"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1E68"/>
    <w:pPr>
      <w:tabs>
        <w:tab w:val="left" w:pos="5387"/>
      </w:tabs>
      <w:spacing w:after="0" w:line="244" w:lineRule="atLeast"/>
    </w:pPr>
    <w:rPr>
      <w:rFonts w:eastAsiaTheme="minorHAnsi"/>
      <w:sz w:val="19"/>
      <w:szCs w:val="20"/>
    </w:rPr>
  </w:style>
  <w:style w:type="paragraph" w:styleId="berschrift1">
    <w:name w:val="heading 1"/>
    <w:basedOn w:val="Standard"/>
    <w:next w:val="Standard"/>
    <w:link w:val="berschrift1Zchn"/>
    <w:uiPriority w:val="2"/>
    <w:qFormat/>
    <w:rsid w:val="00072122"/>
    <w:pPr>
      <w:keepNext/>
      <w:keepLines/>
      <w:numPr>
        <w:numId w:val="22"/>
      </w:numPr>
      <w:tabs>
        <w:tab w:val="clear" w:pos="5387"/>
        <w:tab w:val="left" w:pos="340"/>
        <w:tab w:val="left" w:pos="567"/>
        <w:tab w:val="left" w:pos="794"/>
      </w:tabs>
      <w:spacing w:before="360" w:after="240" w:line="336" w:lineRule="atLeast"/>
      <w:ind w:left="340" w:hanging="340"/>
      <w:outlineLvl w:val="0"/>
    </w:pPr>
    <w:rPr>
      <w:rFonts w:asciiTheme="majorHAnsi" w:eastAsia="Times New Roman" w:hAnsiTheme="majorHAnsi" w:cs="Times New Roman"/>
      <w:bCs/>
      <w:sz w:val="28"/>
      <w:szCs w:val="28"/>
    </w:rPr>
  </w:style>
  <w:style w:type="paragraph" w:styleId="berschrift2">
    <w:name w:val="heading 2"/>
    <w:basedOn w:val="Standard"/>
    <w:next w:val="Standard"/>
    <w:link w:val="berschrift2Zchn"/>
    <w:uiPriority w:val="2"/>
    <w:qFormat/>
    <w:rsid w:val="00871E68"/>
    <w:pPr>
      <w:keepNext/>
      <w:keepLines/>
      <w:numPr>
        <w:ilvl w:val="1"/>
        <w:numId w:val="22"/>
      </w:numPr>
      <w:tabs>
        <w:tab w:val="clear" w:pos="5387"/>
        <w:tab w:val="left" w:pos="567"/>
        <w:tab w:val="left" w:pos="794"/>
      </w:tabs>
      <w:spacing w:before="360" w:after="120"/>
      <w:outlineLvl w:val="1"/>
    </w:pPr>
    <w:rPr>
      <w:rFonts w:asciiTheme="majorHAnsi" w:eastAsia="Times New Roman" w:hAnsiTheme="majorHAnsi" w:cs="Times New Roman"/>
      <w:b/>
      <w:bCs/>
      <w:szCs w:val="26"/>
    </w:rPr>
  </w:style>
  <w:style w:type="paragraph" w:styleId="berschrift3">
    <w:name w:val="heading 3"/>
    <w:basedOn w:val="Standard"/>
    <w:next w:val="Standard"/>
    <w:link w:val="berschrift3Zchn"/>
    <w:uiPriority w:val="2"/>
    <w:qFormat/>
    <w:rsid w:val="00871E68"/>
    <w:pPr>
      <w:keepNext/>
      <w:numPr>
        <w:ilvl w:val="2"/>
        <w:numId w:val="22"/>
      </w:numPr>
      <w:tabs>
        <w:tab w:val="clear" w:pos="5387"/>
      </w:tabs>
      <w:outlineLvl w:val="2"/>
    </w:pPr>
    <w:rPr>
      <w:rFonts w:asciiTheme="majorHAnsi" w:eastAsia="Lucida Sans" w:hAnsiTheme="majorHAnsi" w:cs="Arial"/>
      <w:bCs/>
      <w:szCs w:val="26"/>
    </w:rPr>
  </w:style>
  <w:style w:type="paragraph" w:styleId="berschrift4">
    <w:name w:val="heading 4"/>
    <w:basedOn w:val="Standard"/>
    <w:next w:val="Standard"/>
    <w:link w:val="berschrift4Zchn"/>
    <w:uiPriority w:val="2"/>
    <w:qFormat/>
    <w:rsid w:val="00871E68"/>
    <w:pPr>
      <w:keepNext/>
      <w:numPr>
        <w:ilvl w:val="3"/>
        <w:numId w:val="22"/>
      </w:numPr>
      <w:tabs>
        <w:tab w:val="clear" w:pos="5387"/>
      </w:tabs>
      <w:outlineLvl w:val="3"/>
    </w:pPr>
    <w:rPr>
      <w:rFonts w:asciiTheme="majorHAnsi" w:eastAsia="Lucida Sans" w:hAnsiTheme="majorHAnsi" w:cs="Times New Roman"/>
      <w:bCs/>
      <w:szCs w:val="28"/>
    </w:rPr>
  </w:style>
  <w:style w:type="paragraph" w:styleId="berschrift5">
    <w:name w:val="heading 5"/>
    <w:basedOn w:val="Standard"/>
    <w:next w:val="Standard"/>
    <w:link w:val="berschrift5Zchn"/>
    <w:uiPriority w:val="2"/>
    <w:rsid w:val="00477A0A"/>
    <w:pPr>
      <w:outlineLvl w:val="4"/>
    </w:pPr>
    <w:rPr>
      <w:bCs/>
      <w:iCs/>
      <w:szCs w:val="26"/>
    </w:rPr>
  </w:style>
  <w:style w:type="paragraph" w:styleId="berschrift6">
    <w:name w:val="heading 6"/>
    <w:basedOn w:val="Standard"/>
    <w:next w:val="Standard"/>
    <w:link w:val="berschrift6Zchn"/>
    <w:uiPriority w:val="2"/>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rsid w:val="00871E68"/>
    <w:pPr>
      <w:spacing w:line="240" w:lineRule="auto"/>
    </w:pPr>
    <w:rPr>
      <w:sz w:val="14"/>
    </w:rPr>
  </w:style>
  <w:style w:type="paragraph" w:styleId="Aufzhlungszeichen">
    <w:name w:val="List Bullet"/>
    <w:basedOn w:val="Standard"/>
    <w:uiPriority w:val="1"/>
    <w:qFormat/>
    <w:rsid w:val="00871E68"/>
    <w:pPr>
      <w:numPr>
        <w:numId w:val="17"/>
      </w:numPr>
      <w:tabs>
        <w:tab w:val="clear" w:pos="5387"/>
      </w:tabs>
    </w:pPr>
    <w:rPr>
      <w:rFonts w:eastAsia="Lucida Sans" w:cs="Times New Roman"/>
    </w:r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871E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1E68"/>
    <w:rPr>
      <w:rFonts w:eastAsiaTheme="minorHAnsi"/>
      <w:sz w:val="19"/>
      <w:szCs w:val="20"/>
      <w:lang w:val="fr-CH"/>
    </w:rPr>
  </w:style>
  <w:style w:type="paragraph" w:styleId="Untertitel">
    <w:name w:val="Subtitle"/>
    <w:basedOn w:val="Standard"/>
    <w:next w:val="Standard"/>
    <w:link w:val="UntertitelZchn"/>
    <w:uiPriority w:val="11"/>
    <w:rsid w:val="00871E68"/>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871E68"/>
    <w:rPr>
      <w:rFonts w:eastAsiaTheme="minorEastAsia"/>
      <w:color w:val="5A5A5A" w:themeColor="text1" w:themeTint="A5"/>
      <w:spacing w:val="15"/>
      <w:lang w:val="fr-CH"/>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871E68"/>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871E68"/>
    <w:rPr>
      <w:rFonts w:eastAsiaTheme="minorHAnsi"/>
      <w:sz w:val="16"/>
      <w:szCs w:val="20"/>
      <w:lang w:val="fr-CH"/>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1"/>
    <w:qFormat/>
    <w:rsid w:val="00871E68"/>
    <w:pPr>
      <w:numPr>
        <w:numId w:val="18"/>
      </w:numPr>
      <w:tabs>
        <w:tab w:val="clear" w:pos="5387"/>
      </w:tabs>
      <w:jc w:val="both"/>
    </w:pPr>
    <w:rPr>
      <w:rFonts w:eastAsia="Lucida Sans" w:cs="Times New Roman"/>
    </w:rPr>
  </w:style>
  <w:style w:type="paragraph" w:customStyle="1" w:styleId="RefFusszeile">
    <w:name w:val="Ref_Fusszeile"/>
    <w:basedOn w:val="Fuzeile"/>
    <w:uiPriority w:val="3"/>
    <w:rsid w:val="00477A0A"/>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cs="Times New Roman"/>
      <w:sz w:val="19"/>
      <w:szCs w:val="20"/>
      <w:lang w:eastAsia="de-CH"/>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871E68"/>
    <w:pPr>
      <w:spacing w:after="0" w:line="244" w:lineRule="atLeast"/>
    </w:pPr>
    <w:rPr>
      <w:rFonts w:eastAsiaTheme="minorHAnsi"/>
      <w:sz w:val="19"/>
      <w:szCs w:val="20"/>
    </w:rPr>
    <w:tblPr>
      <w:tblCellMar>
        <w:left w:w="0" w:type="dxa"/>
        <w:right w:w="0" w:type="dxa"/>
      </w:tblCellMar>
    </w:tblPr>
  </w:style>
  <w:style w:type="paragraph" w:styleId="Titel">
    <w:name w:val="Title"/>
    <w:basedOn w:val="Standard"/>
    <w:next w:val="Standard"/>
    <w:link w:val="TitelZchn"/>
    <w:uiPriority w:val="10"/>
    <w:qFormat/>
    <w:rsid w:val="00871E68"/>
    <w:pPr>
      <w:contextualSpacing/>
    </w:pPr>
    <w:rPr>
      <w:rFonts w:asciiTheme="majorHAnsi" w:eastAsiaTheme="majorEastAsia" w:hAnsiTheme="majorHAnsi" w:cstheme="majorBidi"/>
      <w:b/>
      <w:color w:val="4E5D6C" w:themeColor="text2" w:themeShade="BF"/>
      <w:spacing w:val="5"/>
      <w:kern w:val="28"/>
      <w:sz w:val="30"/>
      <w:szCs w:val="52"/>
    </w:rPr>
  </w:style>
  <w:style w:type="character" w:customStyle="1" w:styleId="TitelZchn">
    <w:name w:val="Titel Zchn"/>
    <w:basedOn w:val="Absatz-Standardschriftart"/>
    <w:link w:val="Titel"/>
    <w:uiPriority w:val="10"/>
    <w:rsid w:val="00871E68"/>
    <w:rPr>
      <w:rFonts w:asciiTheme="majorHAnsi" w:eastAsiaTheme="majorEastAsia" w:hAnsiTheme="majorHAnsi" w:cstheme="majorBidi"/>
      <w:b/>
      <w:color w:val="4E5D6C" w:themeColor="text2" w:themeShade="BF"/>
      <w:spacing w:val="5"/>
      <w:kern w:val="28"/>
      <w:sz w:val="30"/>
      <w:szCs w:val="52"/>
      <w:lang w:val="fr-CH"/>
    </w:rPr>
  </w:style>
  <w:style w:type="character" w:customStyle="1" w:styleId="berschrift1Zchn">
    <w:name w:val="Überschrift 1 Zchn"/>
    <w:link w:val="berschrift1"/>
    <w:uiPriority w:val="2"/>
    <w:rsid w:val="00072122"/>
    <w:rPr>
      <w:rFonts w:asciiTheme="majorHAnsi" w:eastAsia="Times New Roman" w:hAnsiTheme="majorHAnsi" w:cs="Times New Roman"/>
      <w:bCs/>
      <w:sz w:val="28"/>
      <w:szCs w:val="28"/>
    </w:rPr>
  </w:style>
  <w:style w:type="character" w:customStyle="1" w:styleId="berschrift2Zchn">
    <w:name w:val="Überschrift 2 Zchn"/>
    <w:link w:val="berschrift2"/>
    <w:uiPriority w:val="2"/>
    <w:rsid w:val="00871E68"/>
    <w:rPr>
      <w:rFonts w:asciiTheme="majorHAnsi" w:eastAsia="Times New Roman" w:hAnsiTheme="majorHAnsi" w:cs="Times New Roman"/>
      <w:b/>
      <w:bCs/>
      <w:sz w:val="19"/>
      <w:szCs w:val="26"/>
    </w:rPr>
  </w:style>
  <w:style w:type="character" w:customStyle="1" w:styleId="berschrift3Zchn">
    <w:name w:val="Überschrift 3 Zchn"/>
    <w:basedOn w:val="Absatz-Standardschriftart"/>
    <w:link w:val="berschrift3"/>
    <w:uiPriority w:val="2"/>
    <w:rsid w:val="00871E68"/>
    <w:rPr>
      <w:rFonts w:asciiTheme="majorHAnsi" w:hAnsiTheme="majorHAnsi" w:cs="Arial"/>
      <w:bCs/>
      <w:sz w:val="19"/>
      <w:szCs w:val="26"/>
    </w:rPr>
  </w:style>
  <w:style w:type="character" w:customStyle="1" w:styleId="berschrift4Zchn">
    <w:name w:val="Überschrift 4 Zchn"/>
    <w:basedOn w:val="Absatz-Standardschriftart"/>
    <w:link w:val="berschrift4"/>
    <w:uiPriority w:val="2"/>
    <w:rsid w:val="00871E68"/>
    <w:rPr>
      <w:rFonts w:asciiTheme="majorHAnsi" w:hAnsiTheme="majorHAnsi"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styleId="KeinLeerraum">
    <w:name w:val="No Spacing"/>
    <w:uiPriority w:val="1"/>
    <w:qFormat/>
    <w:rsid w:val="00072122"/>
    <w:pPr>
      <w:tabs>
        <w:tab w:val="left" w:pos="5387"/>
      </w:tabs>
      <w:spacing w:after="0" w:line="240" w:lineRule="auto"/>
    </w:pPr>
    <w:rPr>
      <w:rFonts w:eastAsiaTheme="minorHAnsi"/>
      <w:sz w:val="19"/>
      <w:szCs w:val="20"/>
      <w:lang w:val="fr-CH"/>
    </w:rPr>
  </w:style>
  <w:style w:type="character" w:styleId="Hyperlink">
    <w:name w:val="Hyperlink"/>
    <w:basedOn w:val="Absatz-Standardschriftart"/>
    <w:uiPriority w:val="99"/>
    <w:unhideWhenUsed/>
    <w:rsid w:val="00593AE0"/>
    <w:rPr>
      <w:color w:val="699BBE" w:themeColor="hyperlink"/>
      <w:u w:val="single"/>
    </w:rPr>
  </w:style>
  <w:style w:type="character" w:styleId="NichtaufgelsteErwhnung">
    <w:name w:val="Unresolved Mention"/>
    <w:basedOn w:val="Absatz-Standardschriftart"/>
    <w:uiPriority w:val="99"/>
    <w:semiHidden/>
    <w:unhideWhenUsed/>
    <w:rsid w:val="00593AE0"/>
    <w:rPr>
      <w:color w:val="605E5C"/>
      <w:shd w:val="clear" w:color="auto" w:fill="E1DFDD"/>
    </w:rPr>
  </w:style>
  <w:style w:type="character" w:styleId="Kommentarzeichen">
    <w:name w:val="annotation reference"/>
    <w:basedOn w:val="Absatz-Standardschriftart"/>
    <w:uiPriority w:val="99"/>
    <w:semiHidden/>
    <w:unhideWhenUsed/>
    <w:rsid w:val="005D6A9B"/>
    <w:rPr>
      <w:sz w:val="16"/>
      <w:szCs w:val="16"/>
    </w:rPr>
  </w:style>
  <w:style w:type="paragraph" w:styleId="Kommentartext">
    <w:name w:val="annotation text"/>
    <w:basedOn w:val="Standard"/>
    <w:link w:val="KommentartextZchn"/>
    <w:uiPriority w:val="99"/>
    <w:semiHidden/>
    <w:unhideWhenUsed/>
    <w:rsid w:val="005D6A9B"/>
    <w:pPr>
      <w:spacing w:line="240" w:lineRule="auto"/>
    </w:pPr>
    <w:rPr>
      <w:sz w:val="20"/>
    </w:rPr>
  </w:style>
  <w:style w:type="character" w:customStyle="1" w:styleId="KommentartextZchn">
    <w:name w:val="Kommentartext Zchn"/>
    <w:basedOn w:val="Absatz-Standardschriftart"/>
    <w:link w:val="Kommentartext"/>
    <w:uiPriority w:val="99"/>
    <w:semiHidden/>
    <w:rsid w:val="005D6A9B"/>
    <w:rPr>
      <w:rFonts w:eastAsiaTheme="minorHAnsi"/>
      <w:sz w:val="20"/>
      <w:szCs w:val="20"/>
    </w:rPr>
  </w:style>
  <w:style w:type="paragraph" w:styleId="Kommentarthema">
    <w:name w:val="annotation subject"/>
    <w:basedOn w:val="Kommentartext"/>
    <w:next w:val="Kommentartext"/>
    <w:link w:val="KommentarthemaZchn"/>
    <w:uiPriority w:val="99"/>
    <w:semiHidden/>
    <w:unhideWhenUsed/>
    <w:rsid w:val="005D6A9B"/>
    <w:rPr>
      <w:b/>
      <w:bCs/>
    </w:rPr>
  </w:style>
  <w:style w:type="character" w:customStyle="1" w:styleId="KommentarthemaZchn">
    <w:name w:val="Kommentarthema Zchn"/>
    <w:basedOn w:val="KommentartextZchn"/>
    <w:link w:val="Kommentarthema"/>
    <w:uiPriority w:val="99"/>
    <w:semiHidden/>
    <w:rsid w:val="005D6A9B"/>
    <w:rPr>
      <w:rFonts w:eastAsiaTheme="minorHAnsi"/>
      <w:b/>
      <w:bCs/>
      <w:sz w:val="20"/>
      <w:szCs w:val="20"/>
    </w:rPr>
  </w:style>
  <w:style w:type="paragraph" w:styleId="berarbeitung">
    <w:name w:val="Revision"/>
    <w:hidden/>
    <w:uiPriority w:val="99"/>
    <w:semiHidden/>
    <w:rsid w:val="00F473DF"/>
    <w:pPr>
      <w:spacing w:after="0" w:line="240" w:lineRule="auto"/>
    </w:pPr>
    <w:rPr>
      <w:rFonts w:eastAsiaTheme="minorHAnsi"/>
      <w:sz w:val="19"/>
      <w:szCs w:val="20"/>
    </w:rPr>
  </w:style>
  <w:style w:type="character" w:styleId="BesuchterLink">
    <w:name w:val="FollowedHyperlink"/>
    <w:basedOn w:val="Absatz-Standardschriftart"/>
    <w:uiPriority w:val="99"/>
    <w:semiHidden/>
    <w:unhideWhenUsed/>
    <w:rsid w:val="003A6132"/>
    <w:rPr>
      <w:color w:val="B9916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7635">
      <w:bodyDiv w:val="1"/>
      <w:marLeft w:val="0"/>
      <w:marRight w:val="0"/>
      <w:marTop w:val="0"/>
      <w:marBottom w:val="0"/>
      <w:divBdr>
        <w:top w:val="none" w:sz="0" w:space="0" w:color="auto"/>
        <w:left w:val="none" w:sz="0" w:space="0" w:color="auto"/>
        <w:bottom w:val="none" w:sz="0" w:space="0" w:color="auto"/>
        <w:right w:val="none" w:sz="0" w:space="0" w:color="auto"/>
      </w:divBdr>
    </w:div>
    <w:div w:id="272634754">
      <w:bodyDiv w:val="1"/>
      <w:marLeft w:val="0"/>
      <w:marRight w:val="0"/>
      <w:marTop w:val="0"/>
      <w:marBottom w:val="0"/>
      <w:divBdr>
        <w:top w:val="none" w:sz="0" w:space="0" w:color="auto"/>
        <w:left w:val="none" w:sz="0" w:space="0" w:color="auto"/>
        <w:bottom w:val="none" w:sz="0" w:space="0" w:color="auto"/>
        <w:right w:val="none" w:sz="0" w:space="0" w:color="auto"/>
      </w:divBdr>
    </w:div>
    <w:div w:id="374039983">
      <w:bodyDiv w:val="1"/>
      <w:marLeft w:val="0"/>
      <w:marRight w:val="0"/>
      <w:marTop w:val="0"/>
      <w:marBottom w:val="0"/>
      <w:divBdr>
        <w:top w:val="none" w:sz="0" w:space="0" w:color="auto"/>
        <w:left w:val="none" w:sz="0" w:space="0" w:color="auto"/>
        <w:bottom w:val="none" w:sz="0" w:space="0" w:color="auto"/>
        <w:right w:val="none" w:sz="0" w:space="0" w:color="auto"/>
      </w:divBdr>
    </w:div>
    <w:div w:id="409039048">
      <w:bodyDiv w:val="1"/>
      <w:marLeft w:val="0"/>
      <w:marRight w:val="0"/>
      <w:marTop w:val="0"/>
      <w:marBottom w:val="0"/>
      <w:divBdr>
        <w:top w:val="none" w:sz="0" w:space="0" w:color="auto"/>
        <w:left w:val="none" w:sz="0" w:space="0" w:color="auto"/>
        <w:bottom w:val="none" w:sz="0" w:space="0" w:color="auto"/>
        <w:right w:val="none" w:sz="0" w:space="0" w:color="auto"/>
      </w:divBdr>
    </w:div>
    <w:div w:id="448090778">
      <w:bodyDiv w:val="1"/>
      <w:marLeft w:val="0"/>
      <w:marRight w:val="0"/>
      <w:marTop w:val="0"/>
      <w:marBottom w:val="0"/>
      <w:divBdr>
        <w:top w:val="none" w:sz="0" w:space="0" w:color="auto"/>
        <w:left w:val="none" w:sz="0" w:space="0" w:color="auto"/>
        <w:bottom w:val="none" w:sz="0" w:space="0" w:color="auto"/>
        <w:right w:val="none" w:sz="0" w:space="0" w:color="auto"/>
      </w:divBdr>
      <w:divsChild>
        <w:div w:id="12004663">
          <w:marLeft w:val="0"/>
          <w:marRight w:val="0"/>
          <w:marTop w:val="0"/>
          <w:marBottom w:val="0"/>
          <w:divBdr>
            <w:top w:val="none" w:sz="0" w:space="0" w:color="auto"/>
            <w:left w:val="none" w:sz="0" w:space="0" w:color="auto"/>
            <w:bottom w:val="none" w:sz="0" w:space="0" w:color="auto"/>
            <w:right w:val="none" w:sz="0" w:space="0" w:color="auto"/>
          </w:divBdr>
        </w:div>
      </w:divsChild>
    </w:div>
    <w:div w:id="564684019">
      <w:bodyDiv w:val="1"/>
      <w:marLeft w:val="0"/>
      <w:marRight w:val="0"/>
      <w:marTop w:val="0"/>
      <w:marBottom w:val="0"/>
      <w:divBdr>
        <w:top w:val="none" w:sz="0" w:space="0" w:color="auto"/>
        <w:left w:val="none" w:sz="0" w:space="0" w:color="auto"/>
        <w:bottom w:val="none" w:sz="0" w:space="0" w:color="auto"/>
        <w:right w:val="none" w:sz="0" w:space="0" w:color="auto"/>
      </w:divBdr>
      <w:divsChild>
        <w:div w:id="67533256">
          <w:marLeft w:val="0"/>
          <w:marRight w:val="0"/>
          <w:marTop w:val="0"/>
          <w:marBottom w:val="0"/>
          <w:divBdr>
            <w:top w:val="none" w:sz="0" w:space="0" w:color="auto"/>
            <w:left w:val="none" w:sz="0" w:space="0" w:color="auto"/>
            <w:bottom w:val="none" w:sz="0" w:space="0" w:color="auto"/>
            <w:right w:val="none" w:sz="0" w:space="0" w:color="auto"/>
          </w:divBdr>
        </w:div>
      </w:divsChild>
    </w:div>
    <w:div w:id="687950196">
      <w:bodyDiv w:val="1"/>
      <w:marLeft w:val="0"/>
      <w:marRight w:val="0"/>
      <w:marTop w:val="0"/>
      <w:marBottom w:val="0"/>
      <w:divBdr>
        <w:top w:val="none" w:sz="0" w:space="0" w:color="auto"/>
        <w:left w:val="none" w:sz="0" w:space="0" w:color="auto"/>
        <w:bottom w:val="none" w:sz="0" w:space="0" w:color="auto"/>
        <w:right w:val="none" w:sz="0" w:space="0" w:color="auto"/>
      </w:divBdr>
    </w:div>
    <w:div w:id="1351906116">
      <w:bodyDiv w:val="1"/>
      <w:marLeft w:val="0"/>
      <w:marRight w:val="0"/>
      <w:marTop w:val="0"/>
      <w:marBottom w:val="0"/>
      <w:divBdr>
        <w:top w:val="none" w:sz="0" w:space="0" w:color="auto"/>
        <w:left w:val="none" w:sz="0" w:space="0" w:color="auto"/>
        <w:bottom w:val="none" w:sz="0" w:space="0" w:color="auto"/>
        <w:right w:val="none" w:sz="0" w:space="0" w:color="auto"/>
      </w:divBdr>
    </w:div>
    <w:div w:id="1460999805">
      <w:bodyDiv w:val="1"/>
      <w:marLeft w:val="0"/>
      <w:marRight w:val="0"/>
      <w:marTop w:val="0"/>
      <w:marBottom w:val="0"/>
      <w:divBdr>
        <w:top w:val="none" w:sz="0" w:space="0" w:color="auto"/>
        <w:left w:val="none" w:sz="0" w:space="0" w:color="auto"/>
        <w:bottom w:val="none" w:sz="0" w:space="0" w:color="auto"/>
        <w:right w:val="none" w:sz="0" w:space="0" w:color="auto"/>
      </w:divBdr>
      <w:divsChild>
        <w:div w:id="394546592">
          <w:marLeft w:val="0"/>
          <w:marRight w:val="0"/>
          <w:marTop w:val="0"/>
          <w:marBottom w:val="0"/>
          <w:divBdr>
            <w:top w:val="none" w:sz="0" w:space="0" w:color="auto"/>
            <w:left w:val="none" w:sz="0" w:space="0" w:color="auto"/>
            <w:bottom w:val="none" w:sz="0" w:space="0" w:color="auto"/>
            <w:right w:val="none" w:sz="0" w:space="0" w:color="auto"/>
          </w:divBdr>
        </w:div>
        <w:div w:id="1529099820">
          <w:marLeft w:val="0"/>
          <w:marRight w:val="0"/>
          <w:marTop w:val="0"/>
          <w:marBottom w:val="0"/>
          <w:divBdr>
            <w:top w:val="none" w:sz="0" w:space="0" w:color="auto"/>
            <w:left w:val="none" w:sz="0" w:space="0" w:color="auto"/>
            <w:bottom w:val="none" w:sz="0" w:space="0" w:color="auto"/>
            <w:right w:val="none" w:sz="0" w:space="0" w:color="auto"/>
          </w:divBdr>
          <w:divsChild>
            <w:div w:id="35325448">
              <w:marLeft w:val="0"/>
              <w:marRight w:val="0"/>
              <w:marTop w:val="0"/>
              <w:marBottom w:val="0"/>
              <w:divBdr>
                <w:top w:val="none" w:sz="0" w:space="0" w:color="auto"/>
                <w:left w:val="none" w:sz="0" w:space="0" w:color="auto"/>
                <w:bottom w:val="none" w:sz="0" w:space="0" w:color="auto"/>
                <w:right w:val="none" w:sz="0" w:space="0" w:color="auto"/>
              </w:divBdr>
              <w:divsChild>
                <w:div w:id="1684938781">
                  <w:marLeft w:val="0"/>
                  <w:marRight w:val="0"/>
                  <w:marTop w:val="0"/>
                  <w:marBottom w:val="0"/>
                  <w:divBdr>
                    <w:top w:val="none" w:sz="0" w:space="0" w:color="auto"/>
                    <w:left w:val="none" w:sz="0" w:space="0" w:color="auto"/>
                    <w:bottom w:val="none" w:sz="0" w:space="0" w:color="auto"/>
                    <w:right w:val="none" w:sz="0" w:space="0" w:color="auto"/>
                  </w:divBdr>
                  <w:divsChild>
                    <w:div w:id="1336494328">
                      <w:marLeft w:val="0"/>
                      <w:marRight w:val="0"/>
                      <w:marTop w:val="0"/>
                      <w:marBottom w:val="0"/>
                      <w:divBdr>
                        <w:top w:val="single" w:sz="12" w:space="0" w:color="E6EBEE"/>
                        <w:left w:val="single" w:sz="12" w:space="0" w:color="E6EBEE"/>
                        <w:bottom w:val="single" w:sz="12" w:space="0" w:color="E6EBEE"/>
                        <w:right w:val="single" w:sz="12" w:space="0" w:color="E6EBEE"/>
                      </w:divBdr>
                      <w:divsChild>
                        <w:div w:id="9320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329218">
      <w:bodyDiv w:val="1"/>
      <w:marLeft w:val="0"/>
      <w:marRight w:val="0"/>
      <w:marTop w:val="0"/>
      <w:marBottom w:val="0"/>
      <w:divBdr>
        <w:top w:val="none" w:sz="0" w:space="0" w:color="auto"/>
        <w:left w:val="none" w:sz="0" w:space="0" w:color="auto"/>
        <w:bottom w:val="none" w:sz="0" w:space="0" w:color="auto"/>
        <w:right w:val="none" w:sz="0" w:space="0" w:color="auto"/>
      </w:divBdr>
      <w:divsChild>
        <w:div w:id="159378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ristof.bucher@bfh.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fh.ch/fr/recherche/domaines-de-recherche/laboratoire-systemes-photovoltaiqu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fh.ch/fr/recherche/projets-de-reference/sweet-edg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bfh.ch/dam/jcr:71934f46-1a1e-4c34-9fd2-3e03bb1bc626/sweet-edge-discussion-paper-fr.pdf"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na-sophie.herbst@bfh.c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mailto:mediendienst.ti@bfh.ch" TargetMode="External"/><Relationship Id="rId2" Type="http://schemas.openxmlformats.org/officeDocument/2006/relationships/image" Target="media/image1.wmf"/><Relationship Id="rId1" Type="http://schemas.openxmlformats.org/officeDocument/2006/relationships/image" Target="media/image2.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61f430-08ec-4f34-8709-0a26b09d6e55">
      <Terms xmlns="http://schemas.microsoft.com/office/infopath/2007/PartnerControls"/>
    </lcf76f155ced4ddcb4097134ff3c332f>
    <TaxCatchAll xmlns="4f1fd679-381d-4a00-9732-b7ff8b7d87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80599E56D71D4390FC0C0F38BCC43A" ma:contentTypeVersion="16" ma:contentTypeDescription="Crée un document." ma:contentTypeScope="" ma:versionID="a773e9ab2d8857884f62ce85217dbd52">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e8a1fdac61b68a73024f21433f97c768"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5762c749-3c58-4e44-b2b3-1d952cc78e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9d5b788-cdb0-4733-ad76-a66d2d5c2e52}" ma:internalName="TaxCatchAll" ma:showField="CatchAllData" ma:web="4f1fd679-381d-4a00-9732-b7ff8b7d87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E6C7C-635D-4390-997E-5040A29D6F85}">
  <ds:schemaRefs>
    <ds:schemaRef ds:uri="http://schemas.microsoft.com/sharepoint/v3/contenttype/forms"/>
  </ds:schemaRefs>
</ds:datastoreItem>
</file>

<file path=customXml/itemProps2.xml><?xml version="1.0" encoding="utf-8"?>
<ds:datastoreItem xmlns:ds="http://schemas.openxmlformats.org/officeDocument/2006/customXml" ds:itemID="{53D9DA2A-6662-44F8-813F-56F24059C8D3}">
  <ds:schemaRefs>
    <ds:schemaRef ds:uri="http://schemas.microsoft.com/office/2006/metadata/properties"/>
    <ds:schemaRef ds:uri="http://schemas.microsoft.com/office/infopath/2007/PartnerControls"/>
    <ds:schemaRef ds:uri="2e61f430-08ec-4f34-8709-0a26b09d6e55"/>
    <ds:schemaRef ds:uri="4f1fd679-381d-4a00-9732-b7ff8b7d870f"/>
  </ds:schemaRefs>
</ds:datastoreItem>
</file>

<file path=customXml/itemProps3.xml><?xml version="1.0" encoding="utf-8"?>
<ds:datastoreItem xmlns:ds="http://schemas.openxmlformats.org/officeDocument/2006/customXml" ds:itemID="{39504A32-7594-4119-A9BB-85D87D129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BFH</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Herbst Anna-Sophie</dc:creator>
  <cp:keywords/>
  <dc:description/>
  <cp:lastModifiedBy>Herbst Anna-Sophie</cp:lastModifiedBy>
  <cp:revision>61</cp:revision>
  <dcterms:created xsi:type="dcterms:W3CDTF">2022-05-03T09:11:00Z</dcterms:created>
  <dcterms:modified xsi:type="dcterms:W3CDTF">2023-09-05T06:58:00Z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nChangeLogo">
    <vt:bool>true</vt:bool>
  </property>
  <property fmtid="{D5CDD505-2E9C-101B-9397-08002B2CF9AE}" pid="3" name="ContentTypeId">
    <vt:lpwstr>0x0101005180599E56D71D4390FC0C0F38BCC43A</vt:lpwstr>
  </property>
  <property fmtid="{D5CDD505-2E9C-101B-9397-08002B2CF9AE}" pid="4" name="MediaServiceImageTags">
    <vt:lpwstr/>
  </property>
</Properties>
</file>