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CC" w:rsidRPr="00237E5B" w:rsidRDefault="0061201C" w:rsidP="00183791">
      <w:pPr>
        <w:rPr>
          <w:rFonts w:ascii="Arial" w:hAnsi="Arial" w:cs="Arial"/>
          <w:b/>
          <w:bCs/>
          <w:sz w:val="28"/>
          <w:szCs w:val="28"/>
          <w:lang w:val="en-US" w:eastAsia="zh-CN"/>
        </w:rPr>
      </w:pPr>
      <w:r w:rsidRPr="00237E5B">
        <w:rPr>
          <w:rFonts w:ascii="Arial" w:hAnsi="Arial" w:cs="Arial"/>
          <w:b/>
          <w:bCs/>
          <w:sz w:val="28"/>
          <w:szCs w:val="28"/>
          <w:lang w:val="en-US" w:eastAsia="de-DE"/>
        </w:rPr>
        <w:t>Siempelkamp</w:t>
      </w:r>
      <w:r w:rsidR="002448A6" w:rsidRPr="00237E5B">
        <w:rPr>
          <w:rFonts w:ascii="Arial" w:hAnsi="Arial" w:cs="Arial"/>
          <w:b/>
          <w:bCs/>
          <w:sz w:val="28"/>
          <w:szCs w:val="28"/>
          <w:lang w:val="en-US" w:eastAsia="de-DE"/>
        </w:rPr>
        <w:t xml:space="preserve"> Group scores again </w:t>
      </w:r>
      <w:r w:rsidR="00447D4C" w:rsidRPr="00237E5B">
        <w:rPr>
          <w:rFonts w:ascii="Arial" w:hAnsi="Arial" w:cs="Arial"/>
          <w:b/>
          <w:bCs/>
          <w:sz w:val="28"/>
          <w:szCs w:val="28"/>
          <w:lang w:val="en-US" w:eastAsia="de-DE"/>
        </w:rPr>
        <w:t xml:space="preserve">in China: </w:t>
      </w:r>
      <w:r w:rsidR="002448A6" w:rsidRPr="00237E5B">
        <w:rPr>
          <w:rFonts w:ascii="Arial" w:hAnsi="Arial" w:cs="Arial"/>
          <w:b/>
          <w:bCs/>
          <w:sz w:val="28"/>
          <w:szCs w:val="28"/>
          <w:lang w:val="en-US" w:eastAsia="de-DE"/>
        </w:rPr>
        <w:t xml:space="preserve">order for </w:t>
      </w:r>
      <w:r w:rsidR="00447D4C" w:rsidRPr="00237E5B">
        <w:rPr>
          <w:rFonts w:ascii="Arial" w:hAnsi="Arial" w:cs="Arial"/>
          <w:b/>
          <w:bCs/>
          <w:sz w:val="28"/>
          <w:szCs w:val="28"/>
          <w:lang w:val="en-US" w:eastAsia="de-DE"/>
        </w:rPr>
        <w:t>OSB</w:t>
      </w:r>
      <w:r w:rsidR="002448A6" w:rsidRPr="00237E5B">
        <w:rPr>
          <w:rFonts w:ascii="Arial" w:hAnsi="Arial" w:cs="Arial"/>
          <w:b/>
          <w:bCs/>
          <w:sz w:val="28"/>
          <w:szCs w:val="28"/>
          <w:lang w:val="en-US" w:eastAsia="de-DE"/>
        </w:rPr>
        <w:t xml:space="preserve"> line </w:t>
      </w:r>
      <w:r w:rsidR="007F6EC4" w:rsidRPr="00237E5B">
        <w:rPr>
          <w:rFonts w:ascii="Arial" w:hAnsi="Arial" w:cs="Arial"/>
          <w:b/>
          <w:bCs/>
          <w:sz w:val="28"/>
          <w:szCs w:val="28"/>
          <w:lang w:val="en-US" w:eastAsia="de-DE"/>
        </w:rPr>
        <w:t xml:space="preserve">from </w:t>
      </w:r>
      <w:r w:rsidR="00447D4C" w:rsidRPr="00237E5B">
        <w:rPr>
          <w:rFonts w:ascii="Arial" w:hAnsi="Arial" w:cs="Arial"/>
          <w:b/>
          <w:bCs/>
          <w:sz w:val="28"/>
          <w:szCs w:val="28"/>
          <w:lang w:val="en-US" w:eastAsia="de-DE"/>
        </w:rPr>
        <w:t xml:space="preserve">Hui Dian </w:t>
      </w:r>
      <w:r w:rsidR="007F6EC4" w:rsidRPr="00237E5B">
        <w:rPr>
          <w:rFonts w:ascii="Arial" w:hAnsi="Arial" w:cs="Arial"/>
          <w:b/>
          <w:bCs/>
          <w:sz w:val="28"/>
          <w:szCs w:val="28"/>
          <w:lang w:val="en-US" w:eastAsia="de-DE"/>
        </w:rPr>
        <w:t>secured</w:t>
      </w:r>
    </w:p>
    <w:p w:rsidR="00CD67F5" w:rsidRPr="00237E5B" w:rsidRDefault="00B03B95" w:rsidP="00183791">
      <w:pPr>
        <w:rPr>
          <w:b/>
          <w:szCs w:val="24"/>
          <w:lang w:val="en-US" w:eastAsia="zh-CN"/>
        </w:rPr>
      </w:pPr>
      <w:r w:rsidRPr="00237E5B">
        <w:rPr>
          <w:rFonts w:ascii="Arial" w:hAnsi="Arial" w:cs="Arial" w:hint="eastAsia"/>
          <w:b/>
          <w:bCs/>
          <w:sz w:val="28"/>
          <w:szCs w:val="28"/>
          <w:lang w:val="en-US" w:eastAsia="zh-CN"/>
        </w:rPr>
        <w:t>电讯｜</w:t>
      </w:r>
      <w:r w:rsidR="00CD67F5" w:rsidRPr="00237E5B">
        <w:rPr>
          <w:rFonts w:ascii="Arial" w:hAnsi="Arial" w:cs="Arial" w:hint="eastAsia"/>
          <w:b/>
          <w:bCs/>
          <w:sz w:val="28"/>
          <w:szCs w:val="28"/>
          <w:lang w:val="en-US" w:eastAsia="zh-CN"/>
        </w:rPr>
        <w:t>辛北尔康普</w:t>
      </w:r>
      <w:r w:rsidR="00536315" w:rsidRPr="00237E5B">
        <w:rPr>
          <w:rFonts w:ascii="Arial" w:hAnsi="Arial" w:cs="Arial" w:hint="eastAsia"/>
          <w:b/>
          <w:bCs/>
          <w:sz w:val="28"/>
          <w:szCs w:val="28"/>
          <w:lang w:val="en-US" w:eastAsia="zh-CN"/>
        </w:rPr>
        <w:t>集团在中国再获订单</w:t>
      </w:r>
      <w:r w:rsidRPr="00237E5B">
        <w:rPr>
          <w:rFonts w:ascii="Arial" w:hAnsi="Arial" w:cs="Arial" w:hint="eastAsia"/>
          <w:b/>
          <w:bCs/>
          <w:sz w:val="28"/>
          <w:szCs w:val="28"/>
          <w:lang w:val="en-US" w:eastAsia="zh-CN"/>
        </w:rPr>
        <w:t>：</w:t>
      </w:r>
      <w:r w:rsidR="00536315" w:rsidRPr="00237E5B">
        <w:rPr>
          <w:rFonts w:ascii="Arial" w:hAnsi="Arial" w:cs="Arial" w:hint="eastAsia"/>
          <w:b/>
          <w:bCs/>
          <w:sz w:val="28"/>
          <w:szCs w:val="28"/>
          <w:lang w:val="en-US" w:eastAsia="zh-CN"/>
        </w:rPr>
        <w:t>江苏慧典</w:t>
      </w:r>
      <w:r w:rsidRPr="00237E5B">
        <w:rPr>
          <w:rFonts w:ascii="Arial" w:hAnsi="Arial" w:cs="Arial" w:hint="eastAsia"/>
          <w:b/>
          <w:bCs/>
          <w:sz w:val="28"/>
          <w:szCs w:val="28"/>
          <w:lang w:val="en-US" w:eastAsia="zh-CN"/>
        </w:rPr>
        <w:t>定购一条</w:t>
      </w:r>
      <w:r w:rsidRPr="00237E5B">
        <w:rPr>
          <w:rFonts w:ascii="Arial" w:hAnsi="Arial" w:cs="Arial" w:hint="eastAsia"/>
          <w:b/>
          <w:bCs/>
          <w:sz w:val="28"/>
          <w:szCs w:val="28"/>
          <w:lang w:val="en-US" w:eastAsia="zh-CN"/>
        </w:rPr>
        <w:t>OSB</w:t>
      </w:r>
      <w:r w:rsidR="00536315" w:rsidRPr="00237E5B">
        <w:rPr>
          <w:rFonts w:ascii="Arial" w:hAnsi="Arial" w:cs="Arial" w:hint="eastAsia"/>
          <w:b/>
          <w:bCs/>
          <w:sz w:val="28"/>
          <w:szCs w:val="28"/>
          <w:lang w:val="en-US" w:eastAsia="zh-CN"/>
        </w:rPr>
        <w:t>生产</w:t>
      </w:r>
      <w:r w:rsidRPr="00237E5B">
        <w:rPr>
          <w:rFonts w:ascii="Arial" w:hAnsi="Arial" w:cs="Arial" w:hint="eastAsia"/>
          <w:b/>
          <w:bCs/>
          <w:sz w:val="28"/>
          <w:szCs w:val="28"/>
          <w:lang w:val="en-US" w:eastAsia="zh-CN"/>
        </w:rPr>
        <w:t>线</w:t>
      </w:r>
    </w:p>
    <w:p w:rsidR="003D365C" w:rsidRPr="00237E5B" w:rsidRDefault="003D365C" w:rsidP="00FD1835">
      <w:pPr>
        <w:rPr>
          <w:rFonts w:ascii="Arial" w:hAnsi="Arial" w:cs="Arial"/>
          <w:b/>
          <w:bCs/>
          <w:sz w:val="22"/>
          <w:szCs w:val="22"/>
          <w:lang w:val="en-US" w:eastAsia="zh-CN"/>
        </w:rPr>
      </w:pPr>
    </w:p>
    <w:p w:rsidR="00D61E3E" w:rsidRPr="00237E5B" w:rsidRDefault="00FD1835" w:rsidP="00FC7173">
      <w:pPr>
        <w:spacing w:line="312" w:lineRule="auto"/>
        <w:rPr>
          <w:rFonts w:ascii="Arial" w:hAnsi="Arial" w:cs="Arial"/>
          <w:bCs/>
          <w:sz w:val="22"/>
          <w:szCs w:val="22"/>
          <w:lang w:val="en-US" w:eastAsia="de-DE"/>
        </w:rPr>
      </w:pPr>
      <w:proofErr w:type="gramStart"/>
      <w:r w:rsidRPr="00237E5B">
        <w:rPr>
          <w:rFonts w:ascii="Arial" w:hAnsi="Arial" w:cs="Arial"/>
          <w:b/>
          <w:bCs/>
          <w:sz w:val="22"/>
          <w:szCs w:val="22"/>
          <w:lang w:val="en-US" w:eastAsia="de-DE"/>
        </w:rPr>
        <w:t xml:space="preserve">Krefeld, </w:t>
      </w:r>
      <w:r w:rsidR="007F6EC4" w:rsidRPr="00237E5B">
        <w:rPr>
          <w:rFonts w:ascii="Arial" w:hAnsi="Arial" w:cs="Arial"/>
          <w:b/>
          <w:bCs/>
          <w:sz w:val="22"/>
          <w:szCs w:val="22"/>
          <w:lang w:val="en-US" w:eastAsia="de-DE"/>
        </w:rPr>
        <w:t xml:space="preserve">February </w:t>
      </w:r>
      <w:r w:rsidR="006A5FDB">
        <w:rPr>
          <w:rFonts w:ascii="Arial" w:hAnsi="Arial" w:cs="Arial" w:hint="eastAsia"/>
          <w:b/>
          <w:bCs/>
          <w:sz w:val="22"/>
          <w:szCs w:val="22"/>
          <w:lang w:val="en-US" w:eastAsia="zh-CN"/>
        </w:rPr>
        <w:t>2</w:t>
      </w:r>
      <w:r w:rsidR="006A5FDB">
        <w:rPr>
          <w:rFonts w:ascii="Arial" w:hAnsi="Arial" w:cs="Arial"/>
          <w:b/>
          <w:bCs/>
          <w:sz w:val="22"/>
          <w:szCs w:val="22"/>
          <w:lang w:val="en-US" w:eastAsia="zh-CN"/>
        </w:rPr>
        <w:t>7</w:t>
      </w:r>
      <w:r w:rsidR="007F6EC4" w:rsidRPr="00237E5B">
        <w:rPr>
          <w:rFonts w:ascii="Arial" w:hAnsi="Arial" w:cs="Arial"/>
          <w:b/>
          <w:bCs/>
          <w:sz w:val="22"/>
          <w:szCs w:val="22"/>
          <w:lang w:val="en-US" w:eastAsia="de-DE"/>
        </w:rPr>
        <w:t>,</w:t>
      </w:r>
      <w:r w:rsidR="00A112E1" w:rsidRPr="00237E5B">
        <w:rPr>
          <w:rFonts w:ascii="Arial" w:hAnsi="Arial" w:cs="Arial"/>
          <w:b/>
          <w:bCs/>
          <w:sz w:val="22"/>
          <w:szCs w:val="22"/>
          <w:lang w:val="en-US" w:eastAsia="de-DE"/>
        </w:rPr>
        <w:t xml:space="preserve"> 2019</w:t>
      </w:r>
      <w:r w:rsidR="003D365C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–</w:t>
      </w:r>
      <w:r w:rsidR="008246C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proofErr w:type="spellStart"/>
      <w:r w:rsidR="00A112E1" w:rsidRPr="00237E5B">
        <w:rPr>
          <w:rFonts w:ascii="Arial" w:hAnsi="Arial" w:cs="Arial"/>
          <w:bCs/>
          <w:sz w:val="22"/>
          <w:szCs w:val="22"/>
          <w:lang w:val="en-US" w:eastAsia="de-DE"/>
        </w:rPr>
        <w:t>Siempelkamp</w:t>
      </w:r>
      <w:proofErr w:type="spellEnd"/>
      <w:r w:rsidR="00344360" w:rsidRPr="00237E5B">
        <w:rPr>
          <w:rFonts w:ascii="Arial" w:hAnsi="Arial" w:cs="Arial"/>
          <w:bCs/>
          <w:sz w:val="22"/>
          <w:szCs w:val="22"/>
          <w:lang w:val="en-US" w:eastAsia="de-DE"/>
        </w:rPr>
        <w:t>,</w:t>
      </w:r>
      <w:r w:rsidR="00A112E1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r w:rsidR="007F6EC4" w:rsidRPr="00237E5B">
        <w:rPr>
          <w:rFonts w:ascii="Arial" w:hAnsi="Arial" w:cs="Arial"/>
          <w:bCs/>
          <w:sz w:val="22"/>
          <w:szCs w:val="22"/>
          <w:lang w:val="en-US" w:eastAsia="de-DE"/>
        </w:rPr>
        <w:t>one of the leading systems suppliers for press technology has convinced a new customer in China of its competence.</w:t>
      </w:r>
      <w:proofErr w:type="gramEnd"/>
      <w:r w:rsidR="007F6EC4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The new client is the wood-based materials manufacturer </w:t>
      </w:r>
      <w:r w:rsidR="00FC6149" w:rsidRPr="00237E5B">
        <w:rPr>
          <w:rFonts w:ascii="Arial" w:hAnsi="Arial" w:cs="Arial"/>
          <w:bCs/>
          <w:sz w:val="22"/>
          <w:szCs w:val="22"/>
          <w:lang w:val="en-US" w:eastAsia="de-DE"/>
        </w:rPr>
        <w:t>Jiangsu Hui Dian New Materials Co., LTD</w:t>
      </w:r>
      <w:r w:rsidR="003E545C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, </w:t>
      </w:r>
      <w:r w:rsidR="007F6EC4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which has commissioned </w:t>
      </w:r>
      <w:r w:rsidR="00D61E3E" w:rsidRPr="00237E5B">
        <w:rPr>
          <w:rFonts w:ascii="Arial" w:hAnsi="Arial" w:cs="Arial"/>
          <w:bCs/>
          <w:sz w:val="22"/>
          <w:szCs w:val="22"/>
          <w:lang w:val="en-US" w:eastAsia="de-DE"/>
        </w:rPr>
        <w:t>Siempelkamp</w:t>
      </w:r>
      <w:r w:rsidR="007F6EC4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with the supply of a production plant for</w:t>
      </w:r>
      <w:r w:rsidR="00FC6149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OSB</w:t>
      </w:r>
      <w:r w:rsidR="00D61E3E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r w:rsidR="007F6EC4" w:rsidRPr="00237E5B">
        <w:rPr>
          <w:rFonts w:ascii="Arial" w:hAnsi="Arial" w:cs="Arial"/>
          <w:bCs/>
          <w:sz w:val="22"/>
          <w:szCs w:val="22"/>
          <w:lang w:val="en-US" w:eastAsia="de-DE"/>
        </w:rPr>
        <w:t>and is working t</w:t>
      </w:r>
      <w:r w:rsidR="007F6EC4" w:rsidRPr="00237E5B">
        <w:rPr>
          <w:rFonts w:ascii="Arial" w:hAnsi="Arial" w:cs="Arial"/>
          <w:bCs/>
          <w:sz w:val="22"/>
          <w:szCs w:val="22"/>
          <w:lang w:val="en-US" w:eastAsia="de-DE"/>
        </w:rPr>
        <w:t>o</w:t>
      </w:r>
      <w:r w:rsidR="007F6EC4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wards a close partnership with its supplier. </w:t>
      </w:r>
      <w:r w:rsidR="007F79FA" w:rsidRPr="00237E5B">
        <w:rPr>
          <w:rFonts w:ascii="Arial" w:hAnsi="Arial" w:cs="Arial"/>
          <w:bCs/>
          <w:sz w:val="22"/>
          <w:szCs w:val="22"/>
          <w:lang w:val="en-US" w:eastAsia="de-DE"/>
        </w:rPr>
        <w:t>The location for the new plant is Shuyang in the Ch</w:t>
      </w:r>
      <w:r w:rsidR="007F79FA" w:rsidRPr="00237E5B">
        <w:rPr>
          <w:rFonts w:ascii="Arial" w:hAnsi="Arial" w:cs="Arial"/>
          <w:bCs/>
          <w:sz w:val="22"/>
          <w:szCs w:val="22"/>
          <w:lang w:val="en-US" w:eastAsia="de-DE"/>
        </w:rPr>
        <w:t>i</w:t>
      </w:r>
      <w:r w:rsidR="007F79FA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nese province of </w:t>
      </w:r>
      <w:r w:rsidR="00D61E3E" w:rsidRPr="00237E5B">
        <w:rPr>
          <w:rFonts w:ascii="Arial" w:hAnsi="Arial" w:cs="Arial"/>
          <w:bCs/>
          <w:sz w:val="22"/>
          <w:szCs w:val="22"/>
          <w:lang w:val="en-US" w:eastAsia="de-DE"/>
        </w:rPr>
        <w:t>Jiangsu.</w:t>
      </w:r>
      <w:r w:rsidR="00310D9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r w:rsidR="007A7CB0" w:rsidRPr="00237E5B">
        <w:rPr>
          <w:rFonts w:ascii="Arial" w:hAnsi="Arial" w:cs="Arial"/>
          <w:bCs/>
          <w:sz w:val="22"/>
          <w:szCs w:val="22"/>
          <w:lang w:val="en-US" w:eastAsia="de-DE"/>
        </w:rPr>
        <w:t>One of the two plants of the Siempelkamp Group is situated a</w:t>
      </w:r>
      <w:r w:rsidR="007F79FA" w:rsidRPr="00237E5B">
        <w:rPr>
          <w:rFonts w:ascii="Arial" w:hAnsi="Arial" w:cs="Arial"/>
          <w:bCs/>
          <w:sz w:val="22"/>
          <w:szCs w:val="22"/>
          <w:lang w:val="en-US" w:eastAsia="de-DE"/>
        </w:rPr>
        <w:t>pprox</w:t>
      </w:r>
      <w:r w:rsidR="007F79FA" w:rsidRPr="00237E5B">
        <w:rPr>
          <w:rFonts w:ascii="Arial" w:hAnsi="Arial" w:cs="Arial"/>
          <w:bCs/>
          <w:sz w:val="22"/>
          <w:szCs w:val="22"/>
          <w:lang w:val="en-US" w:eastAsia="de-DE"/>
        </w:rPr>
        <w:t>i</w:t>
      </w:r>
      <w:r w:rsidR="007F79FA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mately </w:t>
      </w:r>
      <w:r w:rsidR="00310D9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350 </w:t>
      </w:r>
      <w:r w:rsidR="007F79FA" w:rsidRPr="00237E5B">
        <w:rPr>
          <w:rFonts w:ascii="Arial" w:hAnsi="Arial" w:cs="Arial"/>
          <w:bCs/>
          <w:sz w:val="22"/>
          <w:szCs w:val="22"/>
          <w:lang w:val="en-US" w:eastAsia="de-DE"/>
        </w:rPr>
        <w:t>k</w:t>
      </w:r>
      <w:r w:rsidR="00310D96" w:rsidRPr="00237E5B">
        <w:rPr>
          <w:rFonts w:ascii="Arial" w:hAnsi="Arial" w:cs="Arial"/>
          <w:bCs/>
          <w:sz w:val="22"/>
          <w:szCs w:val="22"/>
          <w:lang w:val="en-US" w:eastAsia="de-DE"/>
        </w:rPr>
        <w:t>ilometer</w:t>
      </w:r>
      <w:r w:rsidR="007A7CB0" w:rsidRPr="00237E5B">
        <w:rPr>
          <w:rFonts w:ascii="Arial" w:hAnsi="Arial" w:cs="Arial"/>
          <w:bCs/>
          <w:sz w:val="22"/>
          <w:szCs w:val="22"/>
          <w:lang w:val="en-US" w:eastAsia="de-DE"/>
        </w:rPr>
        <w:t>s north of this location</w:t>
      </w:r>
      <w:r w:rsidR="00310D9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r w:rsidR="00D912A2" w:rsidRPr="00237E5B">
        <w:rPr>
          <w:rFonts w:ascii="Arial" w:hAnsi="Arial" w:cs="Arial"/>
          <w:bCs/>
          <w:sz w:val="22"/>
          <w:szCs w:val="22"/>
          <w:lang w:val="en-US" w:eastAsia="de-DE"/>
        </w:rPr>
        <w:t>- in Qingdao.</w:t>
      </w:r>
      <w:r w:rsidR="00310D9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  </w:t>
      </w:r>
    </w:p>
    <w:p w:rsidR="00995926" w:rsidRPr="00237E5B" w:rsidRDefault="00821BDC" w:rsidP="00B03B95">
      <w:pPr>
        <w:spacing w:line="312" w:lineRule="auto"/>
        <w:rPr>
          <w:rFonts w:ascii="Arial" w:hAnsi="Arial" w:cs="Arial"/>
          <w:bCs/>
          <w:sz w:val="22"/>
          <w:szCs w:val="22"/>
          <w:lang w:val="en-US" w:eastAsia="zh-CN"/>
        </w:rPr>
      </w:pP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克雷菲尔德，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2019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年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2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月</w:t>
      </w:r>
      <w:r w:rsidR="001D1855">
        <w:rPr>
          <w:rFonts w:ascii="Arial" w:hAnsi="Arial" w:cs="Arial" w:hint="eastAsia"/>
          <w:bCs/>
          <w:sz w:val="22"/>
          <w:szCs w:val="22"/>
          <w:lang w:val="en-US" w:eastAsia="zh-CN"/>
        </w:rPr>
        <w:t>2</w:t>
      </w:r>
      <w:r w:rsidR="001D1855">
        <w:rPr>
          <w:rFonts w:ascii="Arial" w:hAnsi="Arial" w:cs="Arial"/>
          <w:bCs/>
          <w:sz w:val="22"/>
          <w:szCs w:val="22"/>
          <w:lang w:val="en-US" w:eastAsia="zh-CN"/>
        </w:rPr>
        <w:t>7</w:t>
      </w:r>
      <w:bookmarkStart w:id="0" w:name="_GoBack"/>
      <w:bookmarkEnd w:id="0"/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日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 xml:space="preserve">--- 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辛北尔康普，压机技术供应商的领导者，</w:t>
      </w:r>
      <w:r w:rsidR="00995926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在中国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又赢得了一位新</w:t>
      </w:r>
      <w:r w:rsidR="00995926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客户。江苏慧典新材料有限公司是一家木制品材料</w:t>
      </w:r>
      <w:r w:rsidR="00B03B9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制造商，</w:t>
      </w:r>
      <w:r w:rsidR="00B96922">
        <w:rPr>
          <w:rFonts w:ascii="Arial" w:hAnsi="Arial" w:cs="Arial" w:hint="eastAsia"/>
          <w:bCs/>
          <w:sz w:val="22"/>
          <w:szCs w:val="22"/>
          <w:lang w:val="en-US" w:eastAsia="zh-CN"/>
        </w:rPr>
        <w:t>委托辛北尔康普提供</w:t>
      </w:r>
      <w:r w:rsidR="00995926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一条</w:t>
      </w:r>
      <w:r w:rsidR="00995926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OSB</w:t>
      </w:r>
      <w:r w:rsidR="00995926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生产线，</w:t>
      </w:r>
      <w:r w:rsidR="00B96922">
        <w:rPr>
          <w:rFonts w:ascii="Arial" w:hAnsi="Arial" w:cs="Arial" w:hint="eastAsia"/>
          <w:bCs/>
          <w:sz w:val="22"/>
          <w:szCs w:val="22"/>
          <w:lang w:val="en-US" w:eastAsia="zh-CN"/>
        </w:rPr>
        <w:t>并与辛北尔康普集团</w:t>
      </w:r>
      <w:r w:rsidR="007764B4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建立了密切的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战略</w:t>
      </w:r>
      <w:r w:rsidR="007764B4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合作关系。新厂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址</w:t>
      </w:r>
      <w:r w:rsidR="007764B4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位于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中国江苏省沐阳县，</w:t>
      </w:r>
      <w:r w:rsidR="007764B4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距离辛北尔康普集团的</w:t>
      </w:r>
      <w:r w:rsidR="00B03B9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中国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两大</w:t>
      </w:r>
      <w:r w:rsidR="00B03B9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生产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基地之一的</w:t>
      </w:r>
      <w:r w:rsidR="007764B4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青岛仅</w:t>
      </w:r>
      <w:r w:rsidR="007764B4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350</w:t>
      </w:r>
      <w:r w:rsidR="007764B4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公里。</w:t>
      </w:r>
    </w:p>
    <w:p w:rsidR="00D912A2" w:rsidRPr="00237E5B" w:rsidRDefault="00D912A2" w:rsidP="00FC7173">
      <w:pPr>
        <w:spacing w:line="312" w:lineRule="auto"/>
        <w:rPr>
          <w:rFonts w:ascii="Arial" w:hAnsi="Arial" w:cs="Arial"/>
          <w:bCs/>
          <w:sz w:val="22"/>
          <w:szCs w:val="22"/>
          <w:lang w:val="en-US" w:eastAsia="zh-CN"/>
        </w:rPr>
      </w:pPr>
    </w:p>
    <w:p w:rsidR="00976819" w:rsidRPr="00237E5B" w:rsidRDefault="007A7CB0" w:rsidP="00976819">
      <w:pPr>
        <w:spacing w:line="312" w:lineRule="auto"/>
        <w:rPr>
          <w:rFonts w:ascii="Arial" w:hAnsi="Arial" w:cs="Arial"/>
          <w:bCs/>
          <w:sz w:val="22"/>
          <w:szCs w:val="22"/>
          <w:lang w:val="en-US" w:eastAsia="de-DE"/>
        </w:rPr>
      </w:pP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>The</w:t>
      </w:r>
      <w:r w:rsidR="00B45B2E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production line includes a 8.5’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x 38.8 m </w:t>
      </w:r>
      <w:r w:rsidR="00D912A2" w:rsidRPr="00237E5B">
        <w:rPr>
          <w:rFonts w:ascii="Arial" w:hAnsi="Arial" w:cs="Arial"/>
          <w:bCs/>
          <w:sz w:val="22"/>
          <w:szCs w:val="22"/>
          <w:lang w:val="en-US" w:eastAsia="de-DE"/>
        </w:rPr>
        <w:t>ContiRoll</w:t>
      </w:r>
      <w:r w:rsidR="00D912A2" w:rsidRPr="00237E5B">
        <w:rPr>
          <w:rFonts w:ascii="Arial" w:hAnsi="Arial" w:cs="Arial"/>
          <w:bCs/>
          <w:sz w:val="22"/>
          <w:szCs w:val="22"/>
          <w:vertAlign w:val="superscript"/>
          <w:lang w:val="en-US" w:eastAsia="de-DE"/>
        </w:rPr>
        <w:t>®</w:t>
      </w:r>
      <w:r w:rsidR="00D912A2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>press of the 8th</w:t>
      </w:r>
      <w:r w:rsidR="00D912A2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>g</w:t>
      </w:r>
      <w:r w:rsidR="00D912A2" w:rsidRPr="00237E5B">
        <w:rPr>
          <w:rFonts w:ascii="Arial" w:hAnsi="Arial" w:cs="Arial"/>
          <w:bCs/>
          <w:sz w:val="22"/>
          <w:szCs w:val="22"/>
          <w:lang w:val="en-US" w:eastAsia="de-DE"/>
        </w:rPr>
        <w:t>eneration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. The special feature of this plant will be the ability to produce OSB that can be laminated. </w:t>
      </w:r>
      <w:r w:rsidR="00B45B2E" w:rsidRPr="00237E5B">
        <w:rPr>
          <w:rFonts w:ascii="Arial" w:hAnsi="Arial" w:cs="Arial"/>
          <w:bCs/>
          <w:sz w:val="22"/>
          <w:szCs w:val="22"/>
          <w:lang w:val="en-US" w:eastAsia="de-DE"/>
        </w:rPr>
        <w:t>Si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milar to OSB, this new product has a fine </w:t>
      </w:r>
      <w:r w:rsidR="00B45B2E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particleboard 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surface layer </w:t>
      </w:r>
      <w:r w:rsidR="006B3D27" w:rsidRPr="00237E5B">
        <w:rPr>
          <w:rFonts w:ascii="Arial" w:hAnsi="Arial" w:cs="Arial"/>
          <w:bCs/>
          <w:sz w:val="22"/>
          <w:szCs w:val="22"/>
          <w:lang w:val="en-US" w:eastAsia="de-DE"/>
        </w:rPr>
        <w:t>comparable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to </w:t>
      </w:r>
      <w:r w:rsidR="008179C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particleboards used </w:t>
      </w:r>
      <w:r w:rsidR="00EA5D91" w:rsidRPr="00237E5B">
        <w:rPr>
          <w:rFonts w:ascii="Arial" w:hAnsi="Arial" w:cs="Arial"/>
          <w:bCs/>
          <w:sz w:val="22"/>
          <w:szCs w:val="22"/>
          <w:lang w:val="en-US" w:eastAsia="de-DE"/>
        </w:rPr>
        <w:t>in</w:t>
      </w:r>
      <w:r w:rsidR="008179C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furn</w:t>
      </w:r>
      <w:r w:rsidR="008179C6" w:rsidRPr="00237E5B">
        <w:rPr>
          <w:rFonts w:ascii="Arial" w:hAnsi="Arial" w:cs="Arial"/>
          <w:bCs/>
          <w:sz w:val="22"/>
          <w:szCs w:val="22"/>
          <w:lang w:val="en-US" w:eastAsia="de-DE"/>
        </w:rPr>
        <w:t>i</w:t>
      </w:r>
      <w:r w:rsidR="008179C6" w:rsidRPr="00237E5B">
        <w:rPr>
          <w:rFonts w:ascii="Arial" w:hAnsi="Arial" w:cs="Arial"/>
          <w:bCs/>
          <w:sz w:val="22"/>
          <w:szCs w:val="22"/>
          <w:lang w:val="en-US" w:eastAsia="de-DE"/>
        </w:rPr>
        <w:t>ture p</w:t>
      </w:r>
      <w:r w:rsidR="00EA5D91" w:rsidRPr="00237E5B">
        <w:rPr>
          <w:rFonts w:ascii="Arial" w:hAnsi="Arial" w:cs="Arial"/>
          <w:bCs/>
          <w:sz w:val="22"/>
          <w:szCs w:val="22"/>
          <w:lang w:val="en-US" w:eastAsia="de-DE"/>
        </w:rPr>
        <w:t>roduction</w:t>
      </w:r>
      <w:r w:rsidR="008179C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. The specially-equipped forming line will have five mat-forming machines. The scope of supply also includes the screening system and the EcoPulser for secondary size-reduction of chips, the resin dosing and blending system, the double diagonal saw </w:t>
      </w:r>
      <w:r w:rsidR="00EA5D91" w:rsidRPr="00237E5B">
        <w:rPr>
          <w:rFonts w:ascii="Arial" w:hAnsi="Arial" w:cs="Arial"/>
          <w:bCs/>
          <w:sz w:val="22"/>
          <w:szCs w:val="22"/>
          <w:lang w:val="en-US" w:eastAsia="de-DE"/>
        </w:rPr>
        <w:t>as well as</w:t>
      </w:r>
      <w:r w:rsidR="008179C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the </w:t>
      </w:r>
      <w:r w:rsidR="00F56BE0" w:rsidRPr="00237E5B">
        <w:rPr>
          <w:rFonts w:ascii="Arial" w:hAnsi="Arial" w:cs="Arial"/>
          <w:bCs/>
          <w:sz w:val="22"/>
          <w:szCs w:val="22"/>
          <w:lang w:val="en-US" w:eastAsia="de-DE"/>
        </w:rPr>
        <w:t>Sico</w:t>
      </w:r>
      <w:r w:rsidR="00E5141F" w:rsidRPr="00237E5B">
        <w:rPr>
          <w:rFonts w:ascii="Arial" w:hAnsi="Arial" w:cs="Arial"/>
          <w:bCs/>
          <w:sz w:val="22"/>
          <w:szCs w:val="22"/>
          <w:lang w:val="en-US" w:eastAsia="de-DE"/>
        </w:rPr>
        <w:t>S</w:t>
      </w:r>
      <w:r w:rsidR="00F56BE0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can </w:t>
      </w:r>
      <w:r w:rsidR="008179C6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quality measurement system, </w:t>
      </w:r>
      <w:r w:rsidR="003C1914" w:rsidRPr="00237E5B">
        <w:rPr>
          <w:rFonts w:ascii="Arial" w:hAnsi="Arial" w:cs="Arial"/>
          <w:bCs/>
          <w:sz w:val="22"/>
          <w:szCs w:val="22"/>
          <w:lang w:val="en-US" w:eastAsia="de-DE"/>
        </w:rPr>
        <w:t>the thickness gauge and control, the blow detector, and the weight scales. The production management will be controlled by Siempelkamp’s Prod-IQ</w:t>
      </w:r>
      <w:r w:rsidR="003C1914" w:rsidRPr="00237E5B">
        <w:rPr>
          <w:rFonts w:ascii="Arial" w:hAnsi="Arial" w:cs="Arial"/>
          <w:bCs/>
          <w:sz w:val="22"/>
          <w:szCs w:val="22"/>
          <w:vertAlign w:val="superscript"/>
          <w:lang w:val="en-US" w:eastAsia="de-DE"/>
        </w:rPr>
        <w:t xml:space="preserve">® </w:t>
      </w:r>
      <w:r w:rsidR="003C1914" w:rsidRPr="00237E5B">
        <w:rPr>
          <w:rFonts w:ascii="Arial" w:hAnsi="Arial" w:cs="Arial"/>
          <w:bCs/>
          <w:sz w:val="22"/>
          <w:szCs w:val="22"/>
          <w:lang w:val="en-US" w:eastAsia="de-DE"/>
        </w:rPr>
        <w:t>process control technology</w:t>
      </w:r>
      <w:r w:rsidR="006C35E2" w:rsidRPr="00237E5B">
        <w:rPr>
          <w:rFonts w:ascii="Arial" w:hAnsi="Arial" w:cs="Arial"/>
          <w:bCs/>
          <w:sz w:val="22"/>
          <w:szCs w:val="22"/>
          <w:lang w:val="en-US" w:eastAsia="de-DE"/>
        </w:rPr>
        <w:t>.</w:t>
      </w:r>
    </w:p>
    <w:p w:rsidR="009E7632" w:rsidRPr="00237E5B" w:rsidRDefault="007764B4" w:rsidP="007764B4">
      <w:pPr>
        <w:spacing w:line="312" w:lineRule="auto"/>
        <w:rPr>
          <w:rFonts w:ascii="Arial" w:hAnsi="Arial" w:cs="Arial"/>
          <w:bCs/>
          <w:sz w:val="22"/>
          <w:szCs w:val="22"/>
          <w:lang w:val="en-US" w:eastAsia="zh-CN"/>
        </w:rPr>
      </w:pP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该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定向刨花板生产线配备</w:t>
      </w:r>
      <w:r w:rsidR="00B96922">
        <w:rPr>
          <w:rFonts w:ascii="Arial" w:hAnsi="Arial" w:cs="Arial" w:hint="eastAsia"/>
          <w:bCs/>
          <w:sz w:val="22"/>
          <w:szCs w:val="22"/>
          <w:lang w:val="en-US" w:eastAsia="zh-CN"/>
        </w:rPr>
        <w:t>了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8.5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英尺宽，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38.8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米长辛北尔康普第八代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ContiRoll®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连续热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压机。它最大的特点是可以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生产精细表面的可饰面定向刨花板（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OSB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）</w:t>
      </w:r>
      <w:r w:rsidR="00B03B9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，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该产品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拥有和刨花板同样</w:t>
      </w:r>
      <w:r w:rsidR="00B03B9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的</w:t>
      </w:r>
      <w:r w:rsidR="00B96922">
        <w:rPr>
          <w:rFonts w:ascii="Arial" w:hAnsi="Arial" w:cs="Arial" w:hint="eastAsia"/>
          <w:bCs/>
          <w:sz w:val="22"/>
          <w:szCs w:val="22"/>
          <w:lang w:val="en-US" w:eastAsia="zh-CN"/>
        </w:rPr>
        <w:t>精细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表层，可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经过表面饰面后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直接用于</w:t>
      </w:r>
      <w:r w:rsidR="00B03B9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定制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家具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的生产</w:t>
      </w:r>
      <w:r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。</w:t>
      </w:r>
      <w:r w:rsidR="00215053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与以往的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板坯铺装</w:t>
      </w:r>
      <w:r w:rsidR="00215053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成型线</w:t>
      </w:r>
      <w:r w:rsidR="00B96922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不同</w:t>
      </w:r>
      <w:r w:rsidR="00215053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，它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配</w:t>
      </w:r>
      <w:r w:rsidR="00215053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有五台板坯成型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铺装</w:t>
      </w:r>
      <w:r w:rsidR="00215053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设备。供货范围有</w:t>
      </w:r>
      <w:r w:rsidR="00B96922">
        <w:rPr>
          <w:rFonts w:ascii="Arial" w:hAnsi="Arial" w:cs="Arial" w:hint="eastAsia"/>
          <w:bCs/>
          <w:sz w:val="22"/>
          <w:szCs w:val="22"/>
          <w:lang w:val="en-US" w:eastAsia="zh-CN"/>
        </w:rPr>
        <w:t>精细刨花的</w:t>
      </w:r>
      <w:r w:rsidR="00E64D61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筛分系统和无刀具式切碎技术的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脉冲式破碎机（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Ecopulser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）</w:t>
      </w:r>
      <w:r w:rsidR="00E64D61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，</w:t>
      </w:r>
      <w:r w:rsidR="00536315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精确的胶粘剂计量和</w:t>
      </w:r>
      <w:r w:rsidR="00E64D61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调</w:t>
      </w:r>
      <w:r w:rsidR="00237E5B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拌</w:t>
      </w:r>
      <w:r w:rsidR="00E64D61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胶系统</w:t>
      </w:r>
      <w:r w:rsidR="00237E5B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，以及</w:t>
      </w:r>
      <w:r w:rsidR="00E64D61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对角</w:t>
      </w:r>
      <w:r w:rsidR="00237E5B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线分割</w:t>
      </w:r>
      <w:r w:rsidR="00E64D61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锯</w:t>
      </w:r>
      <w:r w:rsidR="00215053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。</w:t>
      </w:r>
      <w:r w:rsidR="00237E5B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另外，智能化质量检测</w:t>
      </w:r>
      <w:r w:rsidR="009E7632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系统设备</w:t>
      </w:r>
      <w:r w:rsidR="00237E5B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配</w:t>
      </w:r>
      <w:r w:rsidR="009E7632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有</w:t>
      </w:r>
      <w:r w:rsidR="00E64D61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厚度测量仪</w:t>
      </w:r>
      <w:r w:rsidR="009E7632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，</w:t>
      </w:r>
      <w:r w:rsidR="00E64D61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鼓泡检测仪</w:t>
      </w:r>
      <w:r w:rsidR="009E7632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和板坯测重仪。同时，该生产线的管理者</w:t>
      </w:r>
      <w:r w:rsidR="00237E5B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 xml:space="preserve">-- </w:t>
      </w:r>
      <w:r w:rsidR="00237E5B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江苏慧典的投资方</w:t>
      </w:r>
      <w:r w:rsidR="009E7632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选择了辛北尔康普全套智能化控制系统</w:t>
      </w:r>
      <w:r w:rsidR="009E7632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Prod-IQ®</w:t>
      </w:r>
      <w:r w:rsidR="009E7632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用于管理生产线</w:t>
      </w:r>
      <w:r w:rsidR="00237E5B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的</w:t>
      </w:r>
      <w:r w:rsidR="009E7632" w:rsidRPr="00237E5B">
        <w:rPr>
          <w:rFonts w:ascii="Arial" w:hAnsi="Arial" w:cs="Arial" w:hint="eastAsia"/>
          <w:bCs/>
          <w:sz w:val="22"/>
          <w:szCs w:val="22"/>
          <w:lang w:val="en-US" w:eastAsia="zh-CN"/>
        </w:rPr>
        <w:t>日常运行。</w:t>
      </w:r>
    </w:p>
    <w:p w:rsidR="009E7632" w:rsidRPr="00237E5B" w:rsidRDefault="009E7632" w:rsidP="007764B4">
      <w:pPr>
        <w:spacing w:line="312" w:lineRule="auto"/>
        <w:rPr>
          <w:rFonts w:ascii="Arial" w:hAnsi="Arial" w:cs="Arial"/>
          <w:bCs/>
          <w:sz w:val="22"/>
          <w:szCs w:val="22"/>
          <w:lang w:val="en-US" w:eastAsia="zh-CN"/>
        </w:rPr>
      </w:pPr>
    </w:p>
    <w:p w:rsidR="00694FCC" w:rsidRPr="00237E5B" w:rsidRDefault="00877D51" w:rsidP="00976819">
      <w:pPr>
        <w:spacing w:line="312" w:lineRule="auto"/>
        <w:rPr>
          <w:rFonts w:ascii="Arial" w:hAnsi="Arial" w:cs="Arial"/>
          <w:bCs/>
          <w:sz w:val="22"/>
          <w:szCs w:val="22"/>
          <w:lang w:val="en-US" w:eastAsia="de-DE"/>
        </w:rPr>
      </w:pPr>
      <w:r w:rsidRPr="00237E5B">
        <w:rPr>
          <w:rFonts w:ascii="Arial" w:hAnsi="Arial" w:cs="Arial"/>
          <w:bCs/>
          <w:sz w:val="22"/>
          <w:szCs w:val="22"/>
          <w:lang w:val="en-US" w:eastAsia="zh-CN"/>
        </w:rPr>
        <w:t xml:space="preserve">The installation of the plant is scheduled to start in spring of </w:t>
      </w:r>
      <w:r w:rsidR="004A0419" w:rsidRPr="00237E5B">
        <w:rPr>
          <w:rFonts w:ascii="Arial" w:hAnsi="Arial" w:cs="Arial"/>
          <w:bCs/>
          <w:sz w:val="22"/>
          <w:szCs w:val="22"/>
          <w:lang w:val="en-US" w:eastAsia="zh-CN"/>
        </w:rPr>
        <w:t>2020</w:t>
      </w:r>
      <w:r w:rsidR="00A112E1" w:rsidRPr="00237E5B">
        <w:rPr>
          <w:rFonts w:ascii="Arial" w:hAnsi="Arial" w:cs="Arial"/>
          <w:bCs/>
          <w:sz w:val="22"/>
          <w:szCs w:val="22"/>
          <w:lang w:val="en-US" w:eastAsia="zh-CN"/>
        </w:rPr>
        <w:t>.</w:t>
      </w:r>
      <w:r w:rsidRPr="00237E5B">
        <w:rPr>
          <w:rFonts w:ascii="Arial" w:hAnsi="Arial" w:cs="Arial"/>
          <w:bCs/>
          <w:sz w:val="22"/>
          <w:szCs w:val="22"/>
          <w:lang w:val="en-US" w:eastAsia="zh-CN"/>
        </w:rPr>
        <w:t xml:space="preserve"> 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>After becoming fully oper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>a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tional the </w:t>
      </w:r>
      <w:r w:rsidR="00EA5D91" w:rsidRPr="00237E5B">
        <w:rPr>
          <w:rFonts w:ascii="Arial" w:hAnsi="Arial" w:cs="Arial"/>
          <w:bCs/>
          <w:sz w:val="22"/>
          <w:szCs w:val="22"/>
          <w:lang w:val="en-US" w:eastAsia="de-DE"/>
        </w:rPr>
        <w:t>new plant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will be manufacturing approximately </w:t>
      </w:r>
      <w:r w:rsidR="006D74E7" w:rsidRPr="00237E5B">
        <w:rPr>
          <w:rFonts w:ascii="Arial" w:hAnsi="Arial" w:cs="Arial"/>
          <w:bCs/>
          <w:sz w:val="22"/>
          <w:szCs w:val="22"/>
          <w:lang w:val="en-US" w:eastAsia="de-DE"/>
        </w:rPr>
        <w:t>30</w:t>
      </w:r>
      <w:r w:rsidR="00700691" w:rsidRPr="00237E5B">
        <w:rPr>
          <w:rFonts w:ascii="Arial" w:hAnsi="Arial" w:cs="Arial"/>
          <w:bCs/>
          <w:sz w:val="22"/>
          <w:szCs w:val="22"/>
          <w:lang w:val="en-US" w:eastAsia="de-DE"/>
        </w:rPr>
        <w:t>0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>,</w:t>
      </w:r>
      <w:r w:rsidR="00732D53" w:rsidRPr="00237E5B">
        <w:rPr>
          <w:rFonts w:ascii="Arial" w:hAnsi="Arial" w:cs="Arial"/>
          <w:bCs/>
          <w:sz w:val="22"/>
          <w:szCs w:val="22"/>
          <w:lang w:val="en-US" w:eastAsia="de-DE"/>
        </w:rPr>
        <w:t>000 m</w:t>
      </w:r>
      <w:r w:rsidR="00732D53" w:rsidRPr="00237E5B">
        <w:rPr>
          <w:rFonts w:ascii="Arial" w:hAnsi="Arial" w:cs="Arial"/>
          <w:bCs/>
          <w:sz w:val="22"/>
          <w:szCs w:val="22"/>
          <w:vertAlign w:val="superscript"/>
          <w:lang w:val="en-US" w:eastAsia="de-DE"/>
        </w:rPr>
        <w:t>3</w:t>
      </w:r>
      <w:r w:rsidR="00732D53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>of</w:t>
      </w:r>
      <w:r w:rsidR="00732D53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r w:rsidR="00976819" w:rsidRPr="00237E5B">
        <w:rPr>
          <w:rFonts w:ascii="Arial" w:hAnsi="Arial" w:cs="Arial"/>
          <w:bCs/>
          <w:sz w:val="22"/>
          <w:szCs w:val="22"/>
          <w:lang w:val="en-US" w:eastAsia="de-DE"/>
        </w:rPr>
        <w:t>OSB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annually. </w:t>
      </w:r>
      <w:r w:rsidR="00732D53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</w:p>
    <w:p w:rsidR="009E7632" w:rsidRPr="00237E5B" w:rsidRDefault="009E7632" w:rsidP="009E7632">
      <w:pPr>
        <w:spacing w:line="312" w:lineRule="auto"/>
        <w:rPr>
          <w:rFonts w:ascii="Arial" w:hAnsi="Arial"/>
          <w:sz w:val="22"/>
          <w:szCs w:val="22"/>
          <w:lang w:val="en-US" w:eastAsia="zh-CN"/>
        </w:rPr>
      </w:pPr>
      <w:r w:rsidRPr="00237E5B">
        <w:rPr>
          <w:rFonts w:ascii="Arial" w:hAnsi="Arial" w:hint="eastAsia"/>
          <w:sz w:val="22"/>
          <w:szCs w:val="22"/>
          <w:lang w:val="en-US" w:eastAsia="zh-CN"/>
        </w:rPr>
        <w:lastRenderedPageBreak/>
        <w:t>该厂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计划</w:t>
      </w:r>
      <w:r w:rsidR="00215053" w:rsidRPr="00237E5B">
        <w:rPr>
          <w:rFonts w:ascii="Arial" w:hAnsi="Arial" w:hint="eastAsia"/>
          <w:sz w:val="22"/>
          <w:szCs w:val="22"/>
          <w:lang w:val="en-US" w:eastAsia="zh-CN"/>
        </w:rPr>
        <w:t>将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于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2020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年春开始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进行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安装。在满负荷运行状态下，该厂的年产量可达到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30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万立方米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定向刨花板（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OSB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）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。</w:t>
      </w:r>
    </w:p>
    <w:p w:rsidR="00694FCC" w:rsidRPr="00237E5B" w:rsidRDefault="00694FCC" w:rsidP="00FC7173">
      <w:pPr>
        <w:spacing w:line="312" w:lineRule="auto"/>
        <w:rPr>
          <w:rFonts w:ascii="Arial" w:hAnsi="Arial" w:cs="Arial"/>
          <w:bCs/>
          <w:sz w:val="22"/>
          <w:szCs w:val="22"/>
          <w:lang w:val="en-US" w:eastAsia="zh-CN"/>
        </w:rPr>
      </w:pPr>
    </w:p>
    <w:p w:rsidR="008E4EC7" w:rsidRPr="00237E5B" w:rsidRDefault="00EA5D91" w:rsidP="001B6BD0">
      <w:pPr>
        <w:spacing w:line="312" w:lineRule="auto"/>
        <w:rPr>
          <w:rFonts w:ascii="Arial" w:hAnsi="Arial"/>
          <w:sz w:val="22"/>
          <w:szCs w:val="22"/>
          <w:lang w:val="en-US" w:eastAsia="de-DE"/>
        </w:rPr>
      </w:pP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>“</w:t>
      </w:r>
      <w:r w:rsidR="00877D51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For me, orders such as this one are an important confirmation of our strategy to increase our presence in China. </w:t>
      </w:r>
      <w:r w:rsidR="00CE4B1A" w:rsidRPr="00237E5B">
        <w:rPr>
          <w:rFonts w:ascii="Arial" w:hAnsi="Arial" w:cs="Arial"/>
          <w:bCs/>
          <w:sz w:val="22"/>
          <w:szCs w:val="22"/>
          <w:lang w:val="en-US" w:eastAsia="de-DE"/>
        </w:rPr>
        <w:t>One main area for global demand can be found here. We meet this demand with suitable offers and local resources. It is particularly pleasing that we were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once again</w:t>
      </w:r>
      <w:r w:rsidR="00CE4B1A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able to convince a new customer </w:t>
      </w:r>
      <w:r w:rsidRPr="00237E5B">
        <w:rPr>
          <w:rFonts w:ascii="Arial" w:hAnsi="Arial" w:cs="Arial"/>
          <w:bCs/>
          <w:sz w:val="22"/>
          <w:szCs w:val="22"/>
          <w:lang w:val="en-US" w:eastAsia="de-DE"/>
        </w:rPr>
        <w:t>of our services,”</w:t>
      </w:r>
      <w:r w:rsidR="00B720DB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</w:t>
      </w:r>
      <w:r w:rsidR="00CE4B1A" w:rsidRPr="00237E5B">
        <w:rPr>
          <w:rFonts w:ascii="Arial" w:hAnsi="Arial" w:cs="Arial"/>
          <w:bCs/>
          <w:sz w:val="22"/>
          <w:szCs w:val="22"/>
          <w:lang w:val="en-US" w:eastAsia="de-DE"/>
        </w:rPr>
        <w:t>says</w:t>
      </w:r>
      <w:r w:rsidR="00B720DB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Christoph Michel, </w:t>
      </w:r>
      <w:r w:rsidR="00877D51" w:rsidRPr="00237E5B">
        <w:rPr>
          <w:rFonts w:ascii="Arial" w:hAnsi="Arial" w:cs="Arial"/>
          <w:bCs/>
          <w:sz w:val="22"/>
          <w:szCs w:val="22"/>
          <w:lang w:val="en-US" w:eastAsia="de-DE"/>
        </w:rPr>
        <w:t>spokesperson of the ma</w:t>
      </w:r>
      <w:r w:rsidR="00877D51" w:rsidRPr="00237E5B">
        <w:rPr>
          <w:rFonts w:ascii="Arial" w:hAnsi="Arial" w:cs="Arial"/>
          <w:bCs/>
          <w:sz w:val="22"/>
          <w:szCs w:val="22"/>
          <w:lang w:val="en-US" w:eastAsia="de-DE"/>
        </w:rPr>
        <w:t>n</w:t>
      </w:r>
      <w:r w:rsidR="00877D51" w:rsidRPr="00237E5B">
        <w:rPr>
          <w:rFonts w:ascii="Arial" w:hAnsi="Arial" w:cs="Arial"/>
          <w:bCs/>
          <w:sz w:val="22"/>
          <w:szCs w:val="22"/>
          <w:lang w:val="en-US" w:eastAsia="de-DE"/>
        </w:rPr>
        <w:t>agement of the Siempelkamp h</w:t>
      </w:r>
      <w:r w:rsidR="00491628" w:rsidRPr="00237E5B">
        <w:rPr>
          <w:rFonts w:ascii="Arial" w:hAnsi="Arial" w:cs="Arial"/>
          <w:bCs/>
          <w:sz w:val="22"/>
          <w:szCs w:val="22"/>
          <w:lang w:val="en-US" w:eastAsia="de-DE"/>
        </w:rPr>
        <w:t>olding</w:t>
      </w:r>
      <w:r w:rsidR="00877D51" w:rsidRPr="00237E5B">
        <w:rPr>
          <w:rFonts w:ascii="Arial" w:hAnsi="Arial" w:cs="Arial"/>
          <w:bCs/>
          <w:sz w:val="22"/>
          <w:szCs w:val="22"/>
          <w:lang w:val="en-US" w:eastAsia="de-DE"/>
        </w:rPr>
        <w:t xml:space="preserve"> company</w:t>
      </w:r>
      <w:r w:rsidR="001B6BD0" w:rsidRPr="00237E5B">
        <w:rPr>
          <w:rFonts w:ascii="Arial" w:hAnsi="Arial" w:cs="Arial"/>
          <w:bCs/>
          <w:sz w:val="22"/>
          <w:szCs w:val="22"/>
          <w:lang w:val="en-US" w:eastAsia="de-DE"/>
        </w:rPr>
        <w:t>.</w:t>
      </w:r>
      <w:r w:rsidR="0023713F" w:rsidRPr="00237E5B">
        <w:rPr>
          <w:rFonts w:ascii="Arial" w:hAnsi="Arial"/>
          <w:sz w:val="22"/>
          <w:szCs w:val="22"/>
          <w:lang w:val="en-US" w:eastAsia="de-DE"/>
        </w:rPr>
        <w:t xml:space="preserve"> </w:t>
      </w:r>
    </w:p>
    <w:p w:rsidR="008E4EC7" w:rsidRPr="00237E5B" w:rsidRDefault="009E7632" w:rsidP="009E7632">
      <w:pPr>
        <w:spacing w:line="312" w:lineRule="auto"/>
        <w:rPr>
          <w:rFonts w:ascii="Arial" w:hAnsi="Arial"/>
          <w:sz w:val="22"/>
          <w:szCs w:val="22"/>
          <w:lang w:val="en-US" w:eastAsia="zh-CN"/>
        </w:rPr>
      </w:pPr>
      <w:r w:rsidRPr="00237E5B">
        <w:rPr>
          <w:rFonts w:ascii="Arial" w:hAnsi="Arial" w:hint="eastAsia"/>
          <w:sz w:val="22"/>
          <w:szCs w:val="22"/>
          <w:lang w:val="en-US" w:eastAsia="zh-CN"/>
        </w:rPr>
        <w:t>“对我而言，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这个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订单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再次</w:t>
      </w:r>
      <w:r w:rsidR="00215053" w:rsidRPr="00237E5B">
        <w:rPr>
          <w:rFonts w:ascii="Arial" w:hAnsi="Arial" w:hint="eastAsia"/>
          <w:sz w:val="22"/>
          <w:szCs w:val="22"/>
          <w:lang w:val="en-US" w:eastAsia="zh-CN"/>
        </w:rPr>
        <w:t>肯定了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我们</w:t>
      </w:r>
      <w:r w:rsidR="00215053" w:rsidRPr="00237E5B">
        <w:rPr>
          <w:rFonts w:ascii="Arial" w:hAnsi="Arial" w:hint="eastAsia"/>
          <w:sz w:val="22"/>
          <w:szCs w:val="22"/>
          <w:lang w:val="en-US" w:eastAsia="zh-CN"/>
        </w:rPr>
        <w:t>扩大在华的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业务战略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，中国</w:t>
      </w:r>
      <w:r w:rsidR="00215053" w:rsidRPr="00237E5B">
        <w:rPr>
          <w:rFonts w:ascii="Arial" w:hAnsi="Arial" w:hint="eastAsia"/>
          <w:sz w:val="22"/>
          <w:szCs w:val="22"/>
          <w:lang w:val="en-US" w:eastAsia="zh-CN"/>
        </w:rPr>
        <w:t>是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全球运营中的一个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极其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重要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的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市场。我们</w:t>
      </w:r>
      <w:r w:rsidR="00215053" w:rsidRPr="00237E5B">
        <w:rPr>
          <w:rFonts w:ascii="Arial" w:hAnsi="Arial" w:hint="eastAsia"/>
          <w:sz w:val="22"/>
          <w:szCs w:val="22"/>
          <w:lang w:val="en-US" w:eastAsia="zh-CN"/>
        </w:rPr>
        <w:t>以合理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的价格和本地化</w:t>
      </w:r>
      <w:r w:rsidR="00215053" w:rsidRPr="00237E5B">
        <w:rPr>
          <w:rFonts w:ascii="Arial" w:hAnsi="Arial" w:hint="eastAsia"/>
          <w:sz w:val="22"/>
          <w:szCs w:val="22"/>
          <w:lang w:val="en-US" w:eastAsia="zh-CN"/>
        </w:rPr>
        <w:t>的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资</w:t>
      </w:r>
      <w:r w:rsidR="00215053" w:rsidRPr="00237E5B">
        <w:rPr>
          <w:rFonts w:ascii="Arial" w:hAnsi="Arial" w:hint="eastAsia"/>
          <w:sz w:val="22"/>
          <w:szCs w:val="22"/>
          <w:lang w:val="en-US" w:eastAsia="zh-CN"/>
        </w:rPr>
        <w:t>源满足了客户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需求。”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辛北尔康普控股公司</w:t>
      </w:r>
      <w:r w:rsidR="00215053" w:rsidRPr="00237E5B">
        <w:rPr>
          <w:rFonts w:ascii="Arial" w:hAnsi="Arial" w:hint="eastAsia"/>
          <w:sz w:val="22"/>
          <w:szCs w:val="22"/>
          <w:lang w:val="en-US" w:eastAsia="zh-CN"/>
        </w:rPr>
        <w:t>发言人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克里斯托夫•米歇尔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先生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（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Christoph Michel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）表示，“我们再次用</w:t>
      </w:r>
      <w:r w:rsidR="00215053" w:rsidRPr="00237E5B">
        <w:rPr>
          <w:rFonts w:ascii="Arial" w:hAnsi="Arial" w:hint="eastAsia"/>
          <w:sz w:val="22"/>
          <w:szCs w:val="22"/>
          <w:lang w:val="en-US" w:eastAsia="zh-CN"/>
        </w:rPr>
        <w:t>最好的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服务打动了我们</w:t>
      </w:r>
      <w:r w:rsidR="00237E5B" w:rsidRPr="00237E5B">
        <w:rPr>
          <w:rFonts w:ascii="Arial" w:hAnsi="Arial" w:hint="eastAsia"/>
          <w:sz w:val="22"/>
          <w:szCs w:val="22"/>
          <w:lang w:val="en-US" w:eastAsia="zh-CN"/>
        </w:rPr>
        <w:t>在中国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的新客户，这一点尤其令人高兴</w:t>
      </w:r>
      <w:r w:rsidR="00507C18">
        <w:rPr>
          <w:rFonts w:ascii="Arial" w:hAnsi="Arial" w:hint="eastAsia"/>
          <w:sz w:val="22"/>
          <w:szCs w:val="22"/>
          <w:lang w:val="en-US" w:eastAsia="zh-CN"/>
        </w:rPr>
        <w:t>和欣慰</w:t>
      </w:r>
      <w:r w:rsidR="00CD67F5" w:rsidRPr="00237E5B">
        <w:rPr>
          <w:rFonts w:ascii="Arial" w:hAnsi="Arial" w:hint="eastAsia"/>
          <w:sz w:val="22"/>
          <w:szCs w:val="22"/>
          <w:lang w:val="en-US" w:eastAsia="zh-CN"/>
        </w:rPr>
        <w:t>。</w:t>
      </w:r>
      <w:r w:rsidRPr="00237E5B">
        <w:rPr>
          <w:rFonts w:ascii="Arial" w:hAnsi="Arial" w:hint="eastAsia"/>
          <w:sz w:val="22"/>
          <w:szCs w:val="22"/>
          <w:lang w:val="en-US" w:eastAsia="zh-CN"/>
        </w:rPr>
        <w:t>”</w:t>
      </w:r>
    </w:p>
    <w:p w:rsidR="0060049F" w:rsidRPr="00237E5B" w:rsidRDefault="0060049F" w:rsidP="0060049F">
      <w:pPr>
        <w:rPr>
          <w:rFonts w:ascii="Arial" w:hAnsi="Arial"/>
          <w:sz w:val="22"/>
          <w:szCs w:val="22"/>
          <w:lang w:val="en-US" w:eastAsia="zh-CN"/>
        </w:rPr>
      </w:pPr>
    </w:p>
    <w:p w:rsidR="0060049F" w:rsidRPr="00237E5B" w:rsidRDefault="0060049F" w:rsidP="0060049F">
      <w:pPr>
        <w:rPr>
          <w:rFonts w:ascii="Arial" w:hAnsi="Arial"/>
          <w:sz w:val="22"/>
          <w:szCs w:val="22"/>
          <w:lang w:val="en-US" w:eastAsia="zh-CN"/>
        </w:rPr>
      </w:pPr>
    </w:p>
    <w:p w:rsidR="00821BDC" w:rsidRPr="00237E5B" w:rsidRDefault="00821BDC" w:rsidP="0060049F">
      <w:pPr>
        <w:rPr>
          <w:rFonts w:ascii="Arial" w:hAnsi="Arial"/>
          <w:sz w:val="22"/>
          <w:szCs w:val="22"/>
          <w:lang w:val="en-US" w:eastAsia="zh-CN"/>
        </w:rPr>
      </w:pPr>
    </w:p>
    <w:p w:rsidR="00821BDC" w:rsidRPr="00237E5B" w:rsidRDefault="00821BDC" w:rsidP="0060049F">
      <w:pPr>
        <w:rPr>
          <w:rFonts w:ascii="Arial" w:hAnsi="Arial"/>
          <w:sz w:val="22"/>
          <w:szCs w:val="22"/>
          <w:lang w:val="en-US" w:eastAsia="zh-CN"/>
        </w:rPr>
      </w:pPr>
    </w:p>
    <w:p w:rsidR="00821BDC" w:rsidRPr="00237E5B" w:rsidRDefault="00821BDC" w:rsidP="0060049F">
      <w:pPr>
        <w:rPr>
          <w:rFonts w:ascii="Arial" w:hAnsi="Arial"/>
          <w:sz w:val="22"/>
          <w:szCs w:val="22"/>
          <w:lang w:val="en-US" w:eastAsia="zh-CN"/>
        </w:rPr>
      </w:pPr>
    </w:p>
    <w:p w:rsidR="00821BDC" w:rsidRPr="00237E5B" w:rsidRDefault="00821BDC" w:rsidP="0060049F">
      <w:pPr>
        <w:rPr>
          <w:rFonts w:ascii="Arial" w:hAnsi="Arial"/>
          <w:sz w:val="22"/>
          <w:szCs w:val="22"/>
          <w:lang w:val="en-US" w:eastAsia="zh-CN"/>
        </w:rPr>
      </w:pPr>
    </w:p>
    <w:p w:rsidR="00821BDC" w:rsidRPr="00237E5B" w:rsidRDefault="00821BDC" w:rsidP="0060049F">
      <w:pPr>
        <w:rPr>
          <w:rFonts w:ascii="Arial" w:hAnsi="Arial"/>
          <w:sz w:val="22"/>
          <w:szCs w:val="22"/>
          <w:lang w:val="en-US" w:eastAsia="zh-CN"/>
        </w:rPr>
      </w:pPr>
    </w:p>
    <w:p w:rsidR="00821BDC" w:rsidRPr="00237E5B" w:rsidRDefault="00821BDC" w:rsidP="0060049F">
      <w:pPr>
        <w:rPr>
          <w:rFonts w:ascii="Arial" w:hAnsi="Arial"/>
          <w:sz w:val="22"/>
          <w:szCs w:val="22"/>
          <w:lang w:val="en-US" w:eastAsia="zh-CN"/>
        </w:rPr>
      </w:pPr>
    </w:p>
    <w:p w:rsidR="008E73BB" w:rsidRPr="00237E5B" w:rsidRDefault="008E73BB" w:rsidP="008E73BB">
      <w:pPr>
        <w:spacing w:line="312" w:lineRule="auto"/>
        <w:rPr>
          <w:rFonts w:ascii="Arial" w:hAnsi="Arial" w:cs="Arial"/>
          <w:b/>
          <w:sz w:val="20"/>
          <w:lang w:val="en-US" w:eastAsia="zh-CN"/>
        </w:rPr>
      </w:pPr>
      <w:r w:rsidRPr="00237E5B">
        <w:rPr>
          <w:rFonts w:ascii="Arial" w:hAnsi="Arial" w:cs="Arial"/>
          <w:b/>
          <w:sz w:val="20"/>
          <w:lang w:val="en-US"/>
        </w:rPr>
        <w:t>About Siempelkamp</w:t>
      </w:r>
      <w:r w:rsidR="00237E5B" w:rsidRPr="00237E5B">
        <w:rPr>
          <w:rFonts w:ascii="Arial" w:hAnsi="Arial" w:cs="Arial" w:hint="eastAsia"/>
          <w:b/>
          <w:sz w:val="20"/>
          <w:lang w:val="en-US" w:eastAsia="zh-CN"/>
        </w:rPr>
        <w:t xml:space="preserve"> </w:t>
      </w:r>
      <w:r w:rsidR="00237E5B" w:rsidRPr="00237E5B">
        <w:rPr>
          <w:rFonts w:ascii="Arial" w:hAnsi="Arial" w:cs="Arial" w:hint="eastAsia"/>
          <w:b/>
          <w:sz w:val="20"/>
          <w:lang w:val="en-US" w:eastAsia="zh-CN"/>
        </w:rPr>
        <w:t>关于辛北尔康普</w:t>
      </w:r>
    </w:p>
    <w:p w:rsidR="008E73BB" w:rsidRPr="00237E5B" w:rsidRDefault="008E73BB" w:rsidP="008E73BB">
      <w:pPr>
        <w:shd w:val="clear" w:color="auto" w:fill="FFFFFF"/>
        <w:rPr>
          <w:rFonts w:ascii="Arial" w:hAnsi="Arial" w:cs="Arial"/>
          <w:sz w:val="20"/>
          <w:lang w:val="en-US" w:eastAsia="zh-CN"/>
        </w:rPr>
      </w:pPr>
      <w:r w:rsidRPr="00237E5B">
        <w:rPr>
          <w:rFonts w:ascii="Arial" w:hAnsi="Arial" w:cs="Arial"/>
          <w:sz w:val="20"/>
          <w:lang w:val="en-US"/>
        </w:rPr>
        <w:t>The Siempelkamp Group is a technology supplier operating internationally and consisting of three bus</w:t>
      </w:r>
      <w:r w:rsidRPr="00237E5B">
        <w:rPr>
          <w:rFonts w:ascii="Arial" w:hAnsi="Arial" w:cs="Arial"/>
          <w:sz w:val="20"/>
          <w:lang w:val="en-US"/>
        </w:rPr>
        <w:t>i</w:t>
      </w:r>
      <w:r w:rsidRPr="00237E5B">
        <w:rPr>
          <w:rFonts w:ascii="Arial" w:hAnsi="Arial" w:cs="Arial"/>
          <w:sz w:val="20"/>
          <w:lang w:val="en-US"/>
        </w:rPr>
        <w:t>ness units: the machine and plant engineering, the foundry technology, and the engineering and service business unit. Siempelkamp machine and plant engineering is a systems supplier of press lines and complete plants for the wood-based panel industry, the metal forming industry as well as the composite and rubber industry. The Siempelkamp foundry is the world’s largest hand-molding foundry producing castings with a weight of up to 320 t (353 US tons). Siempelkamp engineering and service is a specialist for dismantling nuclear facilities and a supplier of transport and storage casks for radioactive waste.</w:t>
      </w:r>
    </w:p>
    <w:p w:rsidR="00821BDC" w:rsidRPr="00237E5B" w:rsidRDefault="00821BDC" w:rsidP="008E73BB">
      <w:pPr>
        <w:shd w:val="clear" w:color="auto" w:fill="FFFFFF"/>
        <w:rPr>
          <w:rFonts w:ascii="Arial" w:hAnsi="Arial" w:cs="Arial"/>
          <w:iCs/>
          <w:sz w:val="22"/>
          <w:szCs w:val="22"/>
          <w:lang w:val="en-US" w:eastAsia="zh-CN"/>
        </w:rPr>
      </w:pPr>
      <w:r w:rsidRPr="00237E5B">
        <w:rPr>
          <w:rFonts w:ascii="Arial" w:hAnsi="Arial" w:cs="Arial" w:hint="eastAsia"/>
          <w:iCs/>
          <w:sz w:val="22"/>
          <w:szCs w:val="22"/>
          <w:lang w:val="en-US" w:eastAsia="zh-CN"/>
        </w:rPr>
        <w:t>辛北尔康普集团是一家国际技术供应商，集团核心业务涵盖机器设备工程、铸造技术及核工业服务三大板块。辛北尔康普机器设备工程为人造板行业、金属成型行业和橡胶工业提供压机和整套生产线。辛北尔康普铸造技术业务单元拥有世界上最大的手工造型铸造厂，能够生产重量达</w:t>
      </w:r>
      <w:r w:rsidRPr="00237E5B">
        <w:rPr>
          <w:rFonts w:ascii="Arial" w:hAnsi="Arial" w:cs="Arial" w:hint="eastAsia"/>
          <w:iCs/>
          <w:sz w:val="22"/>
          <w:szCs w:val="22"/>
          <w:lang w:val="en-US" w:eastAsia="zh-CN"/>
        </w:rPr>
        <w:t>320</w:t>
      </w:r>
      <w:r w:rsidRPr="00237E5B">
        <w:rPr>
          <w:rFonts w:ascii="Arial" w:hAnsi="Arial" w:cs="Arial" w:hint="eastAsia"/>
          <w:iCs/>
          <w:sz w:val="22"/>
          <w:szCs w:val="22"/>
          <w:lang w:val="en-US" w:eastAsia="zh-CN"/>
        </w:rPr>
        <w:t>吨（</w:t>
      </w:r>
      <w:r w:rsidRPr="00237E5B">
        <w:rPr>
          <w:rFonts w:ascii="Arial" w:hAnsi="Arial" w:cs="Arial" w:hint="eastAsia"/>
          <w:iCs/>
          <w:sz w:val="22"/>
          <w:szCs w:val="22"/>
          <w:lang w:val="en-US" w:eastAsia="zh-CN"/>
        </w:rPr>
        <w:t>353</w:t>
      </w:r>
      <w:r w:rsidR="00237E5B" w:rsidRPr="00237E5B">
        <w:rPr>
          <w:rFonts w:ascii="Arial" w:hAnsi="Arial" w:cs="Arial" w:hint="eastAsia"/>
          <w:iCs/>
          <w:sz w:val="22"/>
          <w:szCs w:val="22"/>
          <w:lang w:val="en-US" w:eastAsia="zh-CN"/>
        </w:rPr>
        <w:t>美吨）的球墨铸铁铸件。辛北尔康普核工业技术致力于提供核设施的拆除</w:t>
      </w:r>
      <w:r w:rsidRPr="00237E5B">
        <w:rPr>
          <w:rFonts w:ascii="Arial" w:hAnsi="Arial" w:cs="Arial" w:hint="eastAsia"/>
          <w:iCs/>
          <w:sz w:val="22"/>
          <w:szCs w:val="22"/>
          <w:lang w:val="en-US" w:eastAsia="zh-CN"/>
        </w:rPr>
        <w:t>卸和</w:t>
      </w:r>
      <w:r w:rsidR="00237E5B" w:rsidRPr="00237E5B">
        <w:rPr>
          <w:rFonts w:ascii="Arial" w:hAnsi="Arial" w:cs="Arial" w:hint="eastAsia"/>
          <w:iCs/>
          <w:sz w:val="22"/>
          <w:szCs w:val="22"/>
          <w:lang w:val="en-US" w:eastAsia="zh-CN"/>
        </w:rPr>
        <w:t>回收</w:t>
      </w:r>
      <w:r w:rsidRPr="00237E5B">
        <w:rPr>
          <w:rFonts w:ascii="Arial" w:hAnsi="Arial" w:cs="Arial" w:hint="eastAsia"/>
          <w:iCs/>
          <w:sz w:val="22"/>
          <w:szCs w:val="22"/>
          <w:lang w:val="en-US" w:eastAsia="zh-CN"/>
        </w:rPr>
        <w:t>以及对放射性残余物回收利用的专业服务。</w:t>
      </w:r>
    </w:p>
    <w:p w:rsidR="00364545" w:rsidRPr="00237E5B" w:rsidRDefault="00364545" w:rsidP="00D054B8">
      <w:pPr>
        <w:rPr>
          <w:rFonts w:ascii="Arial" w:hAnsi="Arial" w:cs="Arial"/>
          <w:sz w:val="22"/>
          <w:szCs w:val="22"/>
          <w:lang w:val="en-US"/>
        </w:rPr>
      </w:pPr>
    </w:p>
    <w:p w:rsidR="00364545" w:rsidRPr="00237E5B" w:rsidRDefault="00364545" w:rsidP="00D054B8">
      <w:pPr>
        <w:rPr>
          <w:rFonts w:ascii="Arial" w:hAnsi="Arial" w:cs="Arial"/>
          <w:sz w:val="22"/>
          <w:szCs w:val="22"/>
          <w:lang w:val="en-US"/>
        </w:rPr>
      </w:pPr>
    </w:p>
    <w:p w:rsidR="00ED2763" w:rsidRPr="00237E5B" w:rsidRDefault="00ED2763" w:rsidP="00D054B8">
      <w:pPr>
        <w:rPr>
          <w:rFonts w:ascii="Arial" w:hAnsi="Arial" w:cs="Arial"/>
          <w:sz w:val="22"/>
          <w:szCs w:val="22"/>
          <w:lang w:val="en-US"/>
        </w:rPr>
      </w:pPr>
    </w:p>
    <w:p w:rsidR="00ED2763" w:rsidRPr="00237E5B" w:rsidRDefault="00ED2763" w:rsidP="00D054B8">
      <w:pPr>
        <w:rPr>
          <w:rFonts w:ascii="Arial" w:hAnsi="Arial" w:cs="Arial"/>
          <w:sz w:val="22"/>
          <w:szCs w:val="22"/>
          <w:lang w:val="en-US"/>
        </w:rPr>
      </w:pPr>
    </w:p>
    <w:p w:rsidR="00ED2763" w:rsidRPr="00237E5B" w:rsidRDefault="00ED2763" w:rsidP="00D054B8">
      <w:pPr>
        <w:rPr>
          <w:rFonts w:ascii="Arial" w:hAnsi="Arial" w:cs="Arial"/>
          <w:sz w:val="22"/>
          <w:szCs w:val="22"/>
          <w:lang w:val="en-US"/>
        </w:rPr>
      </w:pPr>
    </w:p>
    <w:p w:rsidR="00ED2763" w:rsidRPr="00237E5B" w:rsidRDefault="00ED2763" w:rsidP="00D054B8">
      <w:pPr>
        <w:rPr>
          <w:rFonts w:ascii="Arial" w:hAnsi="Arial" w:cs="Arial"/>
          <w:sz w:val="22"/>
          <w:szCs w:val="22"/>
          <w:lang w:val="en-US"/>
        </w:rPr>
      </w:pPr>
    </w:p>
    <w:p w:rsidR="00ED2763" w:rsidRPr="00237E5B" w:rsidRDefault="00ED2763" w:rsidP="00D054B8">
      <w:pPr>
        <w:rPr>
          <w:rFonts w:ascii="Arial" w:hAnsi="Arial" w:cs="Arial"/>
          <w:sz w:val="22"/>
          <w:szCs w:val="22"/>
          <w:lang w:val="en-US"/>
        </w:rPr>
      </w:pPr>
    </w:p>
    <w:p w:rsidR="00D054B8" w:rsidRPr="00237E5B" w:rsidRDefault="00EA5D91" w:rsidP="00D054B8">
      <w:pPr>
        <w:rPr>
          <w:rFonts w:ascii="Arial" w:hAnsi="Arial" w:cs="Arial"/>
          <w:sz w:val="22"/>
          <w:szCs w:val="22"/>
          <w:lang w:val="en-US" w:eastAsia="zh-CN"/>
        </w:rPr>
      </w:pPr>
      <w:r w:rsidRPr="00237E5B">
        <w:rPr>
          <w:rFonts w:ascii="Arial" w:hAnsi="Arial" w:cs="Arial"/>
          <w:sz w:val="22"/>
          <w:szCs w:val="22"/>
          <w:lang w:val="en-US"/>
        </w:rPr>
        <w:t>Phot</w:t>
      </w:r>
      <w:r w:rsidR="00364545" w:rsidRPr="00237E5B">
        <w:rPr>
          <w:rFonts w:ascii="Arial" w:hAnsi="Arial" w:cs="Arial"/>
          <w:sz w:val="22"/>
          <w:szCs w:val="22"/>
          <w:lang w:val="en-US"/>
        </w:rPr>
        <w:t>o:</w:t>
      </w:r>
      <w:r w:rsidR="00B6646C" w:rsidRPr="00237E5B">
        <w:rPr>
          <w:rFonts w:ascii="Arial" w:hAnsi="Arial" w:cs="Arial"/>
          <w:sz w:val="22"/>
          <w:szCs w:val="22"/>
          <w:lang w:val="en-US"/>
        </w:rPr>
        <w:t xml:space="preserve"> </w:t>
      </w:r>
      <w:r w:rsidR="00FC6A8D" w:rsidRPr="00237E5B">
        <w:rPr>
          <w:rFonts w:ascii="Arial" w:hAnsi="Arial" w:cs="Arial"/>
          <w:sz w:val="22"/>
          <w:szCs w:val="22"/>
          <w:lang w:val="en-US"/>
        </w:rPr>
        <w:t>Samiron Mo</w:t>
      </w:r>
      <w:r w:rsidR="006769B7" w:rsidRPr="00237E5B">
        <w:rPr>
          <w:rFonts w:ascii="Arial" w:hAnsi="Arial" w:cs="Arial"/>
          <w:sz w:val="22"/>
          <w:szCs w:val="22"/>
          <w:lang w:val="en-US"/>
        </w:rPr>
        <w:t>n</w:t>
      </w:r>
      <w:r w:rsidR="00FC6A8D" w:rsidRPr="00237E5B">
        <w:rPr>
          <w:rFonts w:ascii="Arial" w:hAnsi="Arial" w:cs="Arial"/>
          <w:sz w:val="22"/>
          <w:szCs w:val="22"/>
          <w:lang w:val="en-US"/>
        </w:rPr>
        <w:t xml:space="preserve">dal, </w:t>
      </w:r>
      <w:r w:rsidRPr="00237E5B">
        <w:rPr>
          <w:rFonts w:ascii="Arial" w:hAnsi="Arial" w:cs="Arial"/>
          <w:sz w:val="22"/>
          <w:szCs w:val="22"/>
          <w:lang w:val="en-US"/>
        </w:rPr>
        <w:t>Managing Director</w:t>
      </w:r>
      <w:r w:rsidR="00FC6A8D" w:rsidRPr="00237E5B">
        <w:rPr>
          <w:rFonts w:ascii="Arial" w:hAnsi="Arial" w:cs="Arial"/>
          <w:sz w:val="22"/>
          <w:szCs w:val="22"/>
          <w:lang w:val="en-US"/>
        </w:rPr>
        <w:t xml:space="preserve"> Siempelkamp, </w:t>
      </w:r>
      <w:r w:rsidR="003B3FBA" w:rsidRPr="00237E5B">
        <w:rPr>
          <w:rFonts w:ascii="Arial" w:hAnsi="Arial" w:cs="Arial"/>
          <w:sz w:val="22"/>
          <w:szCs w:val="22"/>
          <w:lang w:val="en-US"/>
        </w:rPr>
        <w:t>Zhang Yudong</w:t>
      </w:r>
      <w:r w:rsidR="00826312" w:rsidRPr="00237E5B">
        <w:rPr>
          <w:rFonts w:ascii="Arial" w:hAnsi="Arial" w:cs="Arial"/>
          <w:sz w:val="22"/>
          <w:szCs w:val="22"/>
          <w:lang w:val="en-US"/>
        </w:rPr>
        <w:t>,</w:t>
      </w:r>
      <w:r w:rsidR="003B3FBA" w:rsidRPr="00237E5B">
        <w:rPr>
          <w:rFonts w:ascii="Arial" w:hAnsi="Arial" w:cs="Arial"/>
          <w:sz w:val="22"/>
          <w:szCs w:val="22"/>
          <w:lang w:val="en-US"/>
        </w:rPr>
        <w:t xml:space="preserve"> President</w:t>
      </w:r>
      <w:r w:rsidR="00826312" w:rsidRPr="00237E5B">
        <w:rPr>
          <w:rFonts w:ascii="Arial" w:hAnsi="Arial" w:cs="Arial"/>
          <w:sz w:val="22"/>
          <w:szCs w:val="22"/>
          <w:lang w:val="en-US"/>
        </w:rPr>
        <w:t xml:space="preserve"> </w:t>
      </w:r>
      <w:r w:rsidR="003B3FBA" w:rsidRPr="00237E5B">
        <w:rPr>
          <w:rFonts w:ascii="Arial" w:hAnsi="Arial" w:cs="Arial"/>
          <w:sz w:val="22"/>
          <w:szCs w:val="22"/>
          <w:lang w:val="en-US"/>
        </w:rPr>
        <w:t>Hui Dian</w:t>
      </w:r>
      <w:r w:rsidR="00FC6A8D" w:rsidRPr="00237E5B">
        <w:rPr>
          <w:rFonts w:ascii="Arial" w:hAnsi="Arial" w:cs="Arial"/>
          <w:sz w:val="22"/>
          <w:szCs w:val="22"/>
          <w:lang w:val="en-US"/>
        </w:rPr>
        <w:t xml:space="preserve">, Andreas Krott, </w:t>
      </w:r>
      <w:r w:rsidRPr="00237E5B">
        <w:rPr>
          <w:rFonts w:ascii="Arial" w:hAnsi="Arial" w:cs="Arial"/>
          <w:sz w:val="22"/>
          <w:szCs w:val="22"/>
          <w:lang w:val="en-US"/>
        </w:rPr>
        <w:t>Sales Director</w:t>
      </w:r>
      <w:r w:rsidR="00FC6A8D" w:rsidRPr="00237E5B">
        <w:rPr>
          <w:rFonts w:ascii="Arial" w:hAnsi="Arial" w:cs="Arial"/>
          <w:sz w:val="22"/>
          <w:szCs w:val="22"/>
          <w:lang w:val="en-US"/>
        </w:rPr>
        <w:t xml:space="preserve"> China Siempelkamp</w:t>
      </w:r>
      <w:r w:rsidR="00364545" w:rsidRPr="00237E5B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215053" w:rsidRPr="00237E5B" w:rsidRDefault="00215053" w:rsidP="00D054B8">
      <w:pPr>
        <w:rPr>
          <w:rFonts w:ascii="Arial" w:hAnsi="Arial" w:cs="Arial"/>
          <w:sz w:val="22"/>
          <w:szCs w:val="22"/>
          <w:lang w:val="en-US" w:eastAsia="zh-CN"/>
        </w:rPr>
      </w:pPr>
      <w:r w:rsidRPr="00237E5B">
        <w:rPr>
          <w:rFonts w:ascii="Arial" w:hAnsi="Arial" w:cs="Arial" w:hint="eastAsia"/>
          <w:sz w:val="22"/>
          <w:szCs w:val="22"/>
          <w:lang w:val="en-US" w:eastAsia="zh-CN"/>
        </w:rPr>
        <w:lastRenderedPageBreak/>
        <w:t>照片来源：</w:t>
      </w:r>
      <w:r w:rsidRPr="00237E5B">
        <w:rPr>
          <w:rFonts w:ascii="Arial" w:hAnsi="Arial" w:cs="Arial"/>
          <w:sz w:val="22"/>
          <w:szCs w:val="22"/>
          <w:lang w:val="en-US"/>
        </w:rPr>
        <w:t>Samiron Mondal</w:t>
      </w:r>
      <w:r w:rsidRPr="00237E5B">
        <w:rPr>
          <w:rFonts w:ascii="Arial" w:hAnsi="Arial" w:cs="Arial" w:hint="eastAsia"/>
          <w:sz w:val="22"/>
          <w:szCs w:val="22"/>
          <w:lang w:val="en-US" w:eastAsia="zh-CN"/>
        </w:rPr>
        <w:t>（</w:t>
      </w:r>
      <w:r w:rsidR="00C31B9C" w:rsidRPr="00237E5B">
        <w:rPr>
          <w:rFonts w:ascii="Arial" w:hAnsi="Arial" w:cs="Arial" w:hint="eastAsia"/>
          <w:sz w:val="22"/>
          <w:szCs w:val="22"/>
          <w:lang w:val="en-US" w:eastAsia="zh-CN"/>
        </w:rPr>
        <w:t>辛北尔康普</w:t>
      </w:r>
      <w:r w:rsidR="00237E5B" w:rsidRPr="00237E5B">
        <w:rPr>
          <w:rFonts w:ascii="Arial" w:hAnsi="Arial" w:cs="Arial" w:hint="eastAsia"/>
          <w:sz w:val="22"/>
          <w:szCs w:val="22"/>
          <w:lang w:val="en-US" w:eastAsia="zh-CN"/>
        </w:rPr>
        <w:t>公司执行总裁</w:t>
      </w:r>
      <w:r w:rsidRPr="00237E5B">
        <w:rPr>
          <w:rFonts w:ascii="Arial" w:hAnsi="Arial" w:cs="Arial" w:hint="eastAsia"/>
          <w:sz w:val="22"/>
          <w:szCs w:val="22"/>
          <w:lang w:val="en-US" w:eastAsia="zh-CN"/>
        </w:rPr>
        <w:t>），</w:t>
      </w:r>
      <w:r w:rsidR="00237E5B" w:rsidRPr="00237E5B">
        <w:rPr>
          <w:rFonts w:ascii="Arial" w:hAnsi="Arial" w:cs="Arial" w:hint="eastAsia"/>
          <w:sz w:val="22"/>
          <w:szCs w:val="22"/>
          <w:lang w:val="en-US" w:eastAsia="zh-CN"/>
        </w:rPr>
        <w:t>张育栋（江苏慧典新材料公司董事长</w:t>
      </w:r>
      <w:r w:rsidRPr="00237E5B">
        <w:rPr>
          <w:rFonts w:ascii="Arial" w:hAnsi="Arial" w:cs="Arial" w:hint="eastAsia"/>
          <w:sz w:val="22"/>
          <w:szCs w:val="22"/>
          <w:lang w:val="en-US" w:eastAsia="zh-CN"/>
        </w:rPr>
        <w:t>），</w:t>
      </w:r>
      <w:r w:rsidRPr="00237E5B">
        <w:rPr>
          <w:rFonts w:ascii="Arial" w:hAnsi="Arial" w:cs="Arial" w:hint="eastAsia"/>
          <w:sz w:val="22"/>
          <w:szCs w:val="22"/>
          <w:lang w:val="en-US" w:eastAsia="zh-CN"/>
        </w:rPr>
        <w:t>Andreas Krott(</w:t>
      </w:r>
      <w:r w:rsidRPr="00237E5B">
        <w:rPr>
          <w:rFonts w:ascii="Arial" w:hAnsi="Arial" w:cs="Arial" w:hint="eastAsia"/>
          <w:sz w:val="22"/>
          <w:szCs w:val="22"/>
          <w:lang w:val="en-US" w:eastAsia="zh-CN"/>
        </w:rPr>
        <w:t>辛北尔康普</w:t>
      </w:r>
      <w:r w:rsidR="00237E5B" w:rsidRPr="00237E5B">
        <w:rPr>
          <w:rFonts w:ascii="Arial" w:hAnsi="Arial" w:cs="Arial" w:hint="eastAsia"/>
          <w:sz w:val="22"/>
          <w:szCs w:val="22"/>
          <w:lang w:val="en-US" w:eastAsia="zh-CN"/>
        </w:rPr>
        <w:t>大</w:t>
      </w:r>
      <w:r w:rsidRPr="00237E5B">
        <w:rPr>
          <w:rFonts w:ascii="Arial" w:hAnsi="Arial" w:cs="Arial" w:hint="eastAsia"/>
          <w:sz w:val="22"/>
          <w:szCs w:val="22"/>
          <w:lang w:val="en-US" w:eastAsia="zh-CN"/>
        </w:rPr>
        <w:t>中国区</w:t>
      </w:r>
      <w:r w:rsidR="00237E5B" w:rsidRPr="00237E5B">
        <w:rPr>
          <w:rFonts w:ascii="Arial" w:hAnsi="Arial" w:cs="Arial" w:hint="eastAsia"/>
          <w:sz w:val="22"/>
          <w:szCs w:val="22"/>
          <w:lang w:val="en-US" w:eastAsia="zh-CN"/>
        </w:rPr>
        <w:t>市场及销售总监</w:t>
      </w:r>
      <w:r w:rsidRPr="00237E5B">
        <w:rPr>
          <w:rFonts w:ascii="Arial" w:hAnsi="Arial" w:cs="Arial" w:hint="eastAsia"/>
          <w:sz w:val="22"/>
          <w:szCs w:val="22"/>
          <w:lang w:val="en-US" w:eastAsia="zh-CN"/>
        </w:rPr>
        <w:t>)</w:t>
      </w:r>
    </w:p>
    <w:p w:rsidR="00B6646C" w:rsidRPr="00237E5B" w:rsidRDefault="00B6646C" w:rsidP="00D054B8">
      <w:pPr>
        <w:rPr>
          <w:rFonts w:ascii="Arial" w:hAnsi="Arial" w:cs="Arial"/>
          <w:sz w:val="22"/>
          <w:szCs w:val="22"/>
          <w:lang w:val="en-US"/>
        </w:rPr>
      </w:pPr>
    </w:p>
    <w:p w:rsidR="00B6646C" w:rsidRPr="00237E5B" w:rsidRDefault="00FC6A8D" w:rsidP="00D054B8">
      <w:pPr>
        <w:rPr>
          <w:rFonts w:ascii="Arial" w:hAnsi="Arial" w:cs="Arial"/>
          <w:sz w:val="22"/>
          <w:szCs w:val="22"/>
          <w:lang w:val="en-US"/>
        </w:rPr>
      </w:pPr>
      <w:r w:rsidRPr="00237E5B">
        <w:rPr>
          <w:noProof/>
          <w:lang w:eastAsia="de-DE"/>
        </w:rPr>
        <w:drawing>
          <wp:inline distT="0" distB="0" distL="0" distR="0">
            <wp:extent cx="5941060" cy="3502358"/>
            <wp:effectExtent l="0" t="0" r="254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0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60" w:rsidRPr="00237E5B" w:rsidRDefault="00094560" w:rsidP="00D054B8">
      <w:pPr>
        <w:rPr>
          <w:rFonts w:ascii="Arial" w:hAnsi="Arial" w:cs="Arial"/>
          <w:sz w:val="22"/>
          <w:szCs w:val="22"/>
          <w:lang w:val="en-US"/>
        </w:rPr>
      </w:pPr>
    </w:p>
    <w:p w:rsidR="00094560" w:rsidRPr="00237E5B" w:rsidRDefault="00094560" w:rsidP="00D054B8">
      <w:pPr>
        <w:rPr>
          <w:rFonts w:ascii="Arial" w:hAnsi="Arial" w:cs="Arial"/>
          <w:sz w:val="22"/>
          <w:szCs w:val="22"/>
          <w:lang w:val="en-US"/>
        </w:rPr>
      </w:pPr>
    </w:p>
    <w:p w:rsidR="00094560" w:rsidRPr="00237E5B" w:rsidRDefault="00094560" w:rsidP="00D054B8">
      <w:pPr>
        <w:rPr>
          <w:rFonts w:ascii="Arial" w:hAnsi="Arial" w:cs="Arial"/>
          <w:sz w:val="22"/>
          <w:szCs w:val="22"/>
          <w:lang w:val="en-US"/>
        </w:rPr>
      </w:pPr>
    </w:p>
    <w:p w:rsidR="00094560" w:rsidRPr="00237E5B" w:rsidRDefault="00094560" w:rsidP="00D054B8">
      <w:pPr>
        <w:rPr>
          <w:rFonts w:ascii="Arial" w:hAnsi="Arial" w:cs="Arial"/>
          <w:sz w:val="22"/>
          <w:szCs w:val="22"/>
          <w:lang w:val="en-US"/>
        </w:rPr>
      </w:pPr>
    </w:p>
    <w:p w:rsidR="003C37EB" w:rsidRPr="00237E5B" w:rsidRDefault="003C37EB">
      <w:pPr>
        <w:shd w:val="clear" w:color="auto" w:fill="FFFFFF"/>
        <w:rPr>
          <w:lang w:val="en-US"/>
        </w:rPr>
      </w:pPr>
    </w:p>
    <w:sectPr w:rsidR="003C37EB" w:rsidRPr="00237E5B" w:rsidSect="00183791">
      <w:headerReference w:type="default" r:id="rId10"/>
      <w:footerReference w:type="default" r:id="rId11"/>
      <w:pgSz w:w="11906" w:h="16838"/>
      <w:pgMar w:top="2069" w:right="1133" w:bottom="1134" w:left="1417" w:header="284" w:footer="317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9C4" w:rsidRDefault="00FD29C4">
      <w:r>
        <w:separator/>
      </w:r>
    </w:p>
  </w:endnote>
  <w:endnote w:type="continuationSeparator" w:id="0">
    <w:p w:rsidR="00FD29C4" w:rsidRDefault="00FD2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81"/>
    </w:tblGrid>
    <w:tr w:rsidR="003C37EB">
      <w:tc>
        <w:tcPr>
          <w:tcW w:w="9781" w:type="dxa"/>
          <w:shd w:val="clear" w:color="auto" w:fill="auto"/>
        </w:tcPr>
        <w:p w:rsidR="003C37EB" w:rsidRDefault="008E73BB">
          <w:pPr>
            <w:pStyle w:val="Fuzeile"/>
            <w:ind w:left="-70" w:firstLine="70"/>
          </w:pPr>
          <w:r>
            <w:rPr>
              <w:rFonts w:ascii="Calibri" w:hAnsi="Calibri" w:cs="Calibri"/>
              <w:sz w:val="22"/>
              <w:lang w:val="en-GB"/>
            </w:rPr>
            <w:t>Contac</w:t>
          </w:r>
          <w:r w:rsidR="003C37EB">
            <w:rPr>
              <w:rFonts w:ascii="Calibri" w:hAnsi="Calibri" w:cs="Calibri"/>
              <w:sz w:val="22"/>
              <w:lang w:val="en-GB"/>
            </w:rPr>
            <w:t xml:space="preserve">t: </w:t>
          </w:r>
        </w:p>
      </w:tc>
    </w:tr>
    <w:tr w:rsidR="003C37EB">
      <w:tc>
        <w:tcPr>
          <w:tcW w:w="9781" w:type="dxa"/>
          <w:shd w:val="clear" w:color="auto" w:fill="auto"/>
        </w:tcPr>
        <w:p w:rsidR="003C37EB" w:rsidRDefault="00FD2EE5">
          <w:pPr>
            <w:pStyle w:val="Fuzeile"/>
            <w:ind w:left="-70" w:firstLine="70"/>
          </w:pPr>
          <w:r>
            <w:rPr>
              <w:rFonts w:ascii="Calibri" w:hAnsi="Calibri" w:cs="Calibri"/>
              <w:sz w:val="22"/>
            </w:rPr>
            <w:t>Ralf Peters</w:t>
          </w:r>
          <w:r w:rsidR="003C37EB">
            <w:rPr>
              <w:rFonts w:ascii="Calibri" w:hAnsi="Calibri" w:cs="Calibri"/>
              <w:sz w:val="22"/>
            </w:rPr>
            <w:t>, Marketing + Kommunikation</w:t>
          </w:r>
        </w:p>
      </w:tc>
    </w:tr>
    <w:tr w:rsidR="003C37EB">
      <w:tc>
        <w:tcPr>
          <w:tcW w:w="9781" w:type="dxa"/>
          <w:shd w:val="clear" w:color="auto" w:fill="auto"/>
        </w:tcPr>
        <w:p w:rsidR="003C37EB" w:rsidRDefault="008E73BB" w:rsidP="005D7D9B">
          <w:pPr>
            <w:pStyle w:val="Fuzeile"/>
            <w:ind w:left="-70" w:firstLine="70"/>
          </w:pPr>
          <w:r>
            <w:rPr>
              <w:rFonts w:ascii="Calibri" w:hAnsi="Calibri" w:cs="Calibri"/>
              <w:sz w:val="22"/>
              <w:lang w:val="en-GB"/>
            </w:rPr>
            <w:t>Ph</w:t>
          </w:r>
          <w:r w:rsidR="003C37EB">
            <w:rPr>
              <w:rFonts w:ascii="Calibri" w:hAnsi="Calibri" w:cs="Calibri"/>
              <w:sz w:val="22"/>
              <w:lang w:val="en-GB"/>
            </w:rPr>
            <w:t>on</w:t>
          </w:r>
          <w:r>
            <w:rPr>
              <w:rFonts w:ascii="Calibri" w:hAnsi="Calibri" w:cs="Calibri"/>
              <w:sz w:val="22"/>
              <w:lang w:val="en-GB"/>
            </w:rPr>
            <w:t>e</w:t>
          </w:r>
          <w:r w:rsidR="003C37EB">
            <w:rPr>
              <w:rFonts w:ascii="Calibri" w:hAnsi="Calibri" w:cs="Calibri"/>
              <w:sz w:val="22"/>
              <w:lang w:val="en-GB"/>
            </w:rPr>
            <w:t xml:space="preserve"> +49/2151/92-</w:t>
          </w:r>
          <w:r w:rsidR="005D7D9B">
            <w:rPr>
              <w:rFonts w:ascii="Calibri" w:hAnsi="Calibri" w:cs="Calibri"/>
              <w:sz w:val="22"/>
              <w:lang w:val="en-GB"/>
            </w:rPr>
            <w:t>4303</w:t>
          </w:r>
        </w:p>
      </w:tc>
    </w:tr>
    <w:tr w:rsidR="003C37EB" w:rsidRPr="00821BDC">
      <w:tc>
        <w:tcPr>
          <w:tcW w:w="9781" w:type="dxa"/>
          <w:shd w:val="clear" w:color="auto" w:fill="auto"/>
        </w:tcPr>
        <w:p w:rsidR="003C37EB" w:rsidRPr="006D3897" w:rsidRDefault="003C37EB" w:rsidP="005D7D9B">
          <w:pPr>
            <w:pStyle w:val="Fuzeile"/>
            <w:ind w:left="-70" w:firstLine="70"/>
            <w:rPr>
              <w:lang w:val="fr-FR"/>
            </w:rPr>
          </w:pPr>
          <w:r w:rsidRPr="006D3897">
            <w:rPr>
              <w:rFonts w:ascii="Calibri" w:hAnsi="Calibri" w:cs="Calibri"/>
              <w:sz w:val="22"/>
              <w:u w:val="single"/>
              <w:lang w:val="fr-FR"/>
            </w:rPr>
            <w:t xml:space="preserve">Mail: </w:t>
          </w:r>
          <w:r w:rsidR="005D7D9B">
            <w:rPr>
              <w:rFonts w:ascii="Calibri" w:hAnsi="Calibri" w:cs="Calibri"/>
              <w:sz w:val="22"/>
              <w:u w:val="single"/>
              <w:lang w:val="fr-FR"/>
            </w:rPr>
            <w:t>ralf.peters</w:t>
          </w:r>
          <w:r w:rsidRPr="006D3897">
            <w:rPr>
              <w:rFonts w:ascii="Calibri" w:hAnsi="Calibri" w:cs="Calibri"/>
              <w:sz w:val="22"/>
              <w:u w:val="single"/>
              <w:lang w:val="fr-FR"/>
            </w:rPr>
            <w:t>@siempelkamp.com</w:t>
          </w:r>
        </w:p>
      </w:tc>
    </w:tr>
    <w:tr w:rsidR="003C37EB">
      <w:tc>
        <w:tcPr>
          <w:tcW w:w="9781" w:type="dxa"/>
          <w:tcBorders>
            <w:bottom w:val="single" w:sz="4" w:space="0" w:color="000000"/>
          </w:tcBorders>
          <w:shd w:val="clear" w:color="auto" w:fill="auto"/>
        </w:tcPr>
        <w:p w:rsidR="003C37EB" w:rsidRDefault="003C37EB">
          <w:pPr>
            <w:pStyle w:val="Fuzeile"/>
            <w:ind w:left="-70" w:firstLine="70"/>
          </w:pPr>
          <w:r>
            <w:rPr>
              <w:rFonts w:ascii="Calibri" w:hAnsi="Calibri" w:cs="Calibri"/>
              <w:sz w:val="22"/>
            </w:rPr>
            <w:t>Siempelkamp Maschinen- und Anlagenbau GmbH. Siempelkampstr. 75 . D-47803 Krefeld</w:t>
          </w:r>
        </w:p>
      </w:tc>
    </w:tr>
  </w:tbl>
  <w:p w:rsidR="003C37EB" w:rsidRDefault="003C37E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9C4" w:rsidRDefault="00FD29C4">
      <w:r>
        <w:separator/>
      </w:r>
    </w:p>
  </w:footnote>
  <w:footnote w:type="continuationSeparator" w:id="0">
    <w:p w:rsidR="00FD29C4" w:rsidRDefault="00FD2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7EB" w:rsidRDefault="003C37EB">
    <w:pPr>
      <w:pStyle w:val="Kopfzeile"/>
      <w:jc w:val="center"/>
    </w:pPr>
  </w:p>
  <w:p w:rsidR="003C37EB" w:rsidRDefault="003C37EB">
    <w:pPr>
      <w:pStyle w:val="Kopfzeile"/>
      <w:tabs>
        <w:tab w:val="clear" w:pos="4536"/>
        <w:tab w:val="center" w:pos="4678"/>
      </w:tabs>
      <w:rPr>
        <w:rFonts w:ascii="Arial" w:hAnsi="Arial" w:cs="Arial"/>
        <w:b/>
        <w:sz w:val="28"/>
      </w:rPr>
    </w:pPr>
    <w:r>
      <w:tab/>
    </w:r>
    <w:r w:rsidR="00B20E09">
      <w:rPr>
        <w:noProof/>
        <w:lang w:eastAsia="de-DE"/>
      </w:rPr>
      <w:drawing>
        <wp:inline distT="0" distB="0" distL="0" distR="0">
          <wp:extent cx="2171700" cy="11049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1049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3C37EB" w:rsidRDefault="008E73BB" w:rsidP="00821BDC">
    <w:pPr>
      <w:pStyle w:val="Kopfzeile"/>
      <w:ind w:left="-142" w:firstLine="142"/>
      <w:jc w:val="center"/>
      <w:rPr>
        <w:rFonts w:ascii="Arial" w:hAnsi="Arial" w:cs="Arial"/>
        <w:b/>
        <w:sz w:val="28"/>
        <w:lang w:eastAsia="zh-CN"/>
      </w:rPr>
    </w:pPr>
    <w:r>
      <w:rPr>
        <w:rFonts w:ascii="Arial" w:hAnsi="Arial" w:cs="Arial"/>
        <w:b/>
        <w:sz w:val="28"/>
      </w:rPr>
      <w:t xml:space="preserve">Media </w:t>
    </w:r>
    <w:r w:rsidR="003C37EB">
      <w:rPr>
        <w:rFonts w:ascii="Arial" w:hAnsi="Arial" w:cs="Arial"/>
        <w:b/>
        <w:sz w:val="28"/>
      </w:rPr>
      <w:t>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89535E4"/>
    <w:multiLevelType w:val="hybridMultilevel"/>
    <w:tmpl w:val="32BCB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AA1BC7"/>
    <w:multiLevelType w:val="hybridMultilevel"/>
    <w:tmpl w:val="9B0234B4"/>
    <w:lvl w:ilvl="0" w:tplc="A95A64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oNotDisplayPageBoundaries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B2"/>
    <w:rsid w:val="00004174"/>
    <w:rsid w:val="000108AD"/>
    <w:rsid w:val="00010D70"/>
    <w:rsid w:val="00013B8D"/>
    <w:rsid w:val="00014E29"/>
    <w:rsid w:val="0001711A"/>
    <w:rsid w:val="00023110"/>
    <w:rsid w:val="000239ED"/>
    <w:rsid w:val="000247F0"/>
    <w:rsid w:val="00037090"/>
    <w:rsid w:val="00040657"/>
    <w:rsid w:val="00060360"/>
    <w:rsid w:val="000617C1"/>
    <w:rsid w:val="00061DFC"/>
    <w:rsid w:val="000652FE"/>
    <w:rsid w:val="00080F80"/>
    <w:rsid w:val="00083E42"/>
    <w:rsid w:val="00094560"/>
    <w:rsid w:val="000A3B4F"/>
    <w:rsid w:val="000B48DD"/>
    <w:rsid w:val="000C5AE4"/>
    <w:rsid w:val="000C73AA"/>
    <w:rsid w:val="000D045C"/>
    <w:rsid w:val="000D09EE"/>
    <w:rsid w:val="000E10F5"/>
    <w:rsid w:val="000F1CA1"/>
    <w:rsid w:val="00107F44"/>
    <w:rsid w:val="001132EA"/>
    <w:rsid w:val="00113B03"/>
    <w:rsid w:val="00114CB2"/>
    <w:rsid w:val="00114E28"/>
    <w:rsid w:val="001246CD"/>
    <w:rsid w:val="0014086D"/>
    <w:rsid w:val="00143126"/>
    <w:rsid w:val="001467CA"/>
    <w:rsid w:val="00170A15"/>
    <w:rsid w:val="0017550E"/>
    <w:rsid w:val="0017562D"/>
    <w:rsid w:val="00183791"/>
    <w:rsid w:val="001860EB"/>
    <w:rsid w:val="00187630"/>
    <w:rsid w:val="0019642B"/>
    <w:rsid w:val="001A3347"/>
    <w:rsid w:val="001B0DDF"/>
    <w:rsid w:val="001B65D5"/>
    <w:rsid w:val="001B6BD0"/>
    <w:rsid w:val="001B7DE2"/>
    <w:rsid w:val="001D1855"/>
    <w:rsid w:val="001D27C2"/>
    <w:rsid w:val="001D58B1"/>
    <w:rsid w:val="001D61DB"/>
    <w:rsid w:val="002009B2"/>
    <w:rsid w:val="00204C7C"/>
    <w:rsid w:val="002056C0"/>
    <w:rsid w:val="00212326"/>
    <w:rsid w:val="00214165"/>
    <w:rsid w:val="00215053"/>
    <w:rsid w:val="00221759"/>
    <w:rsid w:val="00221CA3"/>
    <w:rsid w:val="002230D3"/>
    <w:rsid w:val="00231BB7"/>
    <w:rsid w:val="0023713F"/>
    <w:rsid w:val="00237E5B"/>
    <w:rsid w:val="00241BF5"/>
    <w:rsid w:val="002448A6"/>
    <w:rsid w:val="0027715D"/>
    <w:rsid w:val="002775BC"/>
    <w:rsid w:val="00285C66"/>
    <w:rsid w:val="00293EC1"/>
    <w:rsid w:val="002A0909"/>
    <w:rsid w:val="002A26BB"/>
    <w:rsid w:val="002A611E"/>
    <w:rsid w:val="002B1B70"/>
    <w:rsid w:val="002B66C0"/>
    <w:rsid w:val="002C429A"/>
    <w:rsid w:val="002C743D"/>
    <w:rsid w:val="002D25BA"/>
    <w:rsid w:val="002D2C44"/>
    <w:rsid w:val="002D4D3B"/>
    <w:rsid w:val="002E3750"/>
    <w:rsid w:val="002E41B1"/>
    <w:rsid w:val="002F54E4"/>
    <w:rsid w:val="00300185"/>
    <w:rsid w:val="00310D96"/>
    <w:rsid w:val="00311311"/>
    <w:rsid w:val="00316DF5"/>
    <w:rsid w:val="00320187"/>
    <w:rsid w:val="003364D3"/>
    <w:rsid w:val="00337B6B"/>
    <w:rsid w:val="00344360"/>
    <w:rsid w:val="00353142"/>
    <w:rsid w:val="00353DE1"/>
    <w:rsid w:val="00355363"/>
    <w:rsid w:val="00357902"/>
    <w:rsid w:val="0036002C"/>
    <w:rsid w:val="00364545"/>
    <w:rsid w:val="003720BB"/>
    <w:rsid w:val="00377271"/>
    <w:rsid w:val="003941EF"/>
    <w:rsid w:val="00394381"/>
    <w:rsid w:val="00395F20"/>
    <w:rsid w:val="003B07D6"/>
    <w:rsid w:val="003B1345"/>
    <w:rsid w:val="003B32C0"/>
    <w:rsid w:val="003B3FBA"/>
    <w:rsid w:val="003B7D31"/>
    <w:rsid w:val="003C1914"/>
    <w:rsid w:val="003C3441"/>
    <w:rsid w:val="003C37EB"/>
    <w:rsid w:val="003D20D2"/>
    <w:rsid w:val="003D24AF"/>
    <w:rsid w:val="003D365C"/>
    <w:rsid w:val="003D6EB3"/>
    <w:rsid w:val="003E16D3"/>
    <w:rsid w:val="003E1FB7"/>
    <w:rsid w:val="003E3BFC"/>
    <w:rsid w:val="003E46FB"/>
    <w:rsid w:val="003E47A6"/>
    <w:rsid w:val="003E545C"/>
    <w:rsid w:val="003F1F77"/>
    <w:rsid w:val="003F43A9"/>
    <w:rsid w:val="003F5E37"/>
    <w:rsid w:val="003F7411"/>
    <w:rsid w:val="0040330A"/>
    <w:rsid w:val="004053A0"/>
    <w:rsid w:val="00410AAA"/>
    <w:rsid w:val="00411499"/>
    <w:rsid w:val="00412993"/>
    <w:rsid w:val="00420E99"/>
    <w:rsid w:val="00421750"/>
    <w:rsid w:val="0042771E"/>
    <w:rsid w:val="004379F4"/>
    <w:rsid w:val="00444504"/>
    <w:rsid w:val="0044454C"/>
    <w:rsid w:val="00447D4C"/>
    <w:rsid w:val="00452260"/>
    <w:rsid w:val="00461CBC"/>
    <w:rsid w:val="00470827"/>
    <w:rsid w:val="00491628"/>
    <w:rsid w:val="004A0419"/>
    <w:rsid w:val="004A55A3"/>
    <w:rsid w:val="004B7DE5"/>
    <w:rsid w:val="004C12E1"/>
    <w:rsid w:val="004C2F9F"/>
    <w:rsid w:val="004C3708"/>
    <w:rsid w:val="004C5C79"/>
    <w:rsid w:val="004D31EA"/>
    <w:rsid w:val="004D4926"/>
    <w:rsid w:val="004E2757"/>
    <w:rsid w:val="004E2A77"/>
    <w:rsid w:val="004F7FCC"/>
    <w:rsid w:val="00507C18"/>
    <w:rsid w:val="00510A61"/>
    <w:rsid w:val="005111DD"/>
    <w:rsid w:val="00513A34"/>
    <w:rsid w:val="00516860"/>
    <w:rsid w:val="005228EC"/>
    <w:rsid w:val="00533F34"/>
    <w:rsid w:val="00536315"/>
    <w:rsid w:val="00537EA1"/>
    <w:rsid w:val="0054196C"/>
    <w:rsid w:val="00541A51"/>
    <w:rsid w:val="00552CEA"/>
    <w:rsid w:val="00554DBD"/>
    <w:rsid w:val="00555452"/>
    <w:rsid w:val="00571114"/>
    <w:rsid w:val="00572077"/>
    <w:rsid w:val="00572D8C"/>
    <w:rsid w:val="00577480"/>
    <w:rsid w:val="00590BED"/>
    <w:rsid w:val="005975DA"/>
    <w:rsid w:val="005A50E4"/>
    <w:rsid w:val="005B5753"/>
    <w:rsid w:val="005C1B9F"/>
    <w:rsid w:val="005C3E25"/>
    <w:rsid w:val="005C4457"/>
    <w:rsid w:val="005D0337"/>
    <w:rsid w:val="005D2DB8"/>
    <w:rsid w:val="005D3137"/>
    <w:rsid w:val="005D5DBD"/>
    <w:rsid w:val="005D7D9B"/>
    <w:rsid w:val="005E3697"/>
    <w:rsid w:val="005E7938"/>
    <w:rsid w:val="005F15DC"/>
    <w:rsid w:val="005F581A"/>
    <w:rsid w:val="005F676F"/>
    <w:rsid w:val="0060049F"/>
    <w:rsid w:val="006008AC"/>
    <w:rsid w:val="0061201C"/>
    <w:rsid w:val="006140D8"/>
    <w:rsid w:val="00623A54"/>
    <w:rsid w:val="006311E8"/>
    <w:rsid w:val="006528C6"/>
    <w:rsid w:val="00660E14"/>
    <w:rsid w:val="00661860"/>
    <w:rsid w:val="00665170"/>
    <w:rsid w:val="006668DB"/>
    <w:rsid w:val="006712CC"/>
    <w:rsid w:val="006754F6"/>
    <w:rsid w:val="006769B7"/>
    <w:rsid w:val="00690831"/>
    <w:rsid w:val="00694FCC"/>
    <w:rsid w:val="00697427"/>
    <w:rsid w:val="006A00BE"/>
    <w:rsid w:val="006A0A33"/>
    <w:rsid w:val="006A5303"/>
    <w:rsid w:val="006A5FDB"/>
    <w:rsid w:val="006A78B3"/>
    <w:rsid w:val="006B3D27"/>
    <w:rsid w:val="006C1532"/>
    <w:rsid w:val="006C35E2"/>
    <w:rsid w:val="006D3897"/>
    <w:rsid w:val="006D74E7"/>
    <w:rsid w:val="006E0158"/>
    <w:rsid w:val="006E45D3"/>
    <w:rsid w:val="006F01C1"/>
    <w:rsid w:val="006F0286"/>
    <w:rsid w:val="006F40B2"/>
    <w:rsid w:val="006F68B5"/>
    <w:rsid w:val="00700691"/>
    <w:rsid w:val="00701ECD"/>
    <w:rsid w:val="00714B21"/>
    <w:rsid w:val="0072619B"/>
    <w:rsid w:val="00732B7C"/>
    <w:rsid w:val="00732D53"/>
    <w:rsid w:val="0073363E"/>
    <w:rsid w:val="007368E9"/>
    <w:rsid w:val="00742213"/>
    <w:rsid w:val="007477DD"/>
    <w:rsid w:val="0076549B"/>
    <w:rsid w:val="007733CA"/>
    <w:rsid w:val="00773B2E"/>
    <w:rsid w:val="00774D60"/>
    <w:rsid w:val="007764B4"/>
    <w:rsid w:val="00785458"/>
    <w:rsid w:val="007946C1"/>
    <w:rsid w:val="00797D57"/>
    <w:rsid w:val="007A29F7"/>
    <w:rsid w:val="007A7CB0"/>
    <w:rsid w:val="007B17EF"/>
    <w:rsid w:val="007B1AEC"/>
    <w:rsid w:val="007B63AD"/>
    <w:rsid w:val="007D1C83"/>
    <w:rsid w:val="007E0076"/>
    <w:rsid w:val="007E1F6C"/>
    <w:rsid w:val="007E41B8"/>
    <w:rsid w:val="007E6201"/>
    <w:rsid w:val="007E778C"/>
    <w:rsid w:val="007F435E"/>
    <w:rsid w:val="007F6EC4"/>
    <w:rsid w:val="007F79FA"/>
    <w:rsid w:val="00805E1B"/>
    <w:rsid w:val="008068CB"/>
    <w:rsid w:val="00806E9D"/>
    <w:rsid w:val="0081298A"/>
    <w:rsid w:val="008179C6"/>
    <w:rsid w:val="008219F0"/>
    <w:rsid w:val="00821BDC"/>
    <w:rsid w:val="008246C6"/>
    <w:rsid w:val="00824D41"/>
    <w:rsid w:val="0082629C"/>
    <w:rsid w:val="00826312"/>
    <w:rsid w:val="00834CA2"/>
    <w:rsid w:val="00836C7E"/>
    <w:rsid w:val="00836DD1"/>
    <w:rsid w:val="00842D74"/>
    <w:rsid w:val="00844404"/>
    <w:rsid w:val="00862A97"/>
    <w:rsid w:val="00867632"/>
    <w:rsid w:val="0087156C"/>
    <w:rsid w:val="00872DDE"/>
    <w:rsid w:val="00877D51"/>
    <w:rsid w:val="00881943"/>
    <w:rsid w:val="0089111E"/>
    <w:rsid w:val="008934B2"/>
    <w:rsid w:val="0089661B"/>
    <w:rsid w:val="008A0074"/>
    <w:rsid w:val="008B29A4"/>
    <w:rsid w:val="008B6E26"/>
    <w:rsid w:val="008C3E72"/>
    <w:rsid w:val="008C4916"/>
    <w:rsid w:val="008D4C82"/>
    <w:rsid w:val="008E229F"/>
    <w:rsid w:val="008E4EC7"/>
    <w:rsid w:val="008E73BB"/>
    <w:rsid w:val="008F0DF5"/>
    <w:rsid w:val="0090267F"/>
    <w:rsid w:val="00910486"/>
    <w:rsid w:val="00922FC0"/>
    <w:rsid w:val="00923F8B"/>
    <w:rsid w:val="009250C8"/>
    <w:rsid w:val="00925F42"/>
    <w:rsid w:val="00927542"/>
    <w:rsid w:val="00934568"/>
    <w:rsid w:val="0095268B"/>
    <w:rsid w:val="00962446"/>
    <w:rsid w:val="00976819"/>
    <w:rsid w:val="00995926"/>
    <w:rsid w:val="00996D15"/>
    <w:rsid w:val="009A156B"/>
    <w:rsid w:val="009A2AE7"/>
    <w:rsid w:val="009B1CA8"/>
    <w:rsid w:val="009B23B2"/>
    <w:rsid w:val="009B2BAB"/>
    <w:rsid w:val="009B5E38"/>
    <w:rsid w:val="009D0492"/>
    <w:rsid w:val="009D3094"/>
    <w:rsid w:val="009E111B"/>
    <w:rsid w:val="009E1D3B"/>
    <w:rsid w:val="009E7632"/>
    <w:rsid w:val="009F296D"/>
    <w:rsid w:val="009F36AE"/>
    <w:rsid w:val="00A0447F"/>
    <w:rsid w:val="00A112E1"/>
    <w:rsid w:val="00A12181"/>
    <w:rsid w:val="00A1398F"/>
    <w:rsid w:val="00A21C56"/>
    <w:rsid w:val="00A311A1"/>
    <w:rsid w:val="00A31F31"/>
    <w:rsid w:val="00A34A1D"/>
    <w:rsid w:val="00A35728"/>
    <w:rsid w:val="00A458D8"/>
    <w:rsid w:val="00A46907"/>
    <w:rsid w:val="00A515BB"/>
    <w:rsid w:val="00A5199D"/>
    <w:rsid w:val="00A54D04"/>
    <w:rsid w:val="00A56931"/>
    <w:rsid w:val="00A72EBC"/>
    <w:rsid w:val="00A80DA7"/>
    <w:rsid w:val="00A82997"/>
    <w:rsid w:val="00AA08BD"/>
    <w:rsid w:val="00AA5041"/>
    <w:rsid w:val="00AA5A54"/>
    <w:rsid w:val="00AA634A"/>
    <w:rsid w:val="00AF2D8D"/>
    <w:rsid w:val="00B03B95"/>
    <w:rsid w:val="00B056BB"/>
    <w:rsid w:val="00B06122"/>
    <w:rsid w:val="00B14B83"/>
    <w:rsid w:val="00B20E09"/>
    <w:rsid w:val="00B25D83"/>
    <w:rsid w:val="00B27A1B"/>
    <w:rsid w:val="00B3118C"/>
    <w:rsid w:val="00B35CB1"/>
    <w:rsid w:val="00B36342"/>
    <w:rsid w:val="00B4476F"/>
    <w:rsid w:val="00B4509E"/>
    <w:rsid w:val="00B45B2E"/>
    <w:rsid w:val="00B570F3"/>
    <w:rsid w:val="00B62092"/>
    <w:rsid w:val="00B643FD"/>
    <w:rsid w:val="00B6646C"/>
    <w:rsid w:val="00B720DB"/>
    <w:rsid w:val="00B802F4"/>
    <w:rsid w:val="00B81010"/>
    <w:rsid w:val="00B815B7"/>
    <w:rsid w:val="00B87539"/>
    <w:rsid w:val="00B95764"/>
    <w:rsid w:val="00B96922"/>
    <w:rsid w:val="00BA2BE0"/>
    <w:rsid w:val="00BC28C8"/>
    <w:rsid w:val="00BC5B6B"/>
    <w:rsid w:val="00BD379C"/>
    <w:rsid w:val="00BE32BD"/>
    <w:rsid w:val="00BE3924"/>
    <w:rsid w:val="00BE67E7"/>
    <w:rsid w:val="00BE6B2E"/>
    <w:rsid w:val="00BE7149"/>
    <w:rsid w:val="00BE7666"/>
    <w:rsid w:val="00BF1C3C"/>
    <w:rsid w:val="00C118FE"/>
    <w:rsid w:val="00C12983"/>
    <w:rsid w:val="00C2383F"/>
    <w:rsid w:val="00C24249"/>
    <w:rsid w:val="00C31B9C"/>
    <w:rsid w:val="00C34235"/>
    <w:rsid w:val="00C36573"/>
    <w:rsid w:val="00C43A0E"/>
    <w:rsid w:val="00C520F9"/>
    <w:rsid w:val="00C55FC7"/>
    <w:rsid w:val="00C624E2"/>
    <w:rsid w:val="00C6273D"/>
    <w:rsid w:val="00C62E61"/>
    <w:rsid w:val="00C7786E"/>
    <w:rsid w:val="00C84B3E"/>
    <w:rsid w:val="00C867F5"/>
    <w:rsid w:val="00CD3EED"/>
    <w:rsid w:val="00CD67F5"/>
    <w:rsid w:val="00CE4B1A"/>
    <w:rsid w:val="00CF2555"/>
    <w:rsid w:val="00D054B8"/>
    <w:rsid w:val="00D205B3"/>
    <w:rsid w:val="00D2427B"/>
    <w:rsid w:val="00D27840"/>
    <w:rsid w:val="00D30835"/>
    <w:rsid w:val="00D43DE1"/>
    <w:rsid w:val="00D44786"/>
    <w:rsid w:val="00D449C1"/>
    <w:rsid w:val="00D504E2"/>
    <w:rsid w:val="00D51082"/>
    <w:rsid w:val="00D55CF2"/>
    <w:rsid w:val="00D60DEF"/>
    <w:rsid w:val="00D61E3E"/>
    <w:rsid w:val="00D623B2"/>
    <w:rsid w:val="00D727A5"/>
    <w:rsid w:val="00D76CB1"/>
    <w:rsid w:val="00D76FF7"/>
    <w:rsid w:val="00D81BFD"/>
    <w:rsid w:val="00D876E2"/>
    <w:rsid w:val="00D90284"/>
    <w:rsid w:val="00D912A2"/>
    <w:rsid w:val="00D978D1"/>
    <w:rsid w:val="00DB2562"/>
    <w:rsid w:val="00DB3FC3"/>
    <w:rsid w:val="00DC0564"/>
    <w:rsid w:val="00DD3E85"/>
    <w:rsid w:val="00DE3770"/>
    <w:rsid w:val="00DE596F"/>
    <w:rsid w:val="00E3034C"/>
    <w:rsid w:val="00E307CD"/>
    <w:rsid w:val="00E43A0C"/>
    <w:rsid w:val="00E44CD0"/>
    <w:rsid w:val="00E4550F"/>
    <w:rsid w:val="00E5141F"/>
    <w:rsid w:val="00E52ED8"/>
    <w:rsid w:val="00E53252"/>
    <w:rsid w:val="00E562D7"/>
    <w:rsid w:val="00E624FF"/>
    <w:rsid w:val="00E64D61"/>
    <w:rsid w:val="00E74941"/>
    <w:rsid w:val="00E75ABE"/>
    <w:rsid w:val="00E807A1"/>
    <w:rsid w:val="00E8450B"/>
    <w:rsid w:val="00E86FBB"/>
    <w:rsid w:val="00EA0404"/>
    <w:rsid w:val="00EA55C5"/>
    <w:rsid w:val="00EA5D91"/>
    <w:rsid w:val="00ED2763"/>
    <w:rsid w:val="00ED3358"/>
    <w:rsid w:val="00ED3EA6"/>
    <w:rsid w:val="00EE767C"/>
    <w:rsid w:val="00EF0B6F"/>
    <w:rsid w:val="00EF33E6"/>
    <w:rsid w:val="00EF4B20"/>
    <w:rsid w:val="00EF531F"/>
    <w:rsid w:val="00EF5D21"/>
    <w:rsid w:val="00F023A1"/>
    <w:rsid w:val="00F15BAC"/>
    <w:rsid w:val="00F32AB0"/>
    <w:rsid w:val="00F37BBF"/>
    <w:rsid w:val="00F43C68"/>
    <w:rsid w:val="00F55C89"/>
    <w:rsid w:val="00F56BE0"/>
    <w:rsid w:val="00F600E4"/>
    <w:rsid w:val="00F7125F"/>
    <w:rsid w:val="00F7484C"/>
    <w:rsid w:val="00F825F5"/>
    <w:rsid w:val="00F83B15"/>
    <w:rsid w:val="00F86132"/>
    <w:rsid w:val="00F9169F"/>
    <w:rsid w:val="00FA1790"/>
    <w:rsid w:val="00FB159B"/>
    <w:rsid w:val="00FC0C12"/>
    <w:rsid w:val="00FC19E6"/>
    <w:rsid w:val="00FC3DBE"/>
    <w:rsid w:val="00FC6149"/>
    <w:rsid w:val="00FC6A8D"/>
    <w:rsid w:val="00FC7173"/>
    <w:rsid w:val="00FC7947"/>
    <w:rsid w:val="00FD1835"/>
    <w:rsid w:val="00FD1949"/>
    <w:rsid w:val="00FD29C4"/>
    <w:rsid w:val="00FD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E3750"/>
    <w:rPr>
      <w:sz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u w:val="singl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Arial" w:hAnsi="Arial" w:cs="Arial"/>
      <w:b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outlineLvl w:val="4"/>
    </w:pPr>
    <w:rPr>
      <w:rFonts w:ascii="Arial" w:hAnsi="Arial" w:cs="Arial"/>
      <w:b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customStyle="1" w:styleId="lang">
    <w:name w:val="lang"/>
    <w:basedOn w:val="Absatz-Standardschriftart1"/>
  </w:style>
  <w:style w:type="character" w:customStyle="1" w:styleId="NurTextZchn">
    <w:name w:val="Nur Text Zchn"/>
    <w:rPr>
      <w:rFonts w:ascii="Calibri" w:eastAsia="Calibri" w:hAnsi="Calibri" w:cs="Calibri"/>
      <w:sz w:val="22"/>
      <w:szCs w:val="21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KommentartextZchn">
    <w:name w:val="Kommentartext Zchn"/>
    <w:basedOn w:val="Absatz-Standardschriftart1"/>
  </w:style>
  <w:style w:type="character" w:customStyle="1" w:styleId="KommentarthemaZchn">
    <w:name w:val="Kommentarthema Zchn"/>
    <w:rPr>
      <w:b/>
      <w:bCs/>
    </w:rPr>
  </w:style>
  <w:style w:type="character" w:styleId="Fett">
    <w:name w:val="Strong"/>
    <w:qFormat/>
    <w:rPr>
      <w:b/>
      <w:bCs/>
    </w:rPr>
  </w:style>
  <w:style w:type="character" w:customStyle="1" w:styleId="company-location">
    <w:name w:val="company-locatio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Pr>
      <w:rFonts w:ascii="Arial" w:hAnsi="Arial" w:cs="Arial"/>
      <w:sz w:val="22"/>
      <w:szCs w:val="22"/>
    </w:r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einrcken">
    <w:name w:val="einrücken"/>
    <w:basedOn w:val="Standard"/>
    <w:pPr>
      <w:ind w:left="567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rtebody">
    <w:name w:val="rtebody"/>
    <w:basedOn w:val="Standard"/>
    <w:pPr>
      <w:spacing w:before="100" w:after="100"/>
    </w:pPr>
    <w:rPr>
      <w:szCs w:val="24"/>
    </w:rPr>
  </w:style>
  <w:style w:type="paragraph" w:customStyle="1" w:styleId="bodytext">
    <w:name w:val="bodytext"/>
    <w:basedOn w:val="Standard"/>
    <w:pPr>
      <w:spacing w:before="100" w:after="100"/>
    </w:pPr>
    <w:rPr>
      <w:szCs w:val="24"/>
    </w:rPr>
  </w:style>
  <w:style w:type="paragraph" w:styleId="StandardWeb">
    <w:name w:val="Normal (Web)"/>
    <w:basedOn w:val="Standard"/>
    <w:pPr>
      <w:spacing w:before="100" w:after="100"/>
    </w:pPr>
    <w:rPr>
      <w:szCs w:val="24"/>
    </w:rPr>
  </w:style>
  <w:style w:type="paragraph" w:customStyle="1" w:styleId="Textkrper21">
    <w:name w:val="Textkörper 21"/>
    <w:basedOn w:val="Standard"/>
    <w:rPr>
      <w:rFonts w:ascii="Arial" w:hAnsi="Arial" w:cs="Arial"/>
      <w:b/>
      <w:bCs/>
      <w:sz w:val="22"/>
      <w:szCs w:val="22"/>
    </w:rPr>
  </w:style>
  <w:style w:type="paragraph" w:customStyle="1" w:styleId="NurText1">
    <w:name w:val="Nur Text1"/>
    <w:basedOn w:val="Standard"/>
    <w:rPr>
      <w:rFonts w:ascii="Calibri" w:eastAsia="Calibri" w:hAnsi="Calibri" w:cs="Calibri"/>
      <w:sz w:val="22"/>
      <w:szCs w:val="21"/>
      <w:lang w:val="x-none"/>
    </w:rPr>
  </w:style>
  <w:style w:type="paragraph" w:customStyle="1" w:styleId="Kommentartext1">
    <w:name w:val="Kommentartext1"/>
    <w:basedOn w:val="Standard"/>
    <w:rPr>
      <w:sz w:val="20"/>
    </w:rPr>
  </w:style>
  <w:style w:type="paragraph" w:styleId="Kommentarthema">
    <w:name w:val="annotation subject"/>
    <w:basedOn w:val="Kommentartext1"/>
    <w:next w:val="Kommentartext1"/>
    <w:rPr>
      <w:b/>
      <w:bCs/>
      <w:lang w:val="x-none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character" w:customStyle="1" w:styleId="hei14">
    <w:name w:val="hei14"/>
    <w:basedOn w:val="Absatz-Standardschriftart"/>
    <w:rsid w:val="00572D8C"/>
  </w:style>
  <w:style w:type="paragraph" w:styleId="Listenabsatz">
    <w:name w:val="List Paragraph"/>
    <w:basedOn w:val="Standard"/>
    <w:uiPriority w:val="34"/>
    <w:qFormat/>
    <w:rsid w:val="008934B2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364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00691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700691"/>
    <w:rPr>
      <w:sz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700691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E3750"/>
    <w:rPr>
      <w:sz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u w:val="singl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Arial" w:hAnsi="Arial" w:cs="Arial"/>
      <w:b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outlineLvl w:val="4"/>
    </w:pPr>
    <w:rPr>
      <w:rFonts w:ascii="Arial" w:hAnsi="Arial" w:cs="Arial"/>
      <w:b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customStyle="1" w:styleId="lang">
    <w:name w:val="lang"/>
    <w:basedOn w:val="Absatz-Standardschriftart1"/>
  </w:style>
  <w:style w:type="character" w:customStyle="1" w:styleId="NurTextZchn">
    <w:name w:val="Nur Text Zchn"/>
    <w:rPr>
      <w:rFonts w:ascii="Calibri" w:eastAsia="Calibri" w:hAnsi="Calibri" w:cs="Calibri"/>
      <w:sz w:val="22"/>
      <w:szCs w:val="21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KommentartextZchn">
    <w:name w:val="Kommentartext Zchn"/>
    <w:basedOn w:val="Absatz-Standardschriftart1"/>
  </w:style>
  <w:style w:type="character" w:customStyle="1" w:styleId="KommentarthemaZchn">
    <w:name w:val="Kommentarthema Zchn"/>
    <w:rPr>
      <w:b/>
      <w:bCs/>
    </w:rPr>
  </w:style>
  <w:style w:type="character" w:styleId="Fett">
    <w:name w:val="Strong"/>
    <w:qFormat/>
    <w:rPr>
      <w:b/>
      <w:bCs/>
    </w:rPr>
  </w:style>
  <w:style w:type="character" w:customStyle="1" w:styleId="company-location">
    <w:name w:val="company-locatio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Pr>
      <w:rFonts w:ascii="Arial" w:hAnsi="Arial" w:cs="Arial"/>
      <w:sz w:val="22"/>
      <w:szCs w:val="22"/>
    </w:r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einrcken">
    <w:name w:val="einrücken"/>
    <w:basedOn w:val="Standard"/>
    <w:pPr>
      <w:ind w:left="567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rtebody">
    <w:name w:val="rtebody"/>
    <w:basedOn w:val="Standard"/>
    <w:pPr>
      <w:spacing w:before="100" w:after="100"/>
    </w:pPr>
    <w:rPr>
      <w:szCs w:val="24"/>
    </w:rPr>
  </w:style>
  <w:style w:type="paragraph" w:customStyle="1" w:styleId="bodytext">
    <w:name w:val="bodytext"/>
    <w:basedOn w:val="Standard"/>
    <w:pPr>
      <w:spacing w:before="100" w:after="100"/>
    </w:pPr>
    <w:rPr>
      <w:szCs w:val="24"/>
    </w:rPr>
  </w:style>
  <w:style w:type="paragraph" w:styleId="StandardWeb">
    <w:name w:val="Normal (Web)"/>
    <w:basedOn w:val="Standard"/>
    <w:pPr>
      <w:spacing w:before="100" w:after="100"/>
    </w:pPr>
    <w:rPr>
      <w:szCs w:val="24"/>
    </w:rPr>
  </w:style>
  <w:style w:type="paragraph" w:customStyle="1" w:styleId="Textkrper21">
    <w:name w:val="Textkörper 21"/>
    <w:basedOn w:val="Standard"/>
    <w:rPr>
      <w:rFonts w:ascii="Arial" w:hAnsi="Arial" w:cs="Arial"/>
      <w:b/>
      <w:bCs/>
      <w:sz w:val="22"/>
      <w:szCs w:val="22"/>
    </w:rPr>
  </w:style>
  <w:style w:type="paragraph" w:customStyle="1" w:styleId="NurText1">
    <w:name w:val="Nur Text1"/>
    <w:basedOn w:val="Standard"/>
    <w:rPr>
      <w:rFonts w:ascii="Calibri" w:eastAsia="Calibri" w:hAnsi="Calibri" w:cs="Calibri"/>
      <w:sz w:val="22"/>
      <w:szCs w:val="21"/>
      <w:lang w:val="x-none"/>
    </w:rPr>
  </w:style>
  <w:style w:type="paragraph" w:customStyle="1" w:styleId="Kommentartext1">
    <w:name w:val="Kommentartext1"/>
    <w:basedOn w:val="Standard"/>
    <w:rPr>
      <w:sz w:val="20"/>
    </w:rPr>
  </w:style>
  <w:style w:type="paragraph" w:styleId="Kommentarthema">
    <w:name w:val="annotation subject"/>
    <w:basedOn w:val="Kommentartext1"/>
    <w:next w:val="Kommentartext1"/>
    <w:rPr>
      <w:b/>
      <w:bCs/>
      <w:lang w:val="x-none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character" w:customStyle="1" w:styleId="hei14">
    <w:name w:val="hei14"/>
    <w:basedOn w:val="Absatz-Standardschriftart"/>
    <w:rsid w:val="00572D8C"/>
  </w:style>
  <w:style w:type="paragraph" w:styleId="Listenabsatz">
    <w:name w:val="List Paragraph"/>
    <w:basedOn w:val="Standard"/>
    <w:uiPriority w:val="34"/>
    <w:qFormat/>
    <w:rsid w:val="008934B2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364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00691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700691"/>
    <w:rPr>
      <w:sz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700691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FADDC-D111-4400-AF62-B7D0E8DE4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3409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2019-02-27T07:01:00Z</dcterms:created>
  <dcterms:modified xsi:type="dcterms:W3CDTF">2019-02-27T07:03:00Z</dcterms:modified>
</cp:coreProperties>
</file>