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1016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4"/>
        <w:gridCol w:w="2966"/>
      </w:tblGrid>
      <w:tr w:rsidR="007E50D3" w:rsidRPr="007E50D3" w14:paraId="1EEB1B78" w14:textId="77777777" w:rsidTr="000508C8">
        <w:trPr>
          <w:trHeight w:val="12895"/>
        </w:trPr>
        <w:tc>
          <w:tcPr>
            <w:tcW w:w="7366" w:type="dxa"/>
            <w:vMerge w:val="restart"/>
          </w:tcPr>
          <w:p w14:paraId="3425E6D9" w14:textId="77777777" w:rsidR="006B7EBD" w:rsidRPr="000508C8" w:rsidRDefault="006B7EBD" w:rsidP="006B7EBD">
            <w:pPr>
              <w:pStyle w:val="berschrift2ohneNummer"/>
              <w:rPr>
                <w:b/>
                <w:bCs/>
                <w:sz w:val="32"/>
                <w:szCs w:val="32"/>
              </w:rPr>
            </w:pPr>
            <w:r w:rsidRPr="000508C8">
              <w:rPr>
                <w:b/>
                <w:bCs/>
                <w:sz w:val="32"/>
                <w:szCs w:val="32"/>
              </w:rPr>
              <w:t xml:space="preserve">Jacqueline de Jong. </w:t>
            </w:r>
            <w:r w:rsidRPr="000508C8">
              <w:rPr>
                <w:b/>
                <w:bCs/>
                <w:i/>
                <w:iCs/>
                <w:sz w:val="32"/>
                <w:szCs w:val="32"/>
              </w:rPr>
              <w:t>Ungehorsam</w:t>
            </w:r>
          </w:p>
          <w:p w14:paraId="2DACC79C" w14:textId="74284AEA" w:rsidR="00C37D7A" w:rsidRPr="00C37D7A" w:rsidRDefault="006B7EBD" w:rsidP="00C37D7A">
            <w:pPr>
              <w:pStyle w:val="berschrift2ohneNummer"/>
            </w:pPr>
            <w:r>
              <w:t>27. September 2025 bis 22. März 2026</w:t>
            </w:r>
          </w:p>
          <w:p w14:paraId="247773E9" w14:textId="77777777" w:rsidR="00436444" w:rsidRPr="00AB590E" w:rsidRDefault="00436444" w:rsidP="00297004"/>
          <w:p w14:paraId="1B9D7120" w14:textId="3C82F6AD" w:rsidR="00436444" w:rsidRPr="00854E93" w:rsidRDefault="00E10656" w:rsidP="00957321">
            <w:pPr>
              <w:rPr>
                <w:color w:val="000000" w:themeColor="text1"/>
                <w:lang w:val="de-DE"/>
              </w:rPr>
            </w:pPr>
            <w:r w:rsidRPr="005F7A08">
              <w:rPr>
                <w:rFonts w:eastAsia="Times New Roman" w:cs="Times New Roman"/>
                <w:noProof/>
                <w:color w:val="000000"/>
                <w:sz w:val="18"/>
                <w:szCs w:val="18"/>
                <w14:ligatures w14:val="standardContextual"/>
              </w:rPr>
              <w:drawing>
                <wp:inline distT="0" distB="0" distL="0" distR="0" wp14:anchorId="073E1734" wp14:editId="740CDCE3">
                  <wp:extent cx="1821051" cy="2812301"/>
                  <wp:effectExtent l="0" t="0" r="0" b="0"/>
                  <wp:docPr id="1198851742" name="Picture 10" descr="A painting of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51742" name="Picture 10" descr="A painting of a skelet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737" cy="2882855"/>
                          </a:xfrm>
                          <a:prstGeom prst="rect">
                            <a:avLst/>
                          </a:prstGeom>
                        </pic:spPr>
                      </pic:pic>
                    </a:graphicData>
                  </a:graphic>
                </wp:inline>
              </w:drawing>
            </w:r>
          </w:p>
          <w:p w14:paraId="02099C37" w14:textId="77777777" w:rsidR="00436444" w:rsidRPr="007E50D3" w:rsidRDefault="00436444" w:rsidP="00436444">
            <w:pPr>
              <w:jc w:val="center"/>
              <w:rPr>
                <w:sz w:val="16"/>
                <w:szCs w:val="16"/>
                <w:lang w:val="de-DE"/>
              </w:rPr>
            </w:pPr>
          </w:p>
          <w:p w14:paraId="6E047642" w14:textId="187D169F" w:rsidR="0041427F" w:rsidRPr="00EC3F18" w:rsidRDefault="0041427F" w:rsidP="0041427F">
            <w:pPr>
              <w:rPr>
                <w:rFonts w:eastAsia="Times New Roman" w:cs="Times New Roman"/>
                <w:color w:val="000000"/>
                <w:sz w:val="18"/>
                <w:szCs w:val="18"/>
                <w:lang w:val="fr-CH"/>
              </w:rPr>
            </w:pPr>
            <w:r w:rsidRPr="00EC3F18">
              <w:rPr>
                <w:rFonts w:eastAsia="Times New Roman" w:cs="Times New Roman"/>
                <w:color w:val="000000"/>
                <w:sz w:val="18"/>
                <w:szCs w:val="18"/>
                <w:lang w:val="fr-CH"/>
              </w:rPr>
              <w:t xml:space="preserve">Jacqueline de Jong, </w:t>
            </w:r>
            <w:proofErr w:type="spellStart"/>
            <w:r w:rsidRPr="00EC3F18">
              <w:rPr>
                <w:rFonts w:eastAsia="Times New Roman" w:cs="Times New Roman"/>
                <w:i/>
                <w:iCs/>
                <w:color w:val="000000"/>
                <w:sz w:val="18"/>
                <w:szCs w:val="18"/>
                <w:lang w:val="fr-CH"/>
              </w:rPr>
              <w:t>Peeing</w:t>
            </w:r>
            <w:proofErr w:type="spellEnd"/>
            <w:r w:rsidRPr="00EC3F18">
              <w:rPr>
                <w:rFonts w:eastAsia="Times New Roman" w:cs="Times New Roman"/>
                <w:i/>
                <w:iCs/>
                <w:color w:val="000000"/>
                <w:sz w:val="18"/>
                <w:szCs w:val="18"/>
                <w:lang w:val="fr-CH"/>
              </w:rPr>
              <w:t xml:space="preserve"> Hamlet</w:t>
            </w:r>
            <w:r w:rsidRPr="00EC3F18">
              <w:rPr>
                <w:rFonts w:eastAsia="Times New Roman" w:cs="Times New Roman"/>
                <w:color w:val="000000"/>
                <w:sz w:val="18"/>
                <w:szCs w:val="18"/>
                <w:lang w:val="fr-CH"/>
              </w:rPr>
              <w:t xml:space="preserve">, 2012, </w:t>
            </w:r>
            <w:proofErr w:type="spellStart"/>
            <w:r w:rsidRPr="00EC3F18">
              <w:rPr>
                <w:rFonts w:eastAsia="Times New Roman" w:cs="Times New Roman"/>
                <w:color w:val="000000"/>
                <w:sz w:val="18"/>
                <w:szCs w:val="18"/>
                <w:lang w:val="fr-CH"/>
              </w:rPr>
              <w:t>Öl</w:t>
            </w:r>
            <w:proofErr w:type="spellEnd"/>
            <w:r w:rsidRPr="00EC3F18">
              <w:rPr>
                <w:rFonts w:eastAsia="Times New Roman" w:cs="Times New Roman"/>
                <w:color w:val="000000"/>
                <w:sz w:val="18"/>
                <w:szCs w:val="18"/>
                <w:lang w:val="fr-CH"/>
              </w:rPr>
              <w:t xml:space="preserve"> </w:t>
            </w:r>
            <w:proofErr w:type="spellStart"/>
            <w:r w:rsidRPr="00EC3F18">
              <w:rPr>
                <w:rFonts w:eastAsia="Times New Roman" w:cs="Times New Roman"/>
                <w:color w:val="000000"/>
                <w:sz w:val="18"/>
                <w:szCs w:val="18"/>
                <w:lang w:val="fr-CH"/>
              </w:rPr>
              <w:t>auf</w:t>
            </w:r>
            <w:proofErr w:type="spellEnd"/>
            <w:r w:rsidRPr="00EC3F18">
              <w:rPr>
                <w:rFonts w:eastAsia="Times New Roman" w:cs="Times New Roman"/>
                <w:color w:val="000000"/>
                <w:sz w:val="18"/>
                <w:szCs w:val="18"/>
                <w:lang w:val="fr-CH"/>
              </w:rPr>
              <w:t xml:space="preserve"> </w:t>
            </w:r>
            <w:proofErr w:type="spellStart"/>
            <w:r w:rsidRPr="00EC3F18">
              <w:rPr>
                <w:rFonts w:eastAsia="Times New Roman" w:cs="Times New Roman"/>
                <w:color w:val="000000"/>
                <w:sz w:val="18"/>
                <w:szCs w:val="18"/>
                <w:lang w:val="fr-CH"/>
              </w:rPr>
              <w:t>Leinwand</w:t>
            </w:r>
            <w:proofErr w:type="spellEnd"/>
            <w:r w:rsidRPr="00EC3F18">
              <w:rPr>
                <w:rFonts w:eastAsia="Times New Roman" w:cs="Times New Roman"/>
                <w:color w:val="000000"/>
                <w:sz w:val="18"/>
                <w:szCs w:val="18"/>
                <w:lang w:val="fr-CH"/>
              </w:rPr>
              <w:t xml:space="preserve">, 160 </w:t>
            </w:r>
            <w:r w:rsidRPr="00EC3F18">
              <w:rPr>
                <w:rFonts w:ascii="Arial" w:hAnsi="Arial" w:cs="Arial"/>
                <w:sz w:val="18"/>
                <w:szCs w:val="18"/>
                <w:lang w:val="fr-CH"/>
              </w:rPr>
              <w:t>×</w:t>
            </w:r>
            <w:r w:rsidRPr="00EC3F18">
              <w:rPr>
                <w:rFonts w:eastAsia="Times New Roman" w:cs="Times New Roman"/>
                <w:color w:val="000000"/>
                <w:sz w:val="18"/>
                <w:szCs w:val="18"/>
                <w:lang w:val="fr-CH"/>
              </w:rPr>
              <w:t xml:space="preserve"> 100 cm, Jacqueline de Jong </w:t>
            </w:r>
            <w:proofErr w:type="spellStart"/>
            <w:r w:rsidRPr="00EC3F18">
              <w:rPr>
                <w:rFonts w:eastAsia="Times New Roman" w:cs="Times New Roman"/>
                <w:color w:val="000000"/>
                <w:sz w:val="18"/>
                <w:szCs w:val="18"/>
                <w:lang w:val="fr-CH"/>
              </w:rPr>
              <w:t>Foundation</w:t>
            </w:r>
            <w:proofErr w:type="spellEnd"/>
            <w:r w:rsidRPr="00EC3F18">
              <w:rPr>
                <w:rFonts w:eastAsia="Times New Roman" w:cs="Times New Roman"/>
                <w:color w:val="000000"/>
                <w:sz w:val="18"/>
                <w:szCs w:val="18"/>
                <w:lang w:val="fr-CH"/>
              </w:rPr>
              <w:t>, Amsterdam</w:t>
            </w:r>
          </w:p>
          <w:p w14:paraId="45BA9750" w14:textId="3A3673E1" w:rsidR="00436444" w:rsidRPr="00EC3F18" w:rsidRDefault="00436444" w:rsidP="00854E93">
            <w:pPr>
              <w:rPr>
                <w:sz w:val="18"/>
                <w:szCs w:val="20"/>
                <w:lang w:val="fr-CH"/>
              </w:rPr>
            </w:pPr>
          </w:p>
          <w:p w14:paraId="224BADC9" w14:textId="77777777" w:rsidR="00E35690" w:rsidRPr="00EC3F18" w:rsidRDefault="00E35690" w:rsidP="00E35690">
            <w:pPr>
              <w:rPr>
                <w:b/>
                <w:bCs/>
                <w:szCs w:val="20"/>
                <w:lang w:val="fr-CH"/>
              </w:rPr>
            </w:pPr>
          </w:p>
          <w:p w14:paraId="75F9E16A" w14:textId="75EDF837" w:rsidR="00CB6B9C" w:rsidRDefault="00CB6B9C" w:rsidP="00CB6B9C">
            <w:r>
              <w:t xml:space="preserve">«Wir müssen daran erinnert werden, ungehorsam zu sein.» </w:t>
            </w:r>
          </w:p>
          <w:p w14:paraId="0E4984AA" w14:textId="77777777" w:rsidR="00CB6B9C" w:rsidRDefault="00CB6B9C" w:rsidP="00CB6B9C">
            <w:pPr>
              <w:rPr>
                <w:szCs w:val="20"/>
                <w:lang w:val="de-DE"/>
              </w:rPr>
            </w:pPr>
            <w:r w:rsidRPr="00D432FB">
              <w:rPr>
                <w:szCs w:val="20"/>
                <w:lang w:val="de-DE"/>
              </w:rPr>
              <w:t>— Jacqueline de Jong</w:t>
            </w:r>
            <w:r>
              <w:rPr>
                <w:szCs w:val="20"/>
                <w:lang w:val="de-DE"/>
              </w:rPr>
              <w:t>,</w:t>
            </w:r>
            <w:r w:rsidRPr="00D432FB">
              <w:rPr>
                <w:szCs w:val="20"/>
                <w:lang w:val="de-DE"/>
              </w:rPr>
              <w:t xml:space="preserve"> 2017</w:t>
            </w:r>
          </w:p>
          <w:p w14:paraId="56087A4E" w14:textId="77777777" w:rsidR="007E50D3" w:rsidRDefault="007E50D3" w:rsidP="00436444">
            <w:pPr>
              <w:rPr>
                <w:lang w:val="de-DE"/>
              </w:rPr>
            </w:pPr>
          </w:p>
          <w:p w14:paraId="01266FA4" w14:textId="77777777" w:rsidR="003C682F" w:rsidRDefault="003C682F" w:rsidP="00020470">
            <w:pPr>
              <w:jc w:val="both"/>
              <w:rPr>
                <w:rFonts w:eastAsiaTheme="minorEastAsia"/>
              </w:rPr>
            </w:pPr>
            <w:r w:rsidRPr="005F7A08">
              <w:rPr>
                <w:rFonts w:eastAsiaTheme="minorEastAsia"/>
              </w:rPr>
              <w:t xml:space="preserve">Das Kunstmuseum St.Gallen präsentiert die erste Retrospektive der </w:t>
            </w:r>
            <w:r>
              <w:rPr>
                <w:rFonts w:eastAsiaTheme="minorEastAsia"/>
              </w:rPr>
              <w:t>unlängst</w:t>
            </w:r>
            <w:r w:rsidRPr="005F7A08">
              <w:rPr>
                <w:rFonts w:eastAsiaTheme="minorEastAsia"/>
              </w:rPr>
              <w:t xml:space="preserve"> verstorbenen Künstlerin Jacqueline de Jong (1939 geboren in Hengelo, Niederlande, 2024 gestorben in Amsterdam) in der Schweiz. De Jongs </w:t>
            </w:r>
            <w:r>
              <w:rPr>
                <w:rFonts w:eastAsiaTheme="minorEastAsia"/>
              </w:rPr>
              <w:t>vielgestaltiges</w:t>
            </w:r>
            <w:r w:rsidRPr="005F7A08">
              <w:rPr>
                <w:rFonts w:eastAsiaTheme="minorEastAsia"/>
              </w:rPr>
              <w:t xml:space="preserve"> Œuvre, das Malerei, Skulptur und Grafik umfasst und sich über mehr als sechs Jahrzehnte erstreckt, steht i</w:t>
            </w:r>
            <w:r>
              <w:rPr>
                <w:rFonts w:eastAsiaTheme="minorEastAsia"/>
              </w:rPr>
              <w:t>m</w:t>
            </w:r>
            <w:r w:rsidRPr="005F7A08">
              <w:rPr>
                <w:rFonts w:eastAsiaTheme="minorEastAsia"/>
              </w:rPr>
              <w:t xml:space="preserve"> Dialog mit </w:t>
            </w:r>
            <w:r>
              <w:rPr>
                <w:rFonts w:eastAsiaTheme="minorEastAsia"/>
              </w:rPr>
              <w:t>bedeutenden</w:t>
            </w:r>
            <w:r w:rsidRPr="005F7A08">
              <w:rPr>
                <w:rFonts w:eastAsiaTheme="minorEastAsia"/>
              </w:rPr>
              <w:t xml:space="preserve"> künstlerischen </w:t>
            </w:r>
            <w:r>
              <w:rPr>
                <w:rFonts w:eastAsiaTheme="minorEastAsia"/>
              </w:rPr>
              <w:t>Ström</w:t>
            </w:r>
            <w:r w:rsidRPr="005F7A08">
              <w:rPr>
                <w:rFonts w:eastAsiaTheme="minorEastAsia"/>
              </w:rPr>
              <w:t xml:space="preserve">ungen der Nachkriegszeit wie </w:t>
            </w:r>
            <w:proofErr w:type="spellStart"/>
            <w:r>
              <w:rPr>
                <w:rFonts w:eastAsiaTheme="minorEastAsia"/>
              </w:rPr>
              <w:t>CoBrA</w:t>
            </w:r>
            <w:proofErr w:type="spellEnd"/>
            <w:r w:rsidRPr="005F7A08">
              <w:rPr>
                <w:rFonts w:eastAsiaTheme="minorEastAsia"/>
              </w:rPr>
              <w:t xml:space="preserve">, Pop Art, Neue Figuration und Postmoderne. Bereits mit </w:t>
            </w:r>
            <w:r>
              <w:rPr>
                <w:rFonts w:eastAsiaTheme="minorEastAsia"/>
              </w:rPr>
              <w:t>21</w:t>
            </w:r>
            <w:r w:rsidRPr="005F7A08">
              <w:rPr>
                <w:rFonts w:eastAsiaTheme="minorEastAsia"/>
              </w:rPr>
              <w:t xml:space="preserve"> Jahren engagierte sich De Jong in der revolutionären, radikalen Avantgardebewegung </w:t>
            </w:r>
            <w:proofErr w:type="spellStart"/>
            <w:r w:rsidRPr="005F7A08">
              <w:rPr>
                <w:rFonts w:eastAsiaTheme="minorEastAsia"/>
              </w:rPr>
              <w:t>Situationistische</w:t>
            </w:r>
            <w:proofErr w:type="spellEnd"/>
            <w:r w:rsidRPr="005F7A08">
              <w:rPr>
                <w:rFonts w:eastAsiaTheme="minorEastAsia"/>
              </w:rPr>
              <w:t xml:space="preserve"> Internationale, die das Ziel verfolgte, sich vom Spektakel des Kapitalismus zu befreien und abenteuerliche, selbstbestimmte Begegnungen mit der Welt zu schaffen. Diesem Geist blieb De Jong zeit</w:t>
            </w:r>
            <w:r>
              <w:rPr>
                <w:rFonts w:eastAsiaTheme="minorEastAsia"/>
              </w:rPr>
              <w:t>l</w:t>
            </w:r>
            <w:r w:rsidRPr="005F7A08">
              <w:rPr>
                <w:rFonts w:eastAsiaTheme="minorEastAsia"/>
              </w:rPr>
              <w:t xml:space="preserve">ebens treu: Ihr sich stetig wandelndes, oft politisch </w:t>
            </w:r>
            <w:r>
              <w:rPr>
                <w:rFonts w:eastAsiaTheme="minorEastAsia"/>
              </w:rPr>
              <w:t>aufgeladenes</w:t>
            </w:r>
            <w:r w:rsidRPr="005F7A08">
              <w:rPr>
                <w:rFonts w:eastAsiaTheme="minorEastAsia"/>
              </w:rPr>
              <w:t xml:space="preserve"> Werk ist spielerisch, erotisch, humorvoll, abgründig </w:t>
            </w:r>
            <w:r>
              <w:rPr>
                <w:rFonts w:eastAsiaTheme="minorEastAsia"/>
              </w:rPr>
              <w:t xml:space="preserve">– </w:t>
            </w:r>
            <w:r w:rsidRPr="005F7A08">
              <w:rPr>
                <w:rFonts w:eastAsiaTheme="minorEastAsia"/>
              </w:rPr>
              <w:t>und immer radikal zeitgenössisch der Welt zugewandt.</w:t>
            </w:r>
          </w:p>
          <w:p w14:paraId="3278EC8E" w14:textId="77777777" w:rsidR="005E138D" w:rsidRDefault="005E138D" w:rsidP="00020470">
            <w:pPr>
              <w:spacing w:before="240" w:after="240"/>
              <w:jc w:val="both"/>
            </w:pPr>
            <w:r w:rsidRPr="005F7A08">
              <w:lastRenderedPageBreak/>
              <w:t>Die umfassende Ausstellung</w:t>
            </w:r>
            <w:r>
              <w:t xml:space="preserve"> –</w:t>
            </w:r>
            <w:r w:rsidRPr="005F7A08">
              <w:t xml:space="preserve"> gezeigt werden </w:t>
            </w:r>
            <w:r>
              <w:t xml:space="preserve">rund </w:t>
            </w:r>
            <w:r w:rsidRPr="005F7A08">
              <w:t>100 Werke</w:t>
            </w:r>
            <w:r>
              <w:t xml:space="preserve"> –</w:t>
            </w:r>
            <w:r w:rsidRPr="005F7A08">
              <w:t xml:space="preserve"> vereint Arbeiten aus </w:t>
            </w:r>
            <w:proofErr w:type="spellStart"/>
            <w:r w:rsidRPr="005F7A08">
              <w:t>De</w:t>
            </w:r>
            <w:proofErr w:type="spellEnd"/>
            <w:r w:rsidRPr="005F7A08">
              <w:t xml:space="preserve"> Jongs gesamter Karriere, von den frühen 1960er</w:t>
            </w:r>
            <w:r>
              <w:t>-</w:t>
            </w:r>
            <w:r w:rsidRPr="005F7A08">
              <w:t xml:space="preserve">Jahren bis </w:t>
            </w:r>
            <w:r>
              <w:t xml:space="preserve">in das Jahr ihres Todes, </w:t>
            </w:r>
            <w:r w:rsidRPr="005F7A08">
              <w:t>2024</w:t>
            </w:r>
            <w:r>
              <w:t>.</w:t>
            </w:r>
            <w:r w:rsidRPr="005F7A08">
              <w:t xml:space="preserve"> Die </w:t>
            </w:r>
            <w:r>
              <w:t>Schau</w:t>
            </w:r>
            <w:r w:rsidRPr="005F7A08">
              <w:t xml:space="preserve"> folgt einer thematischen Struktur und ist in</w:t>
            </w:r>
            <w:r>
              <w:t xml:space="preserve"> sechs</w:t>
            </w:r>
            <w:r w:rsidRPr="005F7A08">
              <w:t xml:space="preserve"> Kapitel unterteilt: </w:t>
            </w:r>
            <w:r>
              <w:t>«Chaos»,</w:t>
            </w:r>
            <w:r w:rsidRPr="005F7A08">
              <w:t xml:space="preserve"> </w:t>
            </w:r>
            <w:r>
              <w:t>«</w:t>
            </w:r>
            <w:r w:rsidRPr="005F7A08">
              <w:t>Editor</w:t>
            </w:r>
            <w:r>
              <w:t>»,</w:t>
            </w:r>
            <w:r w:rsidRPr="005F7A08">
              <w:t xml:space="preserve"> </w:t>
            </w:r>
            <w:r>
              <w:t>«</w:t>
            </w:r>
            <w:r w:rsidRPr="005F7A08">
              <w:t>Pop</w:t>
            </w:r>
            <w:r>
              <w:t>»</w:t>
            </w:r>
            <w:r w:rsidRPr="005F7A08">
              <w:t xml:space="preserve">, </w:t>
            </w:r>
            <w:r>
              <w:t>«</w:t>
            </w:r>
            <w:r w:rsidRPr="005F7A08">
              <w:t>Alltag</w:t>
            </w:r>
            <w:r>
              <w:t>»,</w:t>
            </w:r>
            <w:r w:rsidRPr="005F7A08">
              <w:t xml:space="preserve"> </w:t>
            </w:r>
            <w:r>
              <w:t>«</w:t>
            </w:r>
            <w:r w:rsidRPr="005F7A08">
              <w:t>Spiel</w:t>
            </w:r>
            <w:r>
              <w:t>»</w:t>
            </w:r>
            <w:r w:rsidRPr="005F7A08">
              <w:t xml:space="preserve"> </w:t>
            </w:r>
            <w:r>
              <w:t>und «</w:t>
            </w:r>
            <w:r w:rsidRPr="005F7A08">
              <w:t>Politik</w:t>
            </w:r>
            <w:r>
              <w:t>».</w:t>
            </w:r>
            <w:r w:rsidRPr="005F7A08">
              <w:t xml:space="preserve"> </w:t>
            </w:r>
          </w:p>
          <w:p w14:paraId="22B1772A" w14:textId="77777777" w:rsidR="00AB65CB" w:rsidRDefault="00F66A2C" w:rsidP="00436444">
            <w:r>
              <w:rPr>
                <w:rFonts w:eastAsia="Times New Roman" w:cs="Times New Roman"/>
                <w:noProof/>
                <w:color w:val="000000"/>
                <w:sz w:val="18"/>
                <w:szCs w:val="18"/>
                <w:lang w:val="en-US"/>
                <w14:ligatures w14:val="standardContextual"/>
              </w:rPr>
              <w:drawing>
                <wp:inline distT="0" distB="0" distL="0" distR="0" wp14:anchorId="3A75425A" wp14:editId="3F7F46F2">
                  <wp:extent cx="1833403" cy="1898110"/>
                  <wp:effectExtent l="0" t="0" r="0" b="0"/>
                  <wp:docPr id="2145651110" name="Picture 4" descr="A painting of people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1110" name="Picture 4" descr="A painting of people in different colo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9260" cy="1945585"/>
                          </a:xfrm>
                          <a:prstGeom prst="rect">
                            <a:avLst/>
                          </a:prstGeom>
                        </pic:spPr>
                      </pic:pic>
                    </a:graphicData>
                  </a:graphic>
                </wp:inline>
              </w:drawing>
            </w:r>
          </w:p>
          <w:p w14:paraId="519C5B0C" w14:textId="77777777" w:rsidR="001F707A" w:rsidRPr="007C5799" w:rsidRDefault="001F707A" w:rsidP="001F707A">
            <w:pPr>
              <w:rPr>
                <w:rFonts w:eastAsia="Times New Roman" w:cs="Times New Roman"/>
                <w:color w:val="000000"/>
                <w:szCs w:val="20"/>
                <w:lang w:val="de-DE"/>
              </w:rPr>
            </w:pPr>
            <w:r w:rsidRPr="00711E62">
              <w:rPr>
                <w:rFonts w:eastAsia="Times New Roman" w:cs="Times New Roman"/>
                <w:color w:val="000000"/>
                <w:sz w:val="18"/>
                <w:szCs w:val="18"/>
                <w:lang w:val="de-DE"/>
              </w:rPr>
              <w:t xml:space="preserve">Jacqueline de Jong, </w:t>
            </w:r>
            <w:proofErr w:type="spellStart"/>
            <w:r w:rsidRPr="00711E62">
              <w:rPr>
                <w:rFonts w:eastAsia="Times New Roman" w:cs="Times New Roman"/>
                <w:i/>
                <w:iCs/>
                <w:color w:val="000000"/>
                <w:sz w:val="18"/>
                <w:szCs w:val="18"/>
                <w:lang w:val="de-DE"/>
              </w:rPr>
              <w:t>Grietjes</w:t>
            </w:r>
            <w:proofErr w:type="spellEnd"/>
            <w:r w:rsidRPr="00711E62">
              <w:rPr>
                <w:rFonts w:eastAsia="Times New Roman" w:cs="Times New Roman"/>
                <w:i/>
                <w:iCs/>
                <w:color w:val="000000"/>
                <w:sz w:val="18"/>
                <w:szCs w:val="18"/>
                <w:lang w:val="de-DE"/>
              </w:rPr>
              <w:t xml:space="preserve"> </w:t>
            </w:r>
            <w:proofErr w:type="spellStart"/>
            <w:r w:rsidRPr="00711E62">
              <w:rPr>
                <w:rFonts w:eastAsia="Times New Roman" w:cs="Times New Roman"/>
                <w:i/>
                <w:iCs/>
                <w:color w:val="000000"/>
                <w:sz w:val="18"/>
                <w:szCs w:val="18"/>
                <w:lang w:val="de-DE"/>
              </w:rPr>
              <w:t>ontstoken</w:t>
            </w:r>
            <w:proofErr w:type="spellEnd"/>
            <w:r w:rsidRPr="00711E62">
              <w:rPr>
                <w:rFonts w:eastAsia="Times New Roman" w:cs="Times New Roman"/>
                <w:i/>
                <w:iCs/>
                <w:color w:val="000000"/>
                <w:sz w:val="18"/>
                <w:szCs w:val="18"/>
                <w:lang w:val="de-DE"/>
              </w:rPr>
              <w:t xml:space="preserve"> </w:t>
            </w:r>
            <w:proofErr w:type="spellStart"/>
            <w:r w:rsidRPr="00711E62">
              <w:rPr>
                <w:rFonts w:eastAsia="Times New Roman" w:cs="Times New Roman"/>
                <w:i/>
                <w:iCs/>
                <w:color w:val="000000"/>
                <w:sz w:val="18"/>
                <w:szCs w:val="18"/>
                <w:lang w:val="de-DE"/>
              </w:rPr>
              <w:t>tandvlees</w:t>
            </w:r>
            <w:proofErr w:type="spellEnd"/>
            <w:r w:rsidRPr="00711E62">
              <w:rPr>
                <w:rFonts w:eastAsia="Times New Roman" w:cs="Times New Roman"/>
                <w:color w:val="000000"/>
                <w:sz w:val="18"/>
                <w:szCs w:val="18"/>
                <w:lang w:val="de-DE"/>
              </w:rPr>
              <w:t xml:space="preserve">, 1968, Acryl auf Leinwand, strukturiertes Holz, 93 </w:t>
            </w:r>
            <w:r w:rsidRPr="00201788">
              <w:rPr>
                <w:rFonts w:ascii="Arial" w:hAnsi="Arial" w:cs="Arial"/>
                <w:sz w:val="18"/>
                <w:szCs w:val="18"/>
              </w:rPr>
              <w:t>×</w:t>
            </w:r>
            <w:r w:rsidRPr="00711E62">
              <w:rPr>
                <w:rFonts w:eastAsia="Times New Roman" w:cs="Times New Roman"/>
                <w:color w:val="000000"/>
                <w:sz w:val="18"/>
                <w:szCs w:val="18"/>
                <w:lang w:val="de-DE"/>
              </w:rPr>
              <w:t xml:space="preserve"> </w:t>
            </w:r>
            <w:r w:rsidRPr="007C5799">
              <w:rPr>
                <w:rFonts w:eastAsia="Times New Roman" w:cs="Times New Roman"/>
                <w:color w:val="000000"/>
                <w:sz w:val="18"/>
                <w:szCs w:val="18"/>
                <w:lang w:val="de-DE"/>
              </w:rPr>
              <w:t xml:space="preserve">90 cm, </w:t>
            </w:r>
            <w:r>
              <w:rPr>
                <w:rFonts w:eastAsia="Times New Roman" w:cs="Times New Roman"/>
                <w:color w:val="000000"/>
                <w:sz w:val="18"/>
                <w:szCs w:val="18"/>
                <w:lang w:val="de-DE"/>
              </w:rPr>
              <w:t xml:space="preserve">Sammlung </w:t>
            </w:r>
            <w:r w:rsidRPr="007C5799">
              <w:rPr>
                <w:rFonts w:eastAsia="Times New Roman" w:cs="Times New Roman"/>
                <w:color w:val="000000"/>
                <w:sz w:val="18"/>
                <w:szCs w:val="18"/>
                <w:lang w:val="de-DE"/>
              </w:rPr>
              <w:t xml:space="preserve">Andrew </w:t>
            </w:r>
            <w:proofErr w:type="spellStart"/>
            <w:r w:rsidRPr="007C5799">
              <w:rPr>
                <w:rFonts w:eastAsia="Times New Roman" w:cs="Times New Roman"/>
                <w:color w:val="000000"/>
                <w:sz w:val="18"/>
                <w:szCs w:val="18"/>
                <w:lang w:val="de-DE"/>
              </w:rPr>
              <w:t>Strauss</w:t>
            </w:r>
            <w:proofErr w:type="spellEnd"/>
            <w:r w:rsidRPr="007C5799">
              <w:rPr>
                <w:rFonts w:eastAsia="Times New Roman" w:cs="Times New Roman"/>
                <w:color w:val="000000"/>
                <w:sz w:val="18"/>
                <w:szCs w:val="18"/>
                <w:lang w:val="de-DE"/>
              </w:rPr>
              <w:t>, Paris</w:t>
            </w:r>
          </w:p>
          <w:p w14:paraId="5F094E98" w14:textId="77777777" w:rsidR="00462C22" w:rsidRPr="000508C8" w:rsidRDefault="00462C22" w:rsidP="00462C22">
            <w:pPr>
              <w:rPr>
                <w:rFonts w:eastAsia="Times New Roman" w:cs="Times New Roman"/>
                <w:color w:val="000000"/>
                <w:szCs w:val="20"/>
              </w:rPr>
            </w:pPr>
          </w:p>
          <w:p w14:paraId="0B3DE195" w14:textId="77777777" w:rsidR="006F6504" w:rsidRDefault="006F6504" w:rsidP="006F6504">
            <w:pPr>
              <w:jc w:val="both"/>
            </w:pPr>
            <w:r>
              <w:t xml:space="preserve">Die Ausstellung wird von einem umfassenden, zweisprachigen Katalog begleitet, der dem konzeptuellen Aufbau folgt und zentrale Themen durch Analysen ausgewählter Kunstwerke vertieft. Die reich bebilderte Publikation erscheint bei </w:t>
            </w:r>
            <w:proofErr w:type="spellStart"/>
            <w:r>
              <w:t>JRP|Editions</w:t>
            </w:r>
            <w:proofErr w:type="spellEnd"/>
            <w:r>
              <w:t xml:space="preserve"> und versammelt neue Essays von Karen </w:t>
            </w:r>
            <w:proofErr w:type="spellStart"/>
            <w:r>
              <w:t>Kurczynski</w:t>
            </w:r>
            <w:proofErr w:type="spellEnd"/>
            <w:r>
              <w:t xml:space="preserve"> (Professorin für Kunst- und Architekturgeschichte an der University </w:t>
            </w:r>
            <w:proofErr w:type="spellStart"/>
            <w:r>
              <w:t>of</w:t>
            </w:r>
            <w:proofErr w:type="spellEnd"/>
            <w:r>
              <w:t xml:space="preserve"> Massachusetts Amherst, Autorin von </w:t>
            </w:r>
            <w:r>
              <w:rPr>
                <w:rStyle w:val="Hervorhebung"/>
              </w:rPr>
              <w:t xml:space="preserve">The Cobra Movement in </w:t>
            </w:r>
            <w:proofErr w:type="spellStart"/>
            <w:r>
              <w:rPr>
                <w:rStyle w:val="Hervorhebung"/>
              </w:rPr>
              <w:t>Postwar</w:t>
            </w:r>
            <w:proofErr w:type="spellEnd"/>
            <w:r>
              <w:rPr>
                <w:rStyle w:val="Hervorhebung"/>
              </w:rPr>
              <w:t xml:space="preserve"> Europe: </w:t>
            </w:r>
            <w:proofErr w:type="spellStart"/>
            <w:r>
              <w:rPr>
                <w:rStyle w:val="Hervorhebung"/>
              </w:rPr>
              <w:t>Reanimating</w:t>
            </w:r>
            <w:proofErr w:type="spellEnd"/>
            <w:r>
              <w:rPr>
                <w:rStyle w:val="Hervorhebung"/>
              </w:rPr>
              <w:t xml:space="preserve"> Art</w:t>
            </w:r>
            <w:r>
              <w:t xml:space="preserve">), Emily </w:t>
            </w:r>
            <w:proofErr w:type="spellStart"/>
            <w:r>
              <w:t>LaBarge</w:t>
            </w:r>
            <w:proofErr w:type="spellEnd"/>
            <w:r>
              <w:t xml:space="preserve"> (Autorin, Kritikerin), Tiana Reid (Assistant Professor für Englisch an der York University) und Paul Bernard (Direktor des Kunsthaus Biel und Ko-Kurator von </w:t>
            </w:r>
            <w:r>
              <w:rPr>
                <w:rStyle w:val="Hervorhebung"/>
              </w:rPr>
              <w:t>Die Welt als Labyrinth</w:t>
            </w:r>
            <w:r>
              <w:t xml:space="preserve">, einer Ausstellung über die </w:t>
            </w:r>
            <w:proofErr w:type="spellStart"/>
            <w:r>
              <w:t>situationistische</w:t>
            </w:r>
            <w:proofErr w:type="spellEnd"/>
            <w:r>
              <w:t xml:space="preserve"> Bewegung). Ergänzt wird der Band durch ein bislang unveröffentlichtes Gespräch zwischen McKenzie </w:t>
            </w:r>
            <w:proofErr w:type="spellStart"/>
            <w:r>
              <w:t>Wark</w:t>
            </w:r>
            <w:proofErr w:type="spellEnd"/>
            <w:r>
              <w:t xml:space="preserve"> und Jacqueline de Jong über das Werk der Künstlerin.</w:t>
            </w:r>
          </w:p>
          <w:p w14:paraId="6E29F381" w14:textId="77777777" w:rsidR="009A06FD" w:rsidRDefault="009A06FD" w:rsidP="00854E93">
            <w:pPr>
              <w:jc w:val="both"/>
            </w:pPr>
          </w:p>
          <w:p w14:paraId="72B26CD6" w14:textId="77777777" w:rsidR="009A06FD" w:rsidRDefault="009A06FD" w:rsidP="00854E93">
            <w:pPr>
              <w:jc w:val="both"/>
            </w:pPr>
          </w:p>
          <w:p w14:paraId="67D6CF87" w14:textId="77777777" w:rsidR="00016722" w:rsidRDefault="00016722" w:rsidP="00462C22">
            <w:pPr>
              <w:rPr>
                <w:rFonts w:eastAsia="Times New Roman" w:cs="Times New Roman"/>
                <w:color w:val="000000"/>
                <w:szCs w:val="20"/>
              </w:rPr>
            </w:pPr>
          </w:p>
          <w:p w14:paraId="54DCBBD9" w14:textId="116969CD" w:rsidR="0045288E" w:rsidRPr="0045288E" w:rsidRDefault="00DC184C" w:rsidP="00462C22">
            <w:pPr>
              <w:rPr>
                <w:rFonts w:eastAsia="Times New Roman" w:cs="Times New Roman"/>
                <w:color w:val="000000"/>
                <w:szCs w:val="20"/>
              </w:rPr>
            </w:pPr>
            <w:r>
              <w:rPr>
                <w:rFonts w:eastAsia="Times New Roman" w:cs="Times New Roman"/>
                <w:noProof/>
                <w:color w:val="000000"/>
                <w:szCs w:val="20"/>
                <w:lang w:val="en-US"/>
                <w14:ligatures w14:val="standardContextual"/>
              </w:rPr>
              <w:lastRenderedPageBreak/>
              <w:drawing>
                <wp:inline distT="0" distB="0" distL="0" distR="0" wp14:anchorId="140C954C" wp14:editId="68DDDB98">
                  <wp:extent cx="2508738" cy="1674450"/>
                  <wp:effectExtent l="0" t="0" r="6350" b="2540"/>
                  <wp:docPr id="1562439090" name="Picture 14" descr="A group of painting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39090" name="Picture 14" descr="A group of paintings on a w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620" cy="1707076"/>
                          </a:xfrm>
                          <a:prstGeom prst="rect">
                            <a:avLst/>
                          </a:prstGeom>
                        </pic:spPr>
                      </pic:pic>
                    </a:graphicData>
                  </a:graphic>
                </wp:inline>
              </w:drawing>
            </w:r>
          </w:p>
          <w:p w14:paraId="04024893" w14:textId="77777777" w:rsidR="00031175" w:rsidRPr="001A5722" w:rsidRDefault="00031175" w:rsidP="00031175">
            <w:pPr>
              <w:rPr>
                <w:rFonts w:eastAsia="Times New Roman" w:cs="Times New Roman"/>
                <w:color w:val="000000"/>
                <w:sz w:val="18"/>
                <w:szCs w:val="18"/>
                <w:lang w:val="fr-FR"/>
              </w:rPr>
            </w:pPr>
            <w:r w:rsidRPr="0093416D">
              <w:rPr>
                <w:rFonts w:eastAsia="Times New Roman" w:cs="Times New Roman"/>
                <w:color w:val="000000"/>
                <w:sz w:val="18"/>
                <w:szCs w:val="18"/>
                <w:lang w:val="fr-FR"/>
              </w:rPr>
              <w:t xml:space="preserve">Jacqueline de Jong, </w:t>
            </w:r>
            <w:r w:rsidRPr="0093416D">
              <w:rPr>
                <w:rFonts w:eastAsia="Times New Roman" w:cs="Times New Roman"/>
                <w:i/>
                <w:iCs/>
                <w:color w:val="000000"/>
                <w:sz w:val="18"/>
                <w:szCs w:val="18"/>
                <w:lang w:val="fr-FR"/>
              </w:rPr>
              <w:t xml:space="preserve">Le </w:t>
            </w:r>
            <w:proofErr w:type="spellStart"/>
            <w:r w:rsidRPr="0093416D">
              <w:rPr>
                <w:rFonts w:eastAsia="Times New Roman" w:cs="Times New Roman"/>
                <w:i/>
                <w:iCs/>
                <w:color w:val="000000"/>
                <w:sz w:val="18"/>
                <w:szCs w:val="18"/>
                <w:lang w:val="fr-FR"/>
              </w:rPr>
              <w:t>salo</w:t>
            </w:r>
            <w:proofErr w:type="spellEnd"/>
            <w:r w:rsidRPr="0093416D">
              <w:rPr>
                <w:rFonts w:eastAsia="Times New Roman" w:cs="Times New Roman"/>
                <w:i/>
                <w:iCs/>
                <w:color w:val="000000"/>
                <w:sz w:val="18"/>
                <w:szCs w:val="18"/>
                <w:lang w:val="fr-FR"/>
              </w:rPr>
              <w:t xml:space="preserve"> et les salopards (</w:t>
            </w:r>
            <w:proofErr w:type="spellStart"/>
            <w:r w:rsidRPr="0093416D">
              <w:rPr>
                <w:rFonts w:eastAsia="Times New Roman" w:cs="Times New Roman"/>
                <w:i/>
                <w:iCs/>
                <w:color w:val="000000"/>
                <w:sz w:val="18"/>
                <w:szCs w:val="18"/>
                <w:lang w:val="fr-FR"/>
              </w:rPr>
              <w:t>Bastards</w:t>
            </w:r>
            <w:proofErr w:type="spellEnd"/>
            <w:r w:rsidRPr="0093416D">
              <w:rPr>
                <w:rFonts w:eastAsia="Times New Roman" w:cs="Times New Roman"/>
                <w:i/>
                <w:iCs/>
                <w:color w:val="000000"/>
                <w:sz w:val="18"/>
                <w:szCs w:val="18"/>
                <w:lang w:val="fr-FR"/>
              </w:rPr>
              <w:t xml:space="preserve"> and </w:t>
            </w:r>
            <w:proofErr w:type="spellStart"/>
            <w:r w:rsidRPr="0093416D">
              <w:rPr>
                <w:rFonts w:eastAsia="Times New Roman" w:cs="Times New Roman"/>
                <w:i/>
                <w:iCs/>
                <w:color w:val="000000"/>
                <w:sz w:val="18"/>
                <w:szCs w:val="18"/>
                <w:lang w:val="fr-FR"/>
              </w:rPr>
              <w:t>Scumbags</w:t>
            </w:r>
            <w:proofErr w:type="spellEnd"/>
            <w:r w:rsidRPr="0093416D">
              <w:rPr>
                <w:rFonts w:eastAsia="Times New Roman" w:cs="Times New Roman"/>
                <w:i/>
                <w:iCs/>
                <w:color w:val="000000"/>
                <w:sz w:val="18"/>
                <w:szCs w:val="18"/>
                <w:lang w:val="fr-FR"/>
              </w:rPr>
              <w:t>)</w:t>
            </w:r>
            <w:r w:rsidRPr="0093416D">
              <w:rPr>
                <w:rFonts w:eastAsia="Times New Roman" w:cs="Times New Roman"/>
                <w:color w:val="000000"/>
                <w:sz w:val="18"/>
                <w:szCs w:val="18"/>
                <w:lang w:val="fr-FR"/>
              </w:rPr>
              <w:t xml:space="preserve">, 1966, </w:t>
            </w:r>
            <w:proofErr w:type="spellStart"/>
            <w:r w:rsidRPr="00711E62">
              <w:rPr>
                <w:rFonts w:eastAsia="Times New Roman" w:cs="Times New Roman"/>
                <w:color w:val="000000"/>
                <w:sz w:val="18"/>
                <w:szCs w:val="18"/>
                <w:lang w:val="fr-FR"/>
              </w:rPr>
              <w:t>Acryl</w:t>
            </w:r>
            <w:proofErr w:type="spellEnd"/>
            <w:r w:rsidRPr="00711E62">
              <w:rPr>
                <w:rFonts w:eastAsia="Times New Roman" w:cs="Times New Roman"/>
                <w:color w:val="000000"/>
                <w:sz w:val="18"/>
                <w:szCs w:val="18"/>
                <w:lang w:val="fr-FR"/>
              </w:rPr>
              <w:t xml:space="preserve"> </w:t>
            </w:r>
            <w:proofErr w:type="spellStart"/>
            <w:r w:rsidRPr="00711E62">
              <w:rPr>
                <w:rFonts w:eastAsia="Times New Roman" w:cs="Times New Roman"/>
                <w:color w:val="000000"/>
                <w:sz w:val="18"/>
                <w:szCs w:val="18"/>
                <w:lang w:val="fr-FR"/>
              </w:rPr>
              <w:t>auf</w:t>
            </w:r>
            <w:proofErr w:type="spellEnd"/>
            <w:r w:rsidRPr="00711E62">
              <w:rPr>
                <w:rFonts w:eastAsia="Times New Roman" w:cs="Times New Roman"/>
                <w:color w:val="000000"/>
                <w:sz w:val="18"/>
                <w:szCs w:val="18"/>
                <w:lang w:val="fr-FR"/>
              </w:rPr>
              <w:t xml:space="preserve"> </w:t>
            </w:r>
            <w:proofErr w:type="spellStart"/>
            <w:r w:rsidRPr="00711E62">
              <w:rPr>
                <w:rFonts w:eastAsia="Times New Roman" w:cs="Times New Roman"/>
                <w:color w:val="000000"/>
                <w:sz w:val="18"/>
                <w:szCs w:val="18"/>
                <w:lang w:val="fr-FR"/>
              </w:rPr>
              <w:t>Leinwand</w:t>
            </w:r>
            <w:proofErr w:type="spellEnd"/>
            <w:r w:rsidRPr="00711E62">
              <w:rPr>
                <w:rFonts w:eastAsia="Times New Roman" w:cs="Times New Roman"/>
                <w:color w:val="000000"/>
                <w:sz w:val="18"/>
                <w:szCs w:val="18"/>
                <w:lang w:val="fr-FR"/>
              </w:rPr>
              <w:t xml:space="preserve">, </w:t>
            </w:r>
            <w:proofErr w:type="spellStart"/>
            <w:r w:rsidRPr="00711E62">
              <w:rPr>
                <w:rFonts w:eastAsia="Times New Roman" w:cs="Times New Roman"/>
                <w:color w:val="000000"/>
                <w:sz w:val="18"/>
                <w:szCs w:val="18"/>
                <w:lang w:val="fr-FR"/>
              </w:rPr>
              <w:t>Plastikspiegel</w:t>
            </w:r>
            <w:proofErr w:type="spellEnd"/>
            <w:r w:rsidRPr="00711E62">
              <w:rPr>
                <w:rFonts w:eastAsia="Times New Roman" w:cs="Times New Roman"/>
                <w:color w:val="000000"/>
                <w:sz w:val="18"/>
                <w:szCs w:val="18"/>
                <w:lang w:val="fr-FR"/>
              </w:rPr>
              <w:t xml:space="preserve"> </w:t>
            </w:r>
            <w:proofErr w:type="spellStart"/>
            <w:r w:rsidRPr="00711E62">
              <w:rPr>
                <w:rFonts w:eastAsia="Times New Roman" w:cs="Times New Roman"/>
                <w:color w:val="000000"/>
                <w:sz w:val="18"/>
                <w:szCs w:val="18"/>
                <w:lang w:val="fr-FR"/>
              </w:rPr>
              <w:t>und</w:t>
            </w:r>
            <w:proofErr w:type="spellEnd"/>
            <w:r w:rsidRPr="00711E62">
              <w:rPr>
                <w:rFonts w:eastAsia="Times New Roman" w:cs="Times New Roman"/>
                <w:color w:val="000000"/>
                <w:sz w:val="18"/>
                <w:szCs w:val="18"/>
                <w:lang w:val="fr-FR"/>
              </w:rPr>
              <w:t xml:space="preserve"> </w:t>
            </w:r>
            <w:proofErr w:type="spellStart"/>
            <w:r w:rsidRPr="00711E62">
              <w:rPr>
                <w:rFonts w:eastAsia="Times New Roman" w:cs="Times New Roman"/>
                <w:color w:val="000000"/>
                <w:sz w:val="18"/>
                <w:szCs w:val="18"/>
                <w:lang w:val="fr-FR"/>
              </w:rPr>
              <w:t>Holzrahmen</w:t>
            </w:r>
            <w:proofErr w:type="spellEnd"/>
            <w:r w:rsidRPr="0093416D">
              <w:rPr>
                <w:rFonts w:eastAsia="Times New Roman" w:cs="Times New Roman"/>
                <w:color w:val="000000"/>
                <w:sz w:val="18"/>
                <w:szCs w:val="18"/>
                <w:lang w:val="fr-FR"/>
              </w:rPr>
              <w:t xml:space="preserve">, </w:t>
            </w:r>
            <w:proofErr w:type="spellStart"/>
            <w:r>
              <w:rPr>
                <w:rFonts w:eastAsia="Times New Roman" w:cs="Times New Roman"/>
                <w:color w:val="000000"/>
                <w:sz w:val="18"/>
                <w:szCs w:val="18"/>
                <w:lang w:val="fr-FR"/>
              </w:rPr>
              <w:t>Sammlung</w:t>
            </w:r>
            <w:proofErr w:type="spellEnd"/>
            <w:r>
              <w:rPr>
                <w:rFonts w:eastAsia="Times New Roman" w:cs="Times New Roman"/>
                <w:color w:val="000000"/>
                <w:sz w:val="18"/>
                <w:szCs w:val="18"/>
                <w:lang w:val="fr-FR"/>
              </w:rPr>
              <w:t xml:space="preserve"> </w:t>
            </w:r>
            <w:r w:rsidRPr="001A5722">
              <w:rPr>
                <w:rFonts w:eastAsia="Times New Roman" w:cs="Times New Roman"/>
                <w:color w:val="000000"/>
                <w:sz w:val="18"/>
                <w:szCs w:val="18"/>
                <w:lang w:val="fr-FR"/>
              </w:rPr>
              <w:t>Les Abattoirs, Musée - Frac Occitanie Toulouse</w:t>
            </w:r>
          </w:p>
          <w:p w14:paraId="76BA0A1C" w14:textId="77777777" w:rsidR="00241A27" w:rsidRPr="00020470" w:rsidRDefault="00241A27" w:rsidP="00685052">
            <w:pPr>
              <w:rPr>
                <w:lang w:val="fr-FR"/>
              </w:rPr>
            </w:pPr>
          </w:p>
          <w:p w14:paraId="746A8CC3" w14:textId="77777777" w:rsidR="00725BDC" w:rsidRDefault="00725BDC" w:rsidP="00020470">
            <w:pPr>
              <w:jc w:val="both"/>
            </w:pPr>
            <w:r>
              <w:t xml:space="preserve">Mit der Retrospektive im Kunstmuseum St.Gallen wird die im vergangenen Jahr verstorbene Jacqueline de Jong erstmals in der Schweiz in einer musealen Einzelausstellung gewürdigt – erstaunlich, denn ihre Verbindung zur Schweiz war eng. Ihre Mutter, Alice de Jong-Weil, war Schweizerin. 1942, nach der Besetzung der Niederlande durch die Nationalsozialisten, trennte sich die jüdische Familie De Jong: Alice floh mit der kleinen Jacqueline in die Schweiz, wo sie in Zürich lebten, während ihr Vater in Amsterdam untertauchte. Als Jacqueline und ihre Mutter 1947 nach Hengelo zurückkehrten, musste De Jong die niederländische Sprache neu erlernen. Ihre Eltern hatten ein Ferienhaus in Ascona am Ufer des Lago Maggiore. In den 1960er-Jahren, als De Jong in Paris lebte, verbrachte sie jeweils die Sommermonate bei ihren Eltern im Tessin. Sie hatte dort Platz zum Malen und Bildhauen. De Jong sprach fliessend Schweizerdeutsch, und ihr Werk ist in mehreren Schweizer Sammlungen vertreten. </w:t>
            </w:r>
          </w:p>
          <w:p w14:paraId="1441C914" w14:textId="77777777" w:rsidR="00227C7F" w:rsidRDefault="00227C7F" w:rsidP="003211AB">
            <w:pPr>
              <w:jc w:val="both"/>
            </w:pPr>
          </w:p>
          <w:p w14:paraId="1A692B48" w14:textId="17A349FF" w:rsidR="00227C7F" w:rsidRDefault="00227C7F" w:rsidP="00020470">
            <w:r>
              <w:t>Melanie Bühler, Kuratorin der Ausstellung:</w:t>
            </w:r>
          </w:p>
          <w:p w14:paraId="62C809F8" w14:textId="77777777" w:rsidR="00222B9B" w:rsidRDefault="00222B9B" w:rsidP="00436444"/>
          <w:p w14:paraId="7066405E" w14:textId="77777777" w:rsidR="0081630A" w:rsidRPr="00D432FB" w:rsidRDefault="0081630A" w:rsidP="00020470">
            <w:pPr>
              <w:jc w:val="both"/>
              <w:rPr>
                <w:i/>
                <w:iCs/>
              </w:rPr>
            </w:pPr>
            <w:r w:rsidRPr="00D432FB">
              <w:rPr>
                <w:i/>
                <w:iCs/>
              </w:rPr>
              <w:t xml:space="preserve">Jacqueline de Jong war eine </w:t>
            </w:r>
            <w:proofErr w:type="spellStart"/>
            <w:r>
              <w:rPr>
                <w:i/>
                <w:iCs/>
                <w:lang w:val="de-DE"/>
              </w:rPr>
              <w:t>Ausnahmek</w:t>
            </w:r>
            <w:r w:rsidRPr="00D432FB">
              <w:rPr>
                <w:i/>
                <w:iCs/>
              </w:rPr>
              <w:t>ünstlerin</w:t>
            </w:r>
            <w:proofErr w:type="spellEnd"/>
            <w:r w:rsidRPr="00D432FB">
              <w:rPr>
                <w:i/>
                <w:iCs/>
              </w:rPr>
              <w:t xml:space="preserve"> – eine Pionierin, die der männlich dominierten Kunstwelt mit Witz, Charme, Intelligenz, Hartnäckigkeit und Selbstbewusstsein </w:t>
            </w:r>
            <w:r>
              <w:rPr>
                <w:i/>
                <w:iCs/>
                <w:lang w:val="de-DE"/>
              </w:rPr>
              <w:t>begegnete</w:t>
            </w:r>
            <w:r w:rsidRPr="00D432FB">
              <w:rPr>
                <w:i/>
                <w:iCs/>
              </w:rPr>
              <w:t xml:space="preserve">. Ihr Werk, das sie von den frühen 1960er-Jahren bis 2024 schuf, ist furchtlos der Welt zugewandt. Es zeugt von einem offenen, engagierten Geist, </w:t>
            </w:r>
            <w:r>
              <w:rPr>
                <w:i/>
                <w:iCs/>
                <w:lang w:val="de-DE"/>
              </w:rPr>
              <w:t>mit einem</w:t>
            </w:r>
            <w:r w:rsidRPr="00D432FB">
              <w:rPr>
                <w:i/>
                <w:iCs/>
              </w:rPr>
              <w:t xml:space="preserve"> Blick</w:t>
            </w:r>
            <w:r>
              <w:rPr>
                <w:i/>
                <w:iCs/>
                <w:lang w:val="de-DE"/>
              </w:rPr>
              <w:t xml:space="preserve"> für das</w:t>
            </w:r>
            <w:r w:rsidRPr="00D432FB">
              <w:rPr>
                <w:i/>
                <w:iCs/>
              </w:rPr>
              <w:t xml:space="preserve"> </w:t>
            </w:r>
            <w:r>
              <w:rPr>
                <w:i/>
                <w:iCs/>
                <w:lang w:val="de-DE"/>
              </w:rPr>
              <w:t>V</w:t>
            </w:r>
            <w:proofErr w:type="spellStart"/>
            <w:r w:rsidRPr="00D432FB">
              <w:rPr>
                <w:i/>
                <w:iCs/>
              </w:rPr>
              <w:t>erborgene</w:t>
            </w:r>
            <w:proofErr w:type="spellEnd"/>
            <w:r w:rsidRPr="00D432FB">
              <w:rPr>
                <w:i/>
                <w:iCs/>
              </w:rPr>
              <w:t xml:space="preserve">, </w:t>
            </w:r>
            <w:r>
              <w:rPr>
                <w:i/>
                <w:iCs/>
                <w:lang w:val="de-DE"/>
              </w:rPr>
              <w:t>A</w:t>
            </w:r>
            <w:proofErr w:type="spellStart"/>
            <w:r w:rsidRPr="00D432FB">
              <w:rPr>
                <w:i/>
                <w:iCs/>
              </w:rPr>
              <w:t>btrünnige</w:t>
            </w:r>
            <w:proofErr w:type="spellEnd"/>
            <w:r w:rsidRPr="00D432FB">
              <w:rPr>
                <w:i/>
                <w:iCs/>
              </w:rPr>
              <w:t xml:space="preserve">, </w:t>
            </w:r>
            <w:r>
              <w:rPr>
                <w:i/>
                <w:iCs/>
                <w:lang w:val="de-DE"/>
              </w:rPr>
              <w:t>D</w:t>
            </w:r>
            <w:proofErr w:type="spellStart"/>
            <w:r w:rsidRPr="00D432FB">
              <w:rPr>
                <w:i/>
                <w:iCs/>
              </w:rPr>
              <w:t>unkle</w:t>
            </w:r>
            <w:proofErr w:type="spellEnd"/>
            <w:r>
              <w:rPr>
                <w:i/>
                <w:iCs/>
                <w:lang w:val="de-DE"/>
              </w:rPr>
              <w:t xml:space="preserve"> – und zugleich das L</w:t>
            </w:r>
            <w:proofErr w:type="spellStart"/>
            <w:r w:rsidRPr="00D432FB">
              <w:rPr>
                <w:i/>
                <w:iCs/>
              </w:rPr>
              <w:t>ustvolle</w:t>
            </w:r>
            <w:proofErr w:type="spellEnd"/>
            <w:r>
              <w:rPr>
                <w:i/>
                <w:iCs/>
                <w:lang w:val="de-DE"/>
              </w:rPr>
              <w:t xml:space="preserve"> im</w:t>
            </w:r>
            <w:r w:rsidRPr="00D432FB">
              <w:rPr>
                <w:i/>
                <w:iCs/>
              </w:rPr>
              <w:t xml:space="preserve"> menschlichen Dasein.</w:t>
            </w:r>
          </w:p>
          <w:p w14:paraId="14D09951" w14:textId="77777777" w:rsidR="00F1149A" w:rsidRPr="00D432FB" w:rsidRDefault="00F1149A" w:rsidP="00020470">
            <w:pPr>
              <w:jc w:val="both"/>
              <w:rPr>
                <w:i/>
                <w:iCs/>
              </w:rPr>
            </w:pPr>
            <w:r w:rsidRPr="00D432FB">
              <w:rPr>
                <w:i/>
                <w:iCs/>
              </w:rPr>
              <w:t xml:space="preserve">Dass </w:t>
            </w:r>
            <w:r>
              <w:rPr>
                <w:i/>
                <w:iCs/>
                <w:lang w:val="de-DE"/>
              </w:rPr>
              <w:t>De Jongs</w:t>
            </w:r>
            <w:r w:rsidRPr="00D432FB">
              <w:rPr>
                <w:i/>
                <w:iCs/>
              </w:rPr>
              <w:t xml:space="preserve"> </w:t>
            </w:r>
            <w:r>
              <w:rPr>
                <w:i/>
                <w:iCs/>
                <w:lang w:val="de-DE"/>
              </w:rPr>
              <w:t>Œ</w:t>
            </w:r>
            <w:proofErr w:type="spellStart"/>
            <w:r w:rsidRPr="00D432FB">
              <w:rPr>
                <w:i/>
                <w:iCs/>
              </w:rPr>
              <w:t>uvre</w:t>
            </w:r>
            <w:proofErr w:type="spellEnd"/>
            <w:r w:rsidRPr="00D432FB">
              <w:rPr>
                <w:i/>
                <w:iCs/>
              </w:rPr>
              <w:t xml:space="preserve"> </w:t>
            </w:r>
            <w:r>
              <w:rPr>
                <w:i/>
                <w:iCs/>
                <w:lang w:val="de-DE"/>
              </w:rPr>
              <w:t xml:space="preserve">nun – so kurz nach ihrem Tod – erstmals </w:t>
            </w:r>
            <w:r w:rsidRPr="00D432FB">
              <w:rPr>
                <w:i/>
                <w:iCs/>
              </w:rPr>
              <w:t>in seiner ganzen Bandbreite in der Schweiz gezeigt wird</w:t>
            </w:r>
            <w:r>
              <w:rPr>
                <w:i/>
                <w:iCs/>
                <w:lang w:val="de-DE"/>
              </w:rPr>
              <w:t>,</w:t>
            </w:r>
            <w:r w:rsidRPr="00D432FB">
              <w:rPr>
                <w:i/>
                <w:iCs/>
              </w:rPr>
              <w:t xml:space="preserve"> jenem Land, mit dem </w:t>
            </w:r>
            <w:r>
              <w:rPr>
                <w:i/>
                <w:iCs/>
              </w:rPr>
              <w:t>D</w:t>
            </w:r>
            <w:r w:rsidRPr="00D432FB">
              <w:rPr>
                <w:i/>
                <w:iCs/>
              </w:rPr>
              <w:t xml:space="preserve">e Jong tief verbunden war, verleiht der Ausstellung eine besondere </w:t>
            </w:r>
            <w:r>
              <w:rPr>
                <w:i/>
                <w:iCs/>
                <w:lang w:val="de-DE"/>
              </w:rPr>
              <w:t>Resonanz</w:t>
            </w:r>
            <w:r w:rsidRPr="00D432FB">
              <w:rPr>
                <w:i/>
                <w:iCs/>
              </w:rPr>
              <w:t>.</w:t>
            </w:r>
          </w:p>
          <w:p w14:paraId="2F3E729D" w14:textId="77777777" w:rsidR="00195A7E" w:rsidRDefault="00195A7E" w:rsidP="00195A7E">
            <w:pPr>
              <w:rPr>
                <w:rFonts w:eastAsia="Times New Roman" w:cs="Times New Roman"/>
                <w:color w:val="000000"/>
                <w:lang w:val="de-DE"/>
              </w:rPr>
            </w:pPr>
          </w:p>
          <w:p w14:paraId="4C56BAB5" w14:textId="482C35BB" w:rsidR="00222B9B" w:rsidRPr="00195A7E" w:rsidRDefault="00195A7E" w:rsidP="00854E93">
            <w:pPr>
              <w:jc w:val="both"/>
              <w:rPr>
                <w:rFonts w:eastAsia="Times New Roman" w:cs="Times New Roman"/>
                <w:color w:val="000000"/>
                <w:lang w:val="de-DE"/>
              </w:rPr>
            </w:pPr>
            <w:r>
              <w:rPr>
                <w:rFonts w:eastAsia="Times New Roman" w:cs="Times New Roman"/>
                <w:color w:val="000000"/>
                <w:lang w:val="de-DE"/>
              </w:rPr>
              <w:t xml:space="preserve">Kuratiert von Melanie Bühler, Kuratorin, </w:t>
            </w:r>
            <w:proofErr w:type="spellStart"/>
            <w:r>
              <w:rPr>
                <w:rFonts w:eastAsia="Times New Roman" w:cs="Times New Roman"/>
                <w:color w:val="000000"/>
                <w:lang w:val="de-DE"/>
              </w:rPr>
              <w:t>Stedelijk</w:t>
            </w:r>
            <w:proofErr w:type="spellEnd"/>
            <w:r>
              <w:rPr>
                <w:rFonts w:eastAsia="Times New Roman" w:cs="Times New Roman"/>
                <w:color w:val="000000"/>
                <w:lang w:val="de-DE"/>
              </w:rPr>
              <w:t xml:space="preserve"> Museum Amsterdam und Gastkuratorin am Kunstmuseum St.Gallen</w:t>
            </w:r>
          </w:p>
        </w:tc>
        <w:tc>
          <w:tcPr>
            <w:tcW w:w="2794" w:type="dxa"/>
          </w:tcPr>
          <w:p w14:paraId="36457E8E" w14:textId="77777777" w:rsidR="007E50D3" w:rsidRPr="007E50D3" w:rsidRDefault="007E50D3" w:rsidP="007E50D3">
            <w:pPr>
              <w:rPr>
                <w:b/>
                <w:bCs/>
                <w:sz w:val="16"/>
                <w:szCs w:val="16"/>
                <w:lang w:val="de-DE"/>
              </w:rPr>
            </w:pPr>
            <w:r w:rsidRPr="007E50D3">
              <w:rPr>
                <w:b/>
                <w:bCs/>
                <w:sz w:val="16"/>
                <w:szCs w:val="16"/>
                <w:lang w:val="de-DE"/>
              </w:rPr>
              <w:lastRenderedPageBreak/>
              <w:t>Ausstellungsdauer</w:t>
            </w:r>
          </w:p>
          <w:p w14:paraId="2314EE65" w14:textId="32FB31E4" w:rsidR="00436444" w:rsidRDefault="00655FAE" w:rsidP="007E50D3">
            <w:pPr>
              <w:rPr>
                <w:sz w:val="16"/>
                <w:szCs w:val="16"/>
                <w:lang w:val="de-DE"/>
              </w:rPr>
            </w:pPr>
            <w:r>
              <w:rPr>
                <w:sz w:val="16"/>
                <w:szCs w:val="16"/>
                <w:lang w:val="de-DE"/>
              </w:rPr>
              <w:t>27</w:t>
            </w:r>
            <w:r w:rsidR="00436444" w:rsidRPr="00436444">
              <w:rPr>
                <w:sz w:val="16"/>
                <w:szCs w:val="16"/>
                <w:lang w:val="de-DE"/>
              </w:rPr>
              <w:t>.</w:t>
            </w:r>
            <w:r w:rsidR="008B1454">
              <w:rPr>
                <w:sz w:val="16"/>
                <w:szCs w:val="16"/>
                <w:lang w:val="de-DE"/>
              </w:rPr>
              <w:t xml:space="preserve">09.2025 </w:t>
            </w:r>
            <w:r w:rsidR="00436444" w:rsidRPr="00436444">
              <w:rPr>
                <w:sz w:val="16"/>
                <w:szCs w:val="16"/>
                <w:lang w:val="de-DE"/>
              </w:rPr>
              <w:t xml:space="preserve">– </w:t>
            </w:r>
            <w:r w:rsidR="008B1454">
              <w:rPr>
                <w:sz w:val="16"/>
                <w:szCs w:val="16"/>
                <w:lang w:val="de-DE"/>
              </w:rPr>
              <w:t>22</w:t>
            </w:r>
            <w:r w:rsidR="00436444" w:rsidRPr="00436444">
              <w:rPr>
                <w:sz w:val="16"/>
                <w:szCs w:val="16"/>
                <w:lang w:val="de-DE"/>
              </w:rPr>
              <w:t>.</w:t>
            </w:r>
            <w:r w:rsidR="008B1454">
              <w:rPr>
                <w:sz w:val="16"/>
                <w:szCs w:val="16"/>
                <w:lang w:val="de-DE"/>
              </w:rPr>
              <w:t>03.2026</w:t>
            </w:r>
          </w:p>
          <w:p w14:paraId="750A663D" w14:textId="77777777" w:rsidR="007E50D3" w:rsidRPr="007E50D3" w:rsidRDefault="007E50D3" w:rsidP="007E50D3">
            <w:pPr>
              <w:rPr>
                <w:sz w:val="16"/>
                <w:szCs w:val="16"/>
                <w:lang w:val="de-DE"/>
              </w:rPr>
            </w:pPr>
            <w:r w:rsidRPr="007E50D3">
              <w:rPr>
                <w:sz w:val="16"/>
                <w:szCs w:val="16"/>
                <w:lang w:val="de-DE"/>
              </w:rPr>
              <w:t>Kunstmuseum St.Gallen</w:t>
            </w:r>
          </w:p>
          <w:p w14:paraId="2B01324A" w14:textId="77777777" w:rsidR="007E50D3" w:rsidRPr="007E50D3" w:rsidRDefault="007E50D3" w:rsidP="007E50D3">
            <w:pPr>
              <w:rPr>
                <w:sz w:val="16"/>
                <w:szCs w:val="16"/>
                <w:lang w:val="de-DE"/>
              </w:rPr>
            </w:pPr>
          </w:p>
          <w:p w14:paraId="67F30BBC" w14:textId="77777777" w:rsidR="007E50D3" w:rsidRPr="007E50D3" w:rsidRDefault="007E50D3" w:rsidP="007E50D3">
            <w:pPr>
              <w:rPr>
                <w:b/>
                <w:bCs/>
                <w:sz w:val="16"/>
                <w:szCs w:val="16"/>
                <w:lang w:val="de-DE"/>
              </w:rPr>
            </w:pPr>
            <w:r w:rsidRPr="007E50D3">
              <w:rPr>
                <w:b/>
                <w:bCs/>
                <w:sz w:val="16"/>
                <w:szCs w:val="16"/>
                <w:lang w:val="de-DE"/>
              </w:rPr>
              <w:t>Medienorientierung</w:t>
            </w:r>
          </w:p>
          <w:p w14:paraId="721616BE" w14:textId="4417C818" w:rsidR="00436444" w:rsidRDefault="00062E3F" w:rsidP="007E50D3">
            <w:pPr>
              <w:rPr>
                <w:sz w:val="16"/>
                <w:szCs w:val="16"/>
                <w:lang w:val="de-DE"/>
              </w:rPr>
            </w:pPr>
            <w:r>
              <w:rPr>
                <w:sz w:val="16"/>
                <w:szCs w:val="16"/>
                <w:lang w:val="de-DE"/>
              </w:rPr>
              <w:t>26</w:t>
            </w:r>
            <w:r w:rsidR="00436444" w:rsidRPr="00436444">
              <w:rPr>
                <w:sz w:val="16"/>
                <w:szCs w:val="16"/>
                <w:lang w:val="de-DE"/>
              </w:rPr>
              <w:t>.</w:t>
            </w:r>
            <w:r>
              <w:rPr>
                <w:sz w:val="16"/>
                <w:szCs w:val="16"/>
                <w:lang w:val="de-DE"/>
              </w:rPr>
              <w:t>09.2025</w:t>
            </w:r>
          </w:p>
          <w:p w14:paraId="547362FF" w14:textId="77777777" w:rsidR="007E50D3" w:rsidRPr="007E50D3" w:rsidRDefault="007E50D3" w:rsidP="007E50D3">
            <w:pPr>
              <w:rPr>
                <w:sz w:val="16"/>
                <w:szCs w:val="16"/>
                <w:lang w:val="de-DE"/>
              </w:rPr>
            </w:pPr>
            <w:r w:rsidRPr="007E50D3">
              <w:rPr>
                <w:sz w:val="16"/>
                <w:szCs w:val="16"/>
                <w:lang w:val="de-DE"/>
              </w:rPr>
              <w:t>11 Uhr</w:t>
            </w:r>
          </w:p>
          <w:p w14:paraId="69A9A0BC" w14:textId="77777777" w:rsidR="007E50D3" w:rsidRPr="007E50D3" w:rsidRDefault="007E50D3" w:rsidP="007E50D3">
            <w:pPr>
              <w:rPr>
                <w:sz w:val="16"/>
                <w:szCs w:val="16"/>
                <w:lang w:val="de-DE"/>
              </w:rPr>
            </w:pPr>
          </w:p>
          <w:p w14:paraId="2B882CCE" w14:textId="77777777" w:rsidR="007E50D3" w:rsidRPr="007E50D3" w:rsidRDefault="007E50D3" w:rsidP="007E50D3">
            <w:pPr>
              <w:rPr>
                <w:b/>
                <w:bCs/>
                <w:sz w:val="16"/>
                <w:szCs w:val="16"/>
                <w:lang w:val="de-DE"/>
              </w:rPr>
            </w:pPr>
            <w:r w:rsidRPr="007E50D3">
              <w:rPr>
                <w:b/>
                <w:bCs/>
                <w:sz w:val="16"/>
                <w:szCs w:val="16"/>
                <w:lang w:val="de-DE"/>
              </w:rPr>
              <w:t>Ausstellungseröffnung</w:t>
            </w:r>
          </w:p>
          <w:p w14:paraId="222BB2E1" w14:textId="15185B0A" w:rsidR="00436444" w:rsidRDefault="00062E3F" w:rsidP="007E50D3">
            <w:pPr>
              <w:rPr>
                <w:sz w:val="16"/>
                <w:szCs w:val="16"/>
                <w:lang w:val="de-DE"/>
              </w:rPr>
            </w:pPr>
            <w:r>
              <w:rPr>
                <w:sz w:val="16"/>
                <w:szCs w:val="16"/>
                <w:lang w:val="de-DE"/>
              </w:rPr>
              <w:t>26</w:t>
            </w:r>
            <w:r w:rsidR="00436444" w:rsidRPr="00436444">
              <w:rPr>
                <w:sz w:val="16"/>
                <w:szCs w:val="16"/>
                <w:lang w:val="de-DE"/>
              </w:rPr>
              <w:t>.</w:t>
            </w:r>
            <w:r>
              <w:rPr>
                <w:sz w:val="16"/>
                <w:szCs w:val="16"/>
                <w:lang w:val="de-DE"/>
              </w:rPr>
              <w:t>09.2025</w:t>
            </w:r>
          </w:p>
          <w:p w14:paraId="017A25A1" w14:textId="77777777" w:rsidR="007E50D3" w:rsidRPr="007E50D3" w:rsidRDefault="007E50D3" w:rsidP="007E50D3">
            <w:pPr>
              <w:rPr>
                <w:sz w:val="16"/>
                <w:szCs w:val="16"/>
                <w:lang w:val="de-DE"/>
              </w:rPr>
            </w:pPr>
            <w:r w:rsidRPr="007E50D3">
              <w:rPr>
                <w:sz w:val="16"/>
                <w:szCs w:val="16"/>
                <w:lang w:val="de-DE"/>
              </w:rPr>
              <w:t>18.30 Uhr</w:t>
            </w:r>
          </w:p>
          <w:p w14:paraId="46023454" w14:textId="77777777" w:rsidR="007E50D3" w:rsidRPr="007E50D3" w:rsidRDefault="007E50D3" w:rsidP="007E50D3">
            <w:pPr>
              <w:rPr>
                <w:sz w:val="16"/>
                <w:szCs w:val="16"/>
                <w:lang w:val="de-DE"/>
              </w:rPr>
            </w:pPr>
          </w:p>
          <w:p w14:paraId="5D9E661D" w14:textId="77777777" w:rsidR="007E50D3" w:rsidRPr="007E50D3" w:rsidRDefault="007E50D3" w:rsidP="007E50D3">
            <w:pPr>
              <w:rPr>
                <w:b/>
                <w:bCs/>
                <w:sz w:val="16"/>
                <w:szCs w:val="16"/>
                <w:lang w:val="de-DE"/>
              </w:rPr>
            </w:pPr>
            <w:r w:rsidRPr="007E50D3">
              <w:rPr>
                <w:b/>
                <w:bCs/>
                <w:sz w:val="16"/>
                <w:szCs w:val="16"/>
                <w:lang w:val="de-DE"/>
              </w:rPr>
              <w:t>Öffnungszeiten</w:t>
            </w:r>
          </w:p>
          <w:p w14:paraId="20C0458C" w14:textId="77777777" w:rsidR="00436444" w:rsidRDefault="007E50D3" w:rsidP="007E50D3">
            <w:pPr>
              <w:rPr>
                <w:sz w:val="16"/>
                <w:szCs w:val="16"/>
                <w:lang w:val="de-DE"/>
              </w:rPr>
            </w:pPr>
            <w:r w:rsidRPr="007E50D3">
              <w:rPr>
                <w:sz w:val="16"/>
                <w:szCs w:val="16"/>
                <w:lang w:val="de-DE"/>
              </w:rPr>
              <w:t>Di-So 10-17 Uhr</w:t>
            </w:r>
          </w:p>
          <w:p w14:paraId="0B38CBA0" w14:textId="77777777" w:rsidR="007E50D3" w:rsidRDefault="0068327F" w:rsidP="007E50D3">
            <w:pPr>
              <w:rPr>
                <w:sz w:val="16"/>
                <w:szCs w:val="16"/>
                <w:lang w:val="de-DE"/>
              </w:rPr>
            </w:pPr>
            <w:r>
              <w:rPr>
                <w:sz w:val="16"/>
                <w:szCs w:val="16"/>
                <w:lang w:val="de-DE"/>
              </w:rPr>
              <w:t xml:space="preserve">Do </w:t>
            </w:r>
            <w:r w:rsidR="007E50D3" w:rsidRPr="007E50D3">
              <w:rPr>
                <w:sz w:val="16"/>
                <w:szCs w:val="16"/>
                <w:lang w:val="de-DE"/>
              </w:rPr>
              <w:t>10-20 Uhr</w:t>
            </w:r>
          </w:p>
          <w:p w14:paraId="7B003DF8" w14:textId="77777777" w:rsidR="0081667A" w:rsidRDefault="0081667A" w:rsidP="0081667A">
            <w:pPr>
              <w:rPr>
                <w:rFonts w:cs="Arial"/>
                <w:b/>
                <w:bCs/>
                <w:sz w:val="16"/>
                <w:szCs w:val="16"/>
              </w:rPr>
            </w:pPr>
          </w:p>
          <w:p w14:paraId="4A5D008D" w14:textId="7C0F88CE" w:rsidR="0081667A" w:rsidRPr="007E50D3" w:rsidRDefault="0081667A" w:rsidP="0081667A">
            <w:pPr>
              <w:rPr>
                <w:rFonts w:cs="Arial"/>
                <w:b/>
                <w:bCs/>
                <w:sz w:val="16"/>
                <w:szCs w:val="16"/>
              </w:rPr>
            </w:pPr>
            <w:r w:rsidRPr="007E50D3">
              <w:rPr>
                <w:rFonts w:cs="Arial"/>
                <w:b/>
                <w:bCs/>
                <w:sz w:val="16"/>
                <w:szCs w:val="16"/>
              </w:rPr>
              <w:t>Pressekontakt</w:t>
            </w:r>
          </w:p>
          <w:p w14:paraId="6CEAFDC2" w14:textId="77777777" w:rsidR="0081667A" w:rsidRPr="007E50D3" w:rsidRDefault="0081667A" w:rsidP="0081667A">
            <w:pPr>
              <w:rPr>
                <w:rFonts w:cs="Arial"/>
                <w:b/>
                <w:bCs/>
                <w:sz w:val="16"/>
                <w:szCs w:val="16"/>
              </w:rPr>
            </w:pPr>
          </w:p>
          <w:p w14:paraId="0E15E1D5" w14:textId="77777777" w:rsidR="0081667A" w:rsidRPr="007E50D3" w:rsidRDefault="0081667A" w:rsidP="0081667A">
            <w:pPr>
              <w:rPr>
                <w:rFonts w:cs="Arial"/>
                <w:b/>
                <w:bCs/>
                <w:sz w:val="16"/>
                <w:szCs w:val="16"/>
              </w:rPr>
            </w:pPr>
            <w:r>
              <w:rPr>
                <w:rFonts w:cs="Arial"/>
                <w:b/>
                <w:bCs/>
                <w:sz w:val="16"/>
                <w:szCs w:val="16"/>
              </w:rPr>
              <w:t>Nadine Sakotic</w:t>
            </w:r>
          </w:p>
          <w:p w14:paraId="788560A6" w14:textId="77777777" w:rsidR="0081667A" w:rsidRPr="007E50D3" w:rsidRDefault="0081667A" w:rsidP="0081667A">
            <w:pPr>
              <w:rPr>
                <w:rFonts w:cs="Arial"/>
                <w:sz w:val="16"/>
                <w:szCs w:val="16"/>
              </w:rPr>
            </w:pPr>
            <w:r w:rsidRPr="007E50D3">
              <w:rPr>
                <w:rFonts w:cs="Arial"/>
                <w:sz w:val="16"/>
                <w:szCs w:val="16"/>
              </w:rPr>
              <w:t>Leitung Kommunikation</w:t>
            </w:r>
          </w:p>
          <w:p w14:paraId="2FD9A9F4" w14:textId="77777777" w:rsidR="0081667A" w:rsidRPr="007E50D3" w:rsidRDefault="0081667A" w:rsidP="0081667A">
            <w:pPr>
              <w:rPr>
                <w:rFonts w:cs="Arial"/>
                <w:sz w:val="16"/>
                <w:szCs w:val="16"/>
              </w:rPr>
            </w:pPr>
            <w:r w:rsidRPr="007E50D3">
              <w:rPr>
                <w:rFonts w:cs="Arial"/>
                <w:sz w:val="16"/>
                <w:szCs w:val="16"/>
              </w:rPr>
              <w:t>Museumstrasse 32</w:t>
            </w:r>
          </w:p>
          <w:p w14:paraId="4C59D3FA" w14:textId="77777777" w:rsidR="0081667A" w:rsidRPr="007E50D3" w:rsidRDefault="0081667A" w:rsidP="0081667A">
            <w:pPr>
              <w:rPr>
                <w:rFonts w:cs="Arial"/>
                <w:sz w:val="16"/>
                <w:szCs w:val="16"/>
              </w:rPr>
            </w:pPr>
            <w:r w:rsidRPr="007E50D3">
              <w:rPr>
                <w:rFonts w:cs="Arial"/>
                <w:sz w:val="16"/>
                <w:szCs w:val="16"/>
              </w:rPr>
              <w:t>9000 St.Gallen</w:t>
            </w:r>
          </w:p>
          <w:p w14:paraId="2D25EB99" w14:textId="77777777" w:rsidR="0081667A" w:rsidRPr="007E50D3" w:rsidRDefault="0081667A" w:rsidP="0081667A">
            <w:pPr>
              <w:rPr>
                <w:rFonts w:cs="Arial"/>
                <w:sz w:val="16"/>
                <w:szCs w:val="16"/>
              </w:rPr>
            </w:pPr>
            <w:r w:rsidRPr="007E50D3">
              <w:rPr>
                <w:rFonts w:cs="Arial"/>
                <w:sz w:val="16"/>
                <w:szCs w:val="16"/>
              </w:rPr>
              <w:t>T +41 71 242 06 84</w:t>
            </w:r>
          </w:p>
          <w:p w14:paraId="22CC14E4" w14:textId="77777777" w:rsidR="0081667A" w:rsidRPr="007E50D3" w:rsidRDefault="0081667A" w:rsidP="0081667A">
            <w:pPr>
              <w:rPr>
                <w:rFonts w:cs="Arial"/>
                <w:sz w:val="16"/>
                <w:szCs w:val="16"/>
              </w:rPr>
            </w:pPr>
          </w:p>
          <w:p w14:paraId="0A4A2D2C" w14:textId="77777777" w:rsidR="0081667A" w:rsidRPr="007E50D3" w:rsidRDefault="0081667A" w:rsidP="0081667A">
            <w:pPr>
              <w:rPr>
                <w:rFonts w:cs="Arial"/>
                <w:sz w:val="16"/>
                <w:szCs w:val="16"/>
              </w:rPr>
            </w:pPr>
            <w:hyperlink r:id="rId14" w:history="1">
              <w:r w:rsidRPr="007E50D3">
                <w:rPr>
                  <w:rStyle w:val="Hyperlink"/>
                  <w:rFonts w:cs="Arial"/>
                  <w:color w:val="auto"/>
                  <w:sz w:val="16"/>
                  <w:szCs w:val="16"/>
                  <w:u w:val="none"/>
                </w:rPr>
                <w:t>kommunikation@kunstmuseumsg.ch</w:t>
              </w:r>
            </w:hyperlink>
          </w:p>
          <w:p w14:paraId="5AB3A941" w14:textId="77777777" w:rsidR="0081667A" w:rsidRPr="007E50D3" w:rsidRDefault="0081667A" w:rsidP="0081667A">
            <w:pPr>
              <w:rPr>
                <w:rFonts w:cs="Arial"/>
                <w:sz w:val="16"/>
                <w:szCs w:val="16"/>
                <w:lang w:val="en-GB"/>
              </w:rPr>
            </w:pPr>
            <w:hyperlink r:id="rId15" w:history="1">
              <w:r w:rsidRPr="007E50D3">
                <w:rPr>
                  <w:rStyle w:val="Hyperlink"/>
                  <w:rFonts w:cs="Arial"/>
                  <w:color w:val="auto"/>
                  <w:sz w:val="16"/>
                  <w:szCs w:val="16"/>
                  <w:u w:val="none"/>
                  <w:lang w:val="en-GB"/>
                </w:rPr>
                <w:t>kunstmuseumsg.ch</w:t>
              </w:r>
            </w:hyperlink>
          </w:p>
          <w:p w14:paraId="1CE882B5" w14:textId="39710C43" w:rsidR="007E50D3" w:rsidRPr="007E50D3" w:rsidRDefault="007E50D3" w:rsidP="007E50D3">
            <w:pPr>
              <w:rPr>
                <w:sz w:val="16"/>
                <w:szCs w:val="16"/>
                <w:lang w:val="de-DE"/>
              </w:rPr>
            </w:pPr>
          </w:p>
        </w:tc>
      </w:tr>
      <w:tr w:rsidR="007E50D3" w:rsidRPr="001C765D" w14:paraId="6E5F9F5D" w14:textId="77777777" w:rsidTr="007E50D3">
        <w:trPr>
          <w:trHeight w:val="7081"/>
        </w:trPr>
        <w:tc>
          <w:tcPr>
            <w:tcW w:w="7366" w:type="dxa"/>
            <w:vMerge/>
          </w:tcPr>
          <w:p w14:paraId="3C898989" w14:textId="77777777" w:rsidR="007E50D3" w:rsidRPr="001C765D" w:rsidRDefault="007E50D3" w:rsidP="00297004">
            <w:pPr>
              <w:rPr>
                <w:sz w:val="28"/>
                <w:szCs w:val="28"/>
                <w:lang w:val="de-DE"/>
              </w:rPr>
            </w:pPr>
          </w:p>
        </w:tc>
        <w:tc>
          <w:tcPr>
            <w:tcW w:w="2794" w:type="dxa"/>
          </w:tcPr>
          <w:p w14:paraId="30C41B7F" w14:textId="77777777" w:rsidR="007E50D3" w:rsidRPr="007E50D3" w:rsidRDefault="007E50D3" w:rsidP="0081667A">
            <w:pPr>
              <w:rPr>
                <w:sz w:val="16"/>
                <w:szCs w:val="16"/>
                <w:lang w:val="de-DE"/>
              </w:rPr>
            </w:pPr>
          </w:p>
        </w:tc>
      </w:tr>
    </w:tbl>
    <w:p w14:paraId="0E551D23" w14:textId="76DE16E5" w:rsidR="004452C0" w:rsidRDefault="00F25BA6" w:rsidP="003B4E23">
      <w:pPr>
        <w:rPr>
          <w:b/>
          <w:bCs/>
        </w:rPr>
      </w:pPr>
      <w:r w:rsidRPr="00854E93">
        <w:rPr>
          <w:b/>
          <w:bCs/>
        </w:rPr>
        <w:lastRenderedPageBreak/>
        <w:t>Über Jacqueline de Jong</w:t>
      </w:r>
    </w:p>
    <w:p w14:paraId="27410415" w14:textId="570C682A" w:rsidR="006870F9" w:rsidRPr="00F25BA6" w:rsidRDefault="004452C0" w:rsidP="003B4E23">
      <w:r>
        <w:rPr>
          <w:noProof/>
        </w:rPr>
        <w:drawing>
          <wp:inline distT="0" distB="0" distL="0" distR="0" wp14:anchorId="5D9DC7B2" wp14:editId="0902D1F5">
            <wp:extent cx="2576146" cy="2576146"/>
            <wp:effectExtent l="0" t="0" r="2540" b="2540"/>
            <wp:docPr id="2133524573" name="Picture 1" descr="A person pain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24573" name="Picture 1" descr="A person painting in a roo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4647" cy="2594647"/>
                    </a:xfrm>
                    <a:prstGeom prst="rect">
                      <a:avLst/>
                    </a:prstGeom>
                  </pic:spPr>
                </pic:pic>
              </a:graphicData>
            </a:graphic>
          </wp:inline>
        </w:drawing>
      </w:r>
    </w:p>
    <w:p w14:paraId="7CE0554B" w14:textId="77777777" w:rsidR="0000507D" w:rsidRPr="00A446D6" w:rsidRDefault="0000507D" w:rsidP="00020470">
      <w:pPr>
        <w:spacing w:before="240" w:after="240"/>
        <w:ind w:right="1984"/>
        <w:rPr>
          <w:sz w:val="18"/>
          <w:szCs w:val="18"/>
          <w:lang w:val="nl-NL"/>
        </w:rPr>
      </w:pPr>
      <w:r w:rsidRPr="00A446D6">
        <w:rPr>
          <w:sz w:val="18"/>
          <w:szCs w:val="18"/>
          <w:lang w:val="nl-NL"/>
        </w:rPr>
        <w:t>Jacqueline de Jong in ihrem Atelier an der Kerkstraat in Amsterdam, 2021.</w:t>
      </w:r>
      <w:r>
        <w:rPr>
          <w:sz w:val="18"/>
          <w:szCs w:val="18"/>
          <w:lang w:val="nl-NL"/>
        </w:rPr>
        <w:t xml:space="preserve"> F</w:t>
      </w:r>
      <w:r w:rsidRPr="00A446D6">
        <w:rPr>
          <w:sz w:val="18"/>
          <w:szCs w:val="18"/>
          <w:lang w:val="nl-NL"/>
        </w:rPr>
        <w:t>oto: Gert Jan van Rooij</w:t>
      </w:r>
    </w:p>
    <w:p w14:paraId="3E31E149" w14:textId="3FD6CD6E" w:rsidR="005C69EE" w:rsidRDefault="005C69EE" w:rsidP="005C69EE">
      <w:pPr>
        <w:ind w:right="1984"/>
        <w:jc w:val="both"/>
      </w:pPr>
      <w:r>
        <w:t xml:space="preserve">Jacqueline de Jong wurde 1939 in Hengelo geboren, einer niederländischen Kleinstadt nahe der deutschen Grenze. Ihre </w:t>
      </w:r>
      <w:proofErr w:type="spellStart"/>
      <w:r>
        <w:t>jüdischstämmige</w:t>
      </w:r>
      <w:proofErr w:type="spellEnd"/>
      <w:r>
        <w:t xml:space="preserve"> Familie musste nach der nationalsozialistischen Besitzung der Niederlanden 1940 untertauchen. 1942 floh ihre Mutter – eine Schweizerin, die dem Vater in die Niederlande gefolgt war – mit der dreijährigen Jacqueline in die Schweiz, wo sie die Kriegsjahre in Zürich verbrachten. 1947 kehrten sie nach Hengelo zurück, wo Jacquelines Vater eine Strumpffabrik besass. Trotz der eher provinziellen Umgebung kam De Jong früh mit Avantgardekunst in Berührung: Ihre Eltern waren engagierte Sammler und erwarben Werke von Künstlern wie </w:t>
      </w:r>
      <w:r w:rsidRPr="008E4958">
        <w:rPr>
          <w:rFonts w:eastAsia="Times New Roman" w:cs="Times New Roman"/>
          <w:color w:val="000000"/>
          <w:szCs w:val="20"/>
          <w:lang w:val="de-DE"/>
        </w:rPr>
        <w:t>Karel Appel, Jean Dubuffet, Roberto Matta and Wilfredo Lam</w:t>
      </w:r>
      <w:r>
        <w:t xml:space="preserve">. De Jong selbst interessierte sich zunächst für die Schauspielerei. Noch vor dem Abschluss der Mittelschule reiste sie, siebzehnjährig, nach Paris und London, um eine Schauspielkarriere zu verfolgen. Dieser Traum endete jedoch abrupt, als sie die Aufnahmeprüfung an der Schauspielschule in Arnheim nicht bestand. Stattdessen begann sie im innovativen </w:t>
      </w:r>
      <w:proofErr w:type="spellStart"/>
      <w:r>
        <w:t>Stedelijk</w:t>
      </w:r>
      <w:proofErr w:type="spellEnd"/>
      <w:r>
        <w:t xml:space="preserve"> Museum in Amsterdam zu arbeiten, wo sie dem Direktor Willem Sandberg assistierte. Zudem studierte sie Kunstgeschichte und begann zu malen. Über ihre Eltern lernte sie Asger Jorn kennen, mit dem sie eine Beziehung einging. Durch ihre Arbeit im Museum kam sie auch mit Mitgliedern der deutschen, </w:t>
      </w:r>
      <w:proofErr w:type="spellStart"/>
      <w:r>
        <w:t>situationistischen</w:t>
      </w:r>
      <w:proofErr w:type="spellEnd"/>
      <w:r>
        <w:t xml:space="preserve"> Künstlergruppe SPUR in Kontakt, mit denen sie sich anfreundete. 1960 schloss sie sich auf dem vierten Kongress der </w:t>
      </w:r>
      <w:proofErr w:type="spellStart"/>
      <w:r>
        <w:lastRenderedPageBreak/>
        <w:t>Situationisten</w:t>
      </w:r>
      <w:proofErr w:type="spellEnd"/>
      <w:r>
        <w:t xml:space="preserve"> offiziell der Bewegung an. Ein Jahr später zog sie nach Paris, um sich ausschliesslich ihrer künstlerischen Laufbahn zu widmen.</w:t>
      </w:r>
    </w:p>
    <w:p w14:paraId="4683BCBF" w14:textId="59F07526" w:rsidR="00FE1F31" w:rsidRDefault="00CB022A" w:rsidP="00020470">
      <w:pPr>
        <w:jc w:val="both"/>
      </w:pPr>
      <w:r w:rsidRPr="005F7A08">
        <w:rPr>
          <w:rFonts w:ascii="Arial" w:hAnsi="Arial" w:cs="Arial"/>
          <w:noProof/>
          <w:color w:val="010101"/>
          <w:sz w:val="23"/>
          <w:szCs w:val="23"/>
          <w:bdr w:val="none" w:sz="0" w:space="0" w:color="auto" w:frame="1"/>
        </w:rPr>
        <w:drawing>
          <wp:inline distT="0" distB="0" distL="0" distR="0" wp14:anchorId="78CB0692" wp14:editId="42A000CF">
            <wp:extent cx="2508738" cy="1737202"/>
            <wp:effectExtent l="0" t="0" r="6350" b="0"/>
            <wp:docPr id="1995304622" name="Picture 2" descr="A painting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04622" name="Picture 2" descr="A painting of different color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9781" cy="1758698"/>
                    </a:xfrm>
                    <a:prstGeom prst="rect">
                      <a:avLst/>
                    </a:prstGeom>
                    <a:noFill/>
                    <a:ln>
                      <a:noFill/>
                    </a:ln>
                  </pic:spPr>
                </pic:pic>
              </a:graphicData>
            </a:graphic>
          </wp:inline>
        </w:drawing>
      </w:r>
    </w:p>
    <w:p w14:paraId="3BD53907" w14:textId="77777777" w:rsidR="00A731A7" w:rsidRPr="00020470" w:rsidRDefault="00A731A7" w:rsidP="00020470">
      <w:pPr>
        <w:ind w:right="1984"/>
        <w:rPr>
          <w:sz w:val="18"/>
          <w:szCs w:val="18"/>
        </w:rPr>
      </w:pPr>
      <w:r w:rsidRPr="00020470">
        <w:rPr>
          <w:sz w:val="18"/>
          <w:szCs w:val="18"/>
        </w:rPr>
        <w:t xml:space="preserve">Jacqueline de Jong, </w:t>
      </w:r>
      <w:proofErr w:type="spellStart"/>
      <w:r w:rsidRPr="00020470">
        <w:rPr>
          <w:i/>
          <w:iCs/>
          <w:sz w:val="18"/>
          <w:szCs w:val="18"/>
        </w:rPr>
        <w:t>Doomsnight</w:t>
      </w:r>
      <w:proofErr w:type="spellEnd"/>
      <w:r w:rsidRPr="00020470">
        <w:rPr>
          <w:i/>
          <w:iCs/>
          <w:sz w:val="18"/>
          <w:szCs w:val="18"/>
        </w:rPr>
        <w:t xml:space="preserve"> (Doomsday),</w:t>
      </w:r>
      <w:r w:rsidRPr="00020470">
        <w:rPr>
          <w:sz w:val="18"/>
          <w:szCs w:val="18"/>
        </w:rPr>
        <w:t xml:space="preserve"> 1962, Ölfarbe auf Leinwand, 135 </w:t>
      </w:r>
      <w:r w:rsidRPr="00020470">
        <w:rPr>
          <w:rFonts w:ascii="Arial" w:hAnsi="Arial" w:cs="Arial"/>
          <w:sz w:val="18"/>
          <w:szCs w:val="18"/>
        </w:rPr>
        <w:t>×</w:t>
      </w:r>
      <w:r w:rsidRPr="00020470">
        <w:rPr>
          <w:sz w:val="18"/>
          <w:szCs w:val="18"/>
        </w:rPr>
        <w:t xml:space="preserve"> 200 cm, </w:t>
      </w:r>
      <w:r w:rsidRPr="00020470">
        <w:rPr>
          <w:rFonts w:eastAsia="Times New Roman" w:cs="Times New Roman"/>
          <w:color w:val="000000"/>
          <w:sz w:val="18"/>
          <w:szCs w:val="18"/>
        </w:rPr>
        <w:t>Sammlung Mohamad Daher, Zürich</w:t>
      </w:r>
    </w:p>
    <w:p w14:paraId="5230C250" w14:textId="77777777" w:rsidR="00511E8A" w:rsidRPr="000508C8" w:rsidRDefault="00511E8A" w:rsidP="00854E93">
      <w:pPr>
        <w:ind w:right="1984"/>
        <w:rPr>
          <w:sz w:val="18"/>
          <w:szCs w:val="18"/>
        </w:rPr>
      </w:pPr>
    </w:p>
    <w:p w14:paraId="4A09AE27" w14:textId="77777777" w:rsidR="005D385E" w:rsidRDefault="005D385E" w:rsidP="00020470">
      <w:pPr>
        <w:ind w:right="1984"/>
        <w:jc w:val="both"/>
        <w:rPr>
          <w:rFonts w:eastAsia="ABC Whyte" w:cs="ABC Whyte"/>
        </w:rPr>
      </w:pPr>
      <w:r w:rsidRPr="005F7A08">
        <w:t>In den 1960er</w:t>
      </w:r>
      <w:r>
        <w:t>-</w:t>
      </w:r>
      <w:r w:rsidRPr="005F7A08">
        <w:t xml:space="preserve">Jahren erlebte Paris </w:t>
      </w:r>
      <w:r>
        <w:t>das Ende</w:t>
      </w:r>
      <w:r w:rsidRPr="005F7A08">
        <w:t xml:space="preserve"> von Art Informel, Lyrische</w:t>
      </w:r>
      <w:r>
        <w:t>r</w:t>
      </w:r>
      <w:r w:rsidRPr="005F7A08">
        <w:t xml:space="preserve"> Abstraktion und V</w:t>
      </w:r>
      <w:r>
        <w:t xml:space="preserve">italismus – Strömungen, die zuvor die Malerei dominiert hatten. Neue Bewegungen wie Pop Art, Nouveau Réalisme und die neue Figuration gewannen an Bedeutung. Jacqueline de Jong nahm diesen Wandel auf: Fasziniert vom Fernsehen und inspiriert von populären Medien wie Science-Fiction und Pornografie fand sie darin wichtige Impulse für ihr Werk. </w:t>
      </w:r>
      <w:r w:rsidRPr="1A74666C">
        <w:rPr>
          <w:rFonts w:eastAsia="ABC Whyte" w:cs="ABC Whyte"/>
        </w:rPr>
        <w:t>Ihre bis dahin abstrakte Malerei wurde zunehmend figurativer, und sie begann, ihre eigene</w:t>
      </w:r>
      <w:r>
        <w:rPr>
          <w:rFonts w:eastAsia="ABC Whyte" w:cs="ABC Whyte"/>
        </w:rPr>
        <w:t>,</w:t>
      </w:r>
      <w:r w:rsidRPr="1A74666C">
        <w:rPr>
          <w:rFonts w:eastAsia="ABC Whyte" w:cs="ABC Whyte"/>
        </w:rPr>
        <w:t xml:space="preserve"> unverwechselbare künstlerische Perspektive zu entwickeln. Zudem arbeitete sie ver</w:t>
      </w:r>
      <w:r>
        <w:rPr>
          <w:rFonts w:eastAsia="ABC Whyte" w:cs="ABC Whyte"/>
        </w:rPr>
        <w:t>mehrt</w:t>
      </w:r>
      <w:r w:rsidRPr="1A74666C">
        <w:rPr>
          <w:rFonts w:eastAsia="ABC Whyte" w:cs="ABC Whyte"/>
        </w:rPr>
        <w:t xml:space="preserve"> in Serien</w:t>
      </w:r>
      <w:r>
        <w:rPr>
          <w:rFonts w:eastAsia="ABC Whyte" w:cs="ABC Whyte"/>
        </w:rPr>
        <w:t>.</w:t>
      </w:r>
    </w:p>
    <w:p w14:paraId="3B142191" w14:textId="77777777" w:rsidR="001F690B" w:rsidRDefault="001F690B" w:rsidP="00020470">
      <w:pPr>
        <w:spacing w:before="240" w:after="240"/>
        <w:ind w:right="1984"/>
        <w:jc w:val="both"/>
        <w:rPr>
          <w:rFonts w:eastAsia="ABC Whyte" w:cs="ABC Whyte"/>
          <w:szCs w:val="20"/>
        </w:rPr>
      </w:pPr>
      <w:r w:rsidRPr="005F7A08">
        <w:rPr>
          <w:rFonts w:eastAsia="ABC Whyte" w:cs="ABC Whyte"/>
          <w:szCs w:val="20"/>
        </w:rPr>
        <w:t>De Jongs künstlerisches Schaffen in den 1960er</w:t>
      </w:r>
      <w:r>
        <w:rPr>
          <w:rFonts w:eastAsia="ABC Whyte" w:cs="ABC Whyte"/>
          <w:szCs w:val="20"/>
        </w:rPr>
        <w:t>-</w:t>
      </w:r>
      <w:r w:rsidRPr="005F7A08">
        <w:rPr>
          <w:rFonts w:eastAsia="ABC Whyte" w:cs="ABC Whyte"/>
          <w:szCs w:val="20"/>
        </w:rPr>
        <w:t xml:space="preserve">Jahren war zudem geprägt </w:t>
      </w:r>
      <w:r>
        <w:rPr>
          <w:rFonts w:eastAsia="ABC Whyte" w:cs="ABC Whyte"/>
          <w:szCs w:val="20"/>
        </w:rPr>
        <w:t>von</w:t>
      </w:r>
      <w:r w:rsidRPr="005F7A08">
        <w:rPr>
          <w:rFonts w:eastAsia="ABC Whyte" w:cs="ABC Whyte"/>
          <w:szCs w:val="20"/>
        </w:rPr>
        <w:t xml:space="preserve"> ihre</w:t>
      </w:r>
      <w:r>
        <w:rPr>
          <w:rFonts w:eastAsia="ABC Whyte" w:cs="ABC Whyte"/>
          <w:szCs w:val="20"/>
        </w:rPr>
        <w:t>r</w:t>
      </w:r>
      <w:r w:rsidRPr="005F7A08">
        <w:rPr>
          <w:rFonts w:eastAsia="ABC Whyte" w:cs="ABC Whyte"/>
          <w:szCs w:val="20"/>
        </w:rPr>
        <w:t xml:space="preserve"> Arbeit an </w:t>
      </w:r>
      <w:r w:rsidRPr="005F7A08">
        <w:rPr>
          <w:rFonts w:eastAsia="ABC Whyte" w:cs="ABC Whyte"/>
          <w:i/>
          <w:iCs/>
          <w:szCs w:val="20"/>
        </w:rPr>
        <w:t xml:space="preserve">The </w:t>
      </w:r>
      <w:proofErr w:type="spellStart"/>
      <w:r w:rsidRPr="005F7A08">
        <w:rPr>
          <w:rFonts w:eastAsia="ABC Whyte" w:cs="ABC Whyte"/>
          <w:i/>
          <w:iCs/>
          <w:szCs w:val="20"/>
        </w:rPr>
        <w:t>Situationist</w:t>
      </w:r>
      <w:proofErr w:type="spellEnd"/>
      <w:r w:rsidRPr="005F7A08">
        <w:rPr>
          <w:rFonts w:eastAsia="ABC Whyte" w:cs="ABC Whyte"/>
          <w:i/>
          <w:iCs/>
          <w:szCs w:val="20"/>
        </w:rPr>
        <w:t xml:space="preserve"> Times</w:t>
      </w:r>
      <w:r w:rsidRPr="005F7A08">
        <w:rPr>
          <w:rFonts w:eastAsia="ABC Whyte" w:cs="ABC Whyte"/>
          <w:szCs w:val="20"/>
        </w:rPr>
        <w:t xml:space="preserve"> – </w:t>
      </w:r>
      <w:r>
        <w:rPr>
          <w:rFonts w:eastAsia="ABC Whyte" w:cs="ABC Whyte"/>
          <w:szCs w:val="20"/>
        </w:rPr>
        <w:t>einem</w:t>
      </w:r>
      <w:r w:rsidRPr="005F7A08">
        <w:rPr>
          <w:rFonts w:eastAsia="ABC Whyte" w:cs="ABC Whyte"/>
          <w:szCs w:val="20"/>
        </w:rPr>
        <w:t xml:space="preserve"> eigenen </w:t>
      </w:r>
      <w:proofErr w:type="spellStart"/>
      <w:r w:rsidRPr="005F7A08">
        <w:rPr>
          <w:rFonts w:eastAsia="ABC Whyte" w:cs="ABC Whyte"/>
          <w:szCs w:val="20"/>
        </w:rPr>
        <w:t>situationistischen</w:t>
      </w:r>
      <w:proofErr w:type="spellEnd"/>
      <w:r w:rsidRPr="005F7A08">
        <w:rPr>
          <w:rFonts w:eastAsia="ABC Whyte" w:cs="ABC Whyte"/>
          <w:szCs w:val="20"/>
        </w:rPr>
        <w:t xml:space="preserve"> Magazin, das sie nach</w:t>
      </w:r>
      <w:r>
        <w:rPr>
          <w:rFonts w:eastAsia="ABC Whyte" w:cs="ABC Whyte"/>
          <w:szCs w:val="20"/>
        </w:rPr>
        <w:t xml:space="preserve"> ihrem Ausschluss</w:t>
      </w:r>
      <w:r w:rsidRPr="005F7A08">
        <w:rPr>
          <w:rFonts w:eastAsia="ABC Whyte" w:cs="ABC Whyte"/>
          <w:szCs w:val="20"/>
        </w:rPr>
        <w:t xml:space="preserve"> aus der </w:t>
      </w:r>
      <w:proofErr w:type="spellStart"/>
      <w:r w:rsidRPr="005F7A08">
        <w:rPr>
          <w:rFonts w:eastAsia="ABC Whyte" w:cs="ABC Whyte"/>
          <w:szCs w:val="20"/>
        </w:rPr>
        <w:t>Situationistischen</w:t>
      </w:r>
      <w:proofErr w:type="spellEnd"/>
      <w:r w:rsidRPr="005F7A08">
        <w:rPr>
          <w:rFonts w:eastAsia="ABC Whyte" w:cs="ABC Whyte"/>
          <w:szCs w:val="20"/>
        </w:rPr>
        <w:t xml:space="preserve"> Internationale von 1962 bis 1967 herausgab</w:t>
      </w:r>
      <w:r>
        <w:rPr>
          <w:rFonts w:eastAsia="ABC Whyte" w:cs="ABC Whyte"/>
          <w:szCs w:val="20"/>
        </w:rPr>
        <w:t>. Auch ihr Engagement in der Protestbewegung von 1968 war prägend: Für</w:t>
      </w:r>
      <w:r w:rsidRPr="005F7A08" w:rsidDel="0095798C">
        <w:rPr>
          <w:rFonts w:eastAsia="ABC Whyte" w:cs="ABC Whyte"/>
          <w:szCs w:val="20"/>
        </w:rPr>
        <w:t xml:space="preserve"> </w:t>
      </w:r>
      <w:r w:rsidRPr="005F7A08">
        <w:rPr>
          <w:rFonts w:eastAsia="ABC Whyte" w:cs="ABC Whyte"/>
          <w:szCs w:val="20"/>
        </w:rPr>
        <w:t xml:space="preserve">die </w:t>
      </w:r>
      <w:r>
        <w:rPr>
          <w:rFonts w:eastAsia="ABC Whyte" w:cs="ABC Whyte"/>
          <w:szCs w:val="20"/>
        </w:rPr>
        <w:t>Studentenp</w:t>
      </w:r>
      <w:r w:rsidRPr="005F7A08">
        <w:rPr>
          <w:rFonts w:eastAsia="ABC Whyte" w:cs="ABC Whyte"/>
          <w:szCs w:val="20"/>
        </w:rPr>
        <w:t xml:space="preserve">roteste </w:t>
      </w:r>
      <w:r>
        <w:rPr>
          <w:rFonts w:eastAsia="ABC Whyte" w:cs="ABC Whyte"/>
          <w:szCs w:val="20"/>
        </w:rPr>
        <w:t>entwarf sie</w:t>
      </w:r>
      <w:r w:rsidRPr="005F7A08">
        <w:rPr>
          <w:rFonts w:eastAsia="ABC Whyte" w:cs="ABC Whyte"/>
          <w:szCs w:val="20"/>
        </w:rPr>
        <w:t xml:space="preserve"> politischen Plakate</w:t>
      </w:r>
      <w:r>
        <w:rPr>
          <w:rFonts w:eastAsia="ABC Whyte" w:cs="ABC Whyte"/>
          <w:szCs w:val="20"/>
        </w:rPr>
        <w:t xml:space="preserve"> und beteiligte sich aktiv an den Aktionen.</w:t>
      </w:r>
    </w:p>
    <w:p w14:paraId="69E0CF89" w14:textId="77777777" w:rsidR="005901C9" w:rsidRDefault="005901C9" w:rsidP="00854E93">
      <w:pPr>
        <w:spacing w:before="240" w:after="240"/>
        <w:ind w:right="1984"/>
        <w:jc w:val="both"/>
        <w:rPr>
          <w:rFonts w:eastAsia="ABC Whyte" w:cs="ABC Whyte"/>
          <w:szCs w:val="20"/>
        </w:rPr>
      </w:pPr>
    </w:p>
    <w:p w14:paraId="36A09C20" w14:textId="5305F31D" w:rsidR="00D1204B" w:rsidRDefault="00A07473" w:rsidP="003B4E23">
      <w:r w:rsidRPr="005F7A08">
        <w:rPr>
          <w:rFonts w:eastAsia="Times New Roman" w:cs="Times New Roman"/>
          <w:noProof/>
          <w:color w:val="000000"/>
          <w:szCs w:val="20"/>
          <w14:ligatures w14:val="standardContextual"/>
        </w:rPr>
        <w:lastRenderedPageBreak/>
        <w:drawing>
          <wp:inline distT="0" distB="0" distL="0" distR="0" wp14:anchorId="358E73F9" wp14:editId="3503E4B6">
            <wp:extent cx="2047434" cy="1351394"/>
            <wp:effectExtent l="0" t="0" r="0" b="0"/>
            <wp:docPr id="1715524399" name="Picture 1" descr="A book with a black and white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24399" name="Picture 1" descr="A book with a black and white pag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8742" cy="1378659"/>
                    </a:xfrm>
                    <a:prstGeom prst="rect">
                      <a:avLst/>
                    </a:prstGeom>
                  </pic:spPr>
                </pic:pic>
              </a:graphicData>
            </a:graphic>
          </wp:inline>
        </w:drawing>
      </w:r>
      <w:r>
        <w:t xml:space="preserve"> </w:t>
      </w:r>
      <w:r w:rsidR="00186AC9">
        <w:t xml:space="preserve"> </w:t>
      </w:r>
      <w:r>
        <w:t xml:space="preserve"> </w:t>
      </w:r>
      <w:r w:rsidR="00186AC9" w:rsidRPr="005F7A08">
        <w:rPr>
          <w:noProof/>
        </w:rPr>
        <w:drawing>
          <wp:inline distT="0" distB="0" distL="0" distR="0" wp14:anchorId="6F3F2033" wp14:editId="772CD1C9">
            <wp:extent cx="1318846" cy="1289116"/>
            <wp:effectExtent l="0" t="0" r="0" b="6350"/>
            <wp:docPr id="1316262380" name="Picture 2" descr="A person standing in front of a wall of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62380" name="Picture 2" descr="A person standing in front of a wall of 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000" cy="1352801"/>
                    </a:xfrm>
                    <a:prstGeom prst="rect">
                      <a:avLst/>
                    </a:prstGeom>
                    <a:noFill/>
                    <a:ln>
                      <a:noFill/>
                    </a:ln>
                  </pic:spPr>
                </pic:pic>
              </a:graphicData>
            </a:graphic>
          </wp:inline>
        </w:drawing>
      </w:r>
    </w:p>
    <w:p w14:paraId="2B7B1CFC" w14:textId="7EAC82C8" w:rsidR="00186AC9" w:rsidRDefault="0045751C" w:rsidP="003B4E23">
      <w:r w:rsidRPr="005F7A08">
        <w:rPr>
          <w:rFonts w:eastAsia="Times New Roman" w:cs="Times New Roman"/>
          <w:noProof/>
          <w:color w:val="000000"/>
          <w:szCs w:val="20"/>
          <w14:ligatures w14:val="standardContextual"/>
        </w:rPr>
        <w:drawing>
          <wp:inline distT="0" distB="0" distL="0" distR="0" wp14:anchorId="3B222107" wp14:editId="2759D273">
            <wp:extent cx="1112126" cy="1666068"/>
            <wp:effectExtent l="0" t="0" r="5715" b="0"/>
            <wp:docPr id="2108009849" name="Picture 6" descr="A black helmet with red lips and yellow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09849" name="Picture 6" descr="A black helmet with red lips and yellow sho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7588" cy="1719193"/>
                    </a:xfrm>
                    <a:prstGeom prst="rect">
                      <a:avLst/>
                    </a:prstGeom>
                  </pic:spPr>
                </pic:pic>
              </a:graphicData>
            </a:graphic>
          </wp:inline>
        </w:drawing>
      </w:r>
    </w:p>
    <w:p w14:paraId="72949333" w14:textId="77777777" w:rsidR="007417D5" w:rsidRPr="005F7A08" w:rsidRDefault="007417D5" w:rsidP="00020470">
      <w:pPr>
        <w:ind w:right="1984"/>
        <w:jc w:val="both"/>
        <w:rPr>
          <w:rFonts w:eastAsia="Times New Roman" w:cs="Times New Roman"/>
          <w:color w:val="000000"/>
          <w:sz w:val="18"/>
          <w:szCs w:val="18"/>
        </w:rPr>
      </w:pPr>
      <w:r w:rsidRPr="005F7A08">
        <w:rPr>
          <w:rFonts w:eastAsia="Times New Roman" w:cs="Times New Roman"/>
          <w:i/>
          <w:iCs/>
          <w:color w:val="000000"/>
          <w:sz w:val="18"/>
          <w:szCs w:val="18"/>
        </w:rPr>
        <w:t xml:space="preserve">The </w:t>
      </w:r>
      <w:proofErr w:type="spellStart"/>
      <w:r w:rsidRPr="005F7A08">
        <w:rPr>
          <w:rFonts w:eastAsia="Times New Roman" w:cs="Times New Roman"/>
          <w:i/>
          <w:iCs/>
          <w:color w:val="000000"/>
          <w:sz w:val="18"/>
          <w:szCs w:val="18"/>
        </w:rPr>
        <w:t>Situationist</w:t>
      </w:r>
      <w:proofErr w:type="spellEnd"/>
      <w:r w:rsidRPr="005F7A08">
        <w:rPr>
          <w:rFonts w:eastAsia="Times New Roman" w:cs="Times New Roman"/>
          <w:i/>
          <w:iCs/>
          <w:color w:val="000000"/>
          <w:sz w:val="18"/>
          <w:szCs w:val="18"/>
        </w:rPr>
        <w:t xml:space="preserve"> Times</w:t>
      </w:r>
      <w:r w:rsidRPr="005F7A08">
        <w:rPr>
          <w:rFonts w:eastAsia="Times New Roman" w:cs="Times New Roman"/>
          <w:color w:val="000000"/>
          <w:sz w:val="18"/>
          <w:szCs w:val="18"/>
        </w:rPr>
        <w:t xml:space="preserve">, </w:t>
      </w:r>
      <w:r>
        <w:rPr>
          <w:rFonts w:eastAsia="Times New Roman" w:cs="Times New Roman"/>
          <w:color w:val="000000"/>
          <w:sz w:val="18"/>
          <w:szCs w:val="18"/>
        </w:rPr>
        <w:t>1.</w:t>
      </w:r>
      <w:r w:rsidRPr="005F7A08">
        <w:rPr>
          <w:rFonts w:eastAsia="Times New Roman" w:cs="Times New Roman"/>
          <w:color w:val="000000"/>
          <w:sz w:val="18"/>
          <w:szCs w:val="18"/>
        </w:rPr>
        <w:t xml:space="preserve"> Ausgabe, 1962 // Jacqueline de Jong in der </w:t>
      </w:r>
      <w:proofErr w:type="spellStart"/>
      <w:r w:rsidRPr="005F7A08">
        <w:rPr>
          <w:rFonts w:eastAsia="Times New Roman" w:cs="Times New Roman"/>
          <w:color w:val="000000"/>
          <w:sz w:val="18"/>
          <w:szCs w:val="18"/>
        </w:rPr>
        <w:t>Cite</w:t>
      </w:r>
      <w:proofErr w:type="spellEnd"/>
      <w:r w:rsidRPr="005F7A08">
        <w:rPr>
          <w:rFonts w:eastAsia="Times New Roman" w:cs="Times New Roman"/>
          <w:color w:val="000000"/>
          <w:sz w:val="18"/>
          <w:szCs w:val="18"/>
        </w:rPr>
        <w:t>́ Prost, 1968</w:t>
      </w:r>
      <w:r>
        <w:rPr>
          <w:rFonts w:eastAsia="Times New Roman" w:cs="Times New Roman"/>
          <w:color w:val="000000"/>
          <w:sz w:val="18"/>
          <w:szCs w:val="18"/>
        </w:rPr>
        <w:t xml:space="preserve">. Foto: Archiv der Jacqueline de Jong </w:t>
      </w:r>
      <w:proofErr w:type="spellStart"/>
      <w:r>
        <w:rPr>
          <w:rFonts w:eastAsia="Times New Roman" w:cs="Times New Roman"/>
          <w:color w:val="000000"/>
          <w:sz w:val="18"/>
          <w:szCs w:val="18"/>
        </w:rPr>
        <w:t>Foundation</w:t>
      </w:r>
      <w:proofErr w:type="spellEnd"/>
      <w:r w:rsidRPr="005F7A08">
        <w:rPr>
          <w:rFonts w:eastAsia="Times New Roman" w:cs="Times New Roman"/>
          <w:color w:val="000000"/>
          <w:sz w:val="18"/>
          <w:szCs w:val="18"/>
        </w:rPr>
        <w:t xml:space="preserve"> // Jacqueline de Jong, </w:t>
      </w:r>
      <w:proofErr w:type="spellStart"/>
      <w:r w:rsidRPr="005F7A08">
        <w:rPr>
          <w:rFonts w:eastAsia="Times New Roman" w:cs="Times New Roman"/>
          <w:i/>
          <w:iCs/>
          <w:color w:val="000000"/>
          <w:sz w:val="18"/>
          <w:szCs w:val="18"/>
        </w:rPr>
        <w:t>Réforme</w:t>
      </w:r>
      <w:proofErr w:type="spellEnd"/>
      <w:r w:rsidRPr="005F7A08">
        <w:rPr>
          <w:rFonts w:eastAsia="Times New Roman" w:cs="Times New Roman"/>
          <w:i/>
          <w:iCs/>
          <w:color w:val="000000"/>
          <w:sz w:val="18"/>
          <w:szCs w:val="18"/>
        </w:rPr>
        <w:t xml:space="preserve"> la </w:t>
      </w:r>
      <w:proofErr w:type="spellStart"/>
      <w:r w:rsidRPr="005F7A08">
        <w:rPr>
          <w:rFonts w:eastAsia="Times New Roman" w:cs="Times New Roman"/>
          <w:i/>
          <w:iCs/>
          <w:color w:val="000000"/>
          <w:sz w:val="18"/>
          <w:szCs w:val="18"/>
        </w:rPr>
        <w:t>societe</w:t>
      </w:r>
      <w:proofErr w:type="spellEnd"/>
      <w:r w:rsidRPr="005F7A08">
        <w:rPr>
          <w:rFonts w:eastAsia="Times New Roman" w:cs="Times New Roman"/>
          <w:i/>
          <w:iCs/>
          <w:color w:val="000000"/>
          <w:sz w:val="18"/>
          <w:szCs w:val="18"/>
        </w:rPr>
        <w:t xml:space="preserve">́ </w:t>
      </w:r>
      <w:proofErr w:type="spellStart"/>
      <w:r w:rsidRPr="005F7A08">
        <w:rPr>
          <w:rFonts w:eastAsia="Times New Roman" w:cs="Times New Roman"/>
          <w:i/>
          <w:iCs/>
          <w:color w:val="000000"/>
          <w:sz w:val="18"/>
          <w:szCs w:val="18"/>
        </w:rPr>
        <w:t>ouvriers</w:t>
      </w:r>
      <w:proofErr w:type="spellEnd"/>
      <w:r w:rsidRPr="005F7A08">
        <w:rPr>
          <w:rFonts w:eastAsia="Times New Roman" w:cs="Times New Roman"/>
          <w:i/>
          <w:iCs/>
          <w:color w:val="000000"/>
          <w:sz w:val="18"/>
          <w:szCs w:val="18"/>
        </w:rPr>
        <w:t xml:space="preserve"> </w:t>
      </w:r>
      <w:proofErr w:type="spellStart"/>
      <w:r w:rsidRPr="005F7A08">
        <w:rPr>
          <w:rFonts w:eastAsia="Times New Roman" w:cs="Times New Roman"/>
          <w:i/>
          <w:iCs/>
          <w:color w:val="000000"/>
          <w:sz w:val="18"/>
          <w:szCs w:val="18"/>
        </w:rPr>
        <w:t>étudiants</w:t>
      </w:r>
      <w:proofErr w:type="spellEnd"/>
      <w:r w:rsidRPr="005F7A08">
        <w:rPr>
          <w:rFonts w:eastAsia="Times New Roman" w:cs="Times New Roman"/>
          <w:i/>
          <w:iCs/>
          <w:color w:val="000000"/>
          <w:sz w:val="18"/>
          <w:szCs w:val="18"/>
        </w:rPr>
        <w:t xml:space="preserve"> </w:t>
      </w:r>
      <w:r w:rsidRPr="005F7A08">
        <w:rPr>
          <w:rFonts w:eastAsia="Times New Roman" w:cs="Times New Roman"/>
          <w:color w:val="000000"/>
          <w:sz w:val="18"/>
          <w:szCs w:val="18"/>
        </w:rPr>
        <w:t>(Poster, das sie anlässlich der Studentenproteste</w:t>
      </w:r>
      <w:r>
        <w:rPr>
          <w:rFonts w:eastAsia="Times New Roman" w:cs="Times New Roman"/>
          <w:color w:val="000000"/>
          <w:sz w:val="18"/>
          <w:szCs w:val="18"/>
        </w:rPr>
        <w:t xml:space="preserve"> von </w:t>
      </w:r>
      <w:r w:rsidRPr="005F7A08">
        <w:rPr>
          <w:rFonts w:eastAsia="Times New Roman" w:cs="Times New Roman"/>
          <w:color w:val="000000"/>
          <w:sz w:val="18"/>
          <w:szCs w:val="18"/>
        </w:rPr>
        <w:t>1968 anfertigt</w:t>
      </w:r>
      <w:r>
        <w:rPr>
          <w:rFonts w:eastAsia="Times New Roman" w:cs="Times New Roman"/>
          <w:color w:val="000000"/>
          <w:sz w:val="18"/>
          <w:szCs w:val="18"/>
        </w:rPr>
        <w:t>e</w:t>
      </w:r>
      <w:r w:rsidRPr="005F7A08">
        <w:rPr>
          <w:rFonts w:eastAsia="Times New Roman" w:cs="Times New Roman"/>
          <w:color w:val="000000"/>
          <w:sz w:val="18"/>
          <w:szCs w:val="18"/>
        </w:rPr>
        <w:t xml:space="preserve">), 1968, </w:t>
      </w:r>
      <w:r>
        <w:rPr>
          <w:rFonts w:eastAsia="Times New Roman" w:cs="Times New Roman"/>
          <w:color w:val="000000"/>
          <w:sz w:val="18"/>
          <w:szCs w:val="18"/>
        </w:rPr>
        <w:t>Siebdruck auf Plakatpapier</w:t>
      </w:r>
      <w:r w:rsidRPr="005F7A08">
        <w:rPr>
          <w:rFonts w:eastAsia="Times New Roman" w:cs="Times New Roman"/>
          <w:color w:val="000000"/>
          <w:sz w:val="18"/>
          <w:szCs w:val="18"/>
        </w:rPr>
        <w:t xml:space="preserve">, 60 </w:t>
      </w:r>
      <w:r w:rsidRPr="00201788">
        <w:rPr>
          <w:rFonts w:ascii="Arial" w:hAnsi="Arial" w:cs="Arial"/>
          <w:sz w:val="18"/>
          <w:szCs w:val="18"/>
        </w:rPr>
        <w:t>×</w:t>
      </w:r>
      <w:r w:rsidRPr="005F7A08">
        <w:rPr>
          <w:rFonts w:eastAsia="Times New Roman" w:cs="Times New Roman"/>
          <w:color w:val="000000"/>
          <w:sz w:val="18"/>
          <w:szCs w:val="18"/>
        </w:rPr>
        <w:t xml:space="preserve"> 35 cm</w:t>
      </w:r>
    </w:p>
    <w:p w14:paraId="18AC4FCE" w14:textId="77777777" w:rsidR="005C125D" w:rsidRDefault="005C125D" w:rsidP="00854E93">
      <w:pPr>
        <w:ind w:right="1984"/>
        <w:rPr>
          <w:rFonts w:eastAsia="Times New Roman" w:cs="Times New Roman"/>
          <w:color w:val="000000"/>
          <w:sz w:val="18"/>
          <w:szCs w:val="18"/>
        </w:rPr>
      </w:pPr>
    </w:p>
    <w:p w14:paraId="3506C787" w14:textId="77777777" w:rsidR="006F090F" w:rsidRDefault="006F090F" w:rsidP="00020470">
      <w:pPr>
        <w:spacing w:before="240" w:after="240"/>
        <w:ind w:right="1984"/>
        <w:jc w:val="both"/>
        <w:rPr>
          <w:rFonts w:eastAsia="ABC Whyte" w:cs="ABC Whyte"/>
          <w:szCs w:val="20"/>
        </w:rPr>
      </w:pPr>
      <w:r w:rsidRPr="005F7A08">
        <w:t xml:space="preserve">1971 </w:t>
      </w:r>
      <w:r>
        <w:t>kehrte</w:t>
      </w:r>
      <w:r w:rsidRPr="005F7A08">
        <w:t xml:space="preserve"> </w:t>
      </w:r>
      <w:r>
        <w:t>Jacqueline d</w:t>
      </w:r>
      <w:r w:rsidRPr="005F7A08">
        <w:t>e Jong nach Amsterdam zurück. Die letzte Ausgabe der</w:t>
      </w:r>
      <w:r w:rsidRPr="005F7A08">
        <w:rPr>
          <w:rStyle w:val="Hervorhebung"/>
        </w:rPr>
        <w:t xml:space="preserve"> </w:t>
      </w:r>
      <w:proofErr w:type="spellStart"/>
      <w:r w:rsidRPr="005F7A08">
        <w:rPr>
          <w:rStyle w:val="Hervorhebung"/>
        </w:rPr>
        <w:t>Situationist</w:t>
      </w:r>
      <w:proofErr w:type="spellEnd"/>
      <w:r w:rsidRPr="005F7A08">
        <w:rPr>
          <w:rStyle w:val="Hervorhebung"/>
        </w:rPr>
        <w:t xml:space="preserve"> Times</w:t>
      </w:r>
      <w:r w:rsidRPr="005F7A08">
        <w:rPr>
          <w:rStyle w:val="Hervorhebung"/>
          <w:i w:val="0"/>
          <w:iCs w:val="0"/>
        </w:rPr>
        <w:t xml:space="preserve"> </w:t>
      </w:r>
      <w:r>
        <w:rPr>
          <w:rStyle w:val="Hervorhebung"/>
          <w:i w:val="0"/>
          <w:iCs w:val="0"/>
        </w:rPr>
        <w:t>war</w:t>
      </w:r>
      <w:r w:rsidRPr="005F7A08">
        <w:rPr>
          <w:rStyle w:val="Hervorhebung"/>
          <w:i w:val="0"/>
          <w:iCs w:val="0"/>
        </w:rPr>
        <w:t xml:space="preserve"> ein finanzielle</w:t>
      </w:r>
      <w:r>
        <w:rPr>
          <w:rStyle w:val="Hervorhebung"/>
          <w:i w:val="0"/>
          <w:iCs w:val="0"/>
        </w:rPr>
        <w:t>s</w:t>
      </w:r>
      <w:r w:rsidRPr="005F7A08">
        <w:rPr>
          <w:rStyle w:val="Hervorhebung"/>
          <w:i w:val="0"/>
          <w:iCs w:val="0"/>
        </w:rPr>
        <w:t xml:space="preserve"> Debakel</w:t>
      </w:r>
      <w:r>
        <w:t>;</w:t>
      </w:r>
      <w:r w:rsidRPr="005F7A08">
        <w:t xml:space="preserve"> sie hatte sich von </w:t>
      </w:r>
      <w:r>
        <w:t xml:space="preserve">Asger </w:t>
      </w:r>
      <w:r w:rsidRPr="005F7A08">
        <w:t xml:space="preserve">Jorn getrennt und ihr </w:t>
      </w:r>
      <w:r>
        <w:t>Atelier</w:t>
      </w:r>
      <w:r w:rsidRPr="005F7A08">
        <w:t xml:space="preserve"> verloren. </w:t>
      </w:r>
      <w:r w:rsidRPr="005F7A08">
        <w:rPr>
          <w:rFonts w:eastAsia="ABC Whyte" w:cs="ABC Whyte"/>
          <w:szCs w:val="20"/>
        </w:rPr>
        <w:t xml:space="preserve">In Amsterdam </w:t>
      </w:r>
      <w:r>
        <w:rPr>
          <w:rFonts w:eastAsia="ABC Whyte" w:cs="ABC Whyte"/>
          <w:szCs w:val="20"/>
        </w:rPr>
        <w:t xml:space="preserve">lebte </w:t>
      </w:r>
      <w:r w:rsidRPr="005F7A08">
        <w:rPr>
          <w:rFonts w:eastAsia="ABC Whyte" w:cs="ABC Whyte"/>
          <w:szCs w:val="20"/>
        </w:rPr>
        <w:t xml:space="preserve">sie zusammen mit ihrem neuen Partner Hans Brinkman </w:t>
      </w:r>
      <w:r>
        <w:rPr>
          <w:rFonts w:eastAsia="ABC Whyte" w:cs="ABC Whyte"/>
          <w:szCs w:val="20"/>
        </w:rPr>
        <w:t>in</w:t>
      </w:r>
      <w:r w:rsidRPr="005F7A08">
        <w:rPr>
          <w:rFonts w:eastAsia="ABC Whyte" w:cs="ABC Whyte"/>
          <w:szCs w:val="20"/>
        </w:rPr>
        <w:t xml:space="preserve"> ein</w:t>
      </w:r>
      <w:r>
        <w:rPr>
          <w:rFonts w:eastAsia="ABC Whyte" w:cs="ABC Whyte"/>
          <w:szCs w:val="20"/>
        </w:rPr>
        <w:t>em</w:t>
      </w:r>
      <w:r w:rsidRPr="005F7A08">
        <w:rPr>
          <w:rFonts w:eastAsia="ABC Whyte" w:cs="ABC Whyte"/>
          <w:szCs w:val="20"/>
        </w:rPr>
        <w:t xml:space="preserve"> besetzte</w:t>
      </w:r>
      <w:r>
        <w:rPr>
          <w:rFonts w:eastAsia="ABC Whyte" w:cs="ABC Whyte"/>
          <w:szCs w:val="20"/>
        </w:rPr>
        <w:t>n</w:t>
      </w:r>
      <w:r w:rsidRPr="005F7A08">
        <w:rPr>
          <w:rFonts w:eastAsia="ABC Whyte" w:cs="ABC Whyte"/>
          <w:szCs w:val="20"/>
        </w:rPr>
        <w:t xml:space="preserve"> Haus. Brinkman eröffnete 1975 eine Galerie in Amsterdam, nachdem er </w:t>
      </w:r>
      <w:r>
        <w:rPr>
          <w:rFonts w:eastAsia="ABC Whyte" w:cs="ABC Whyte"/>
          <w:szCs w:val="20"/>
        </w:rPr>
        <w:t>zuvor</w:t>
      </w:r>
      <w:r w:rsidRPr="005F7A08">
        <w:rPr>
          <w:rFonts w:eastAsia="ABC Whyte" w:cs="ABC Whyte"/>
          <w:szCs w:val="20"/>
        </w:rPr>
        <w:t xml:space="preserve"> in Den Haag das Pander Kunstcentrum geführt hatte. De Jong </w:t>
      </w:r>
      <w:r>
        <w:rPr>
          <w:rFonts w:eastAsia="ABC Whyte" w:cs="ABC Whyte"/>
          <w:szCs w:val="20"/>
        </w:rPr>
        <w:t>unterstützte</w:t>
      </w:r>
      <w:r w:rsidRPr="005F7A08">
        <w:rPr>
          <w:rFonts w:eastAsia="ABC Whyte" w:cs="ABC Whyte"/>
          <w:szCs w:val="20"/>
        </w:rPr>
        <w:t xml:space="preserve"> ih</w:t>
      </w:r>
      <w:r>
        <w:rPr>
          <w:rFonts w:eastAsia="ABC Whyte" w:cs="ABC Whyte"/>
          <w:szCs w:val="20"/>
        </w:rPr>
        <w:t>n</w:t>
      </w:r>
      <w:r w:rsidRPr="005F7A08">
        <w:rPr>
          <w:rFonts w:eastAsia="ABC Whyte" w:cs="ABC Whyte"/>
          <w:szCs w:val="20"/>
        </w:rPr>
        <w:t xml:space="preserve"> dabei</w:t>
      </w:r>
      <w:r>
        <w:rPr>
          <w:rFonts w:eastAsia="ABC Whyte" w:cs="ABC Whyte"/>
          <w:szCs w:val="20"/>
        </w:rPr>
        <w:t>.</w:t>
      </w:r>
      <w:r w:rsidRPr="005F7A08">
        <w:rPr>
          <w:rFonts w:eastAsia="ABC Whyte" w:cs="ABC Whyte"/>
          <w:szCs w:val="20"/>
        </w:rPr>
        <w:t xml:space="preserve"> 1974</w:t>
      </w:r>
      <w:r>
        <w:rPr>
          <w:rFonts w:eastAsia="ABC Whyte" w:cs="ABC Whyte"/>
          <w:szCs w:val="20"/>
        </w:rPr>
        <w:t xml:space="preserve"> organisierte sie zusammen mit Daniel Spoerri</w:t>
      </w:r>
      <w:r w:rsidRPr="005F7A08">
        <w:rPr>
          <w:rFonts w:eastAsia="ABC Whyte" w:cs="ABC Whyte"/>
          <w:szCs w:val="20"/>
        </w:rPr>
        <w:t xml:space="preserve"> ein grosses </w:t>
      </w:r>
      <w:r>
        <w:rPr>
          <w:rFonts w:eastAsia="ABC Whyte" w:cs="ABC Whyte"/>
          <w:szCs w:val="20"/>
        </w:rPr>
        <w:t>Dinner mit p</w:t>
      </w:r>
      <w:r w:rsidRPr="005F7A08">
        <w:rPr>
          <w:rFonts w:eastAsia="ABC Whyte" w:cs="ABC Whyte"/>
          <w:szCs w:val="20"/>
        </w:rPr>
        <w:t>erforma</w:t>
      </w:r>
      <w:r>
        <w:rPr>
          <w:rFonts w:eastAsia="ABC Whyte" w:cs="ABC Whyte"/>
          <w:szCs w:val="20"/>
        </w:rPr>
        <w:t>tivem Charakter</w:t>
      </w:r>
      <w:r w:rsidRPr="005F7A08">
        <w:rPr>
          <w:rFonts w:eastAsia="ABC Whyte" w:cs="ABC Whyte"/>
          <w:szCs w:val="20"/>
        </w:rPr>
        <w:t xml:space="preserve">, das </w:t>
      </w:r>
      <w:r w:rsidRPr="005F7A08">
        <w:rPr>
          <w:rFonts w:eastAsia="ABC Whyte" w:cs="ABC Whyte"/>
          <w:i/>
          <w:iCs/>
          <w:szCs w:val="20"/>
        </w:rPr>
        <w:t>Poor Man’s Meal</w:t>
      </w:r>
      <w:r>
        <w:rPr>
          <w:rFonts w:eastAsia="ABC Whyte" w:cs="ABC Whyte"/>
          <w:i/>
          <w:iCs/>
          <w:szCs w:val="20"/>
        </w:rPr>
        <w:t>,</w:t>
      </w:r>
      <w:r w:rsidRPr="005F7A08">
        <w:rPr>
          <w:rFonts w:eastAsia="ABC Whyte" w:cs="ABC Whyte"/>
          <w:szCs w:val="20"/>
        </w:rPr>
        <w:t xml:space="preserve"> zu dem sie </w:t>
      </w:r>
      <w:r>
        <w:rPr>
          <w:rFonts w:eastAsia="ABC Whyte" w:cs="ABC Whyte"/>
          <w:szCs w:val="20"/>
        </w:rPr>
        <w:t xml:space="preserve">Künstler*innen </w:t>
      </w:r>
      <w:r w:rsidRPr="005F7A08">
        <w:rPr>
          <w:rFonts w:eastAsia="ABC Whyte" w:cs="ABC Whyte"/>
          <w:szCs w:val="20"/>
        </w:rPr>
        <w:t xml:space="preserve">aus </w:t>
      </w:r>
      <w:r>
        <w:rPr>
          <w:rFonts w:eastAsia="ABC Whyte" w:cs="ABC Whyte"/>
          <w:szCs w:val="20"/>
        </w:rPr>
        <w:t>ihrem</w:t>
      </w:r>
      <w:r w:rsidRPr="005F7A08">
        <w:rPr>
          <w:rFonts w:eastAsia="ABC Whyte" w:cs="ABC Whyte"/>
          <w:szCs w:val="20"/>
        </w:rPr>
        <w:t xml:space="preserve"> Pariser </w:t>
      </w:r>
      <w:r>
        <w:rPr>
          <w:rFonts w:eastAsia="ABC Whyte" w:cs="ABC Whyte"/>
          <w:szCs w:val="20"/>
        </w:rPr>
        <w:t>Netzwerk</w:t>
      </w:r>
      <w:r w:rsidRPr="005F7A08">
        <w:rPr>
          <w:rFonts w:eastAsia="ABC Whyte" w:cs="ABC Whyte"/>
          <w:szCs w:val="20"/>
        </w:rPr>
        <w:t xml:space="preserve"> einlud</w:t>
      </w:r>
      <w:r>
        <w:rPr>
          <w:rFonts w:eastAsia="ABC Whyte" w:cs="ABC Whyte"/>
          <w:szCs w:val="20"/>
        </w:rPr>
        <w:t>: darunter</w:t>
      </w:r>
      <w:r w:rsidRPr="005F7A08">
        <w:rPr>
          <w:rFonts w:eastAsia="ABC Whyte" w:cs="ABC Whyte"/>
          <w:szCs w:val="20"/>
        </w:rPr>
        <w:t xml:space="preserve"> Ben </w:t>
      </w:r>
      <w:proofErr w:type="spellStart"/>
      <w:r w:rsidRPr="005F7A08">
        <w:rPr>
          <w:rFonts w:eastAsia="ABC Whyte" w:cs="ABC Whyte"/>
          <w:szCs w:val="20"/>
        </w:rPr>
        <w:t>Vaultier</w:t>
      </w:r>
      <w:proofErr w:type="spellEnd"/>
      <w:r w:rsidRPr="005F7A08">
        <w:rPr>
          <w:rFonts w:eastAsia="ABC Whyte" w:cs="ABC Whyte"/>
          <w:szCs w:val="20"/>
        </w:rPr>
        <w:t xml:space="preserve">, Niki de Saint Phalle, Lea Lublin, Antonio </w:t>
      </w:r>
      <w:proofErr w:type="spellStart"/>
      <w:r w:rsidRPr="005F7A08">
        <w:rPr>
          <w:rFonts w:eastAsia="ABC Whyte" w:cs="ABC Whyte"/>
          <w:szCs w:val="20"/>
        </w:rPr>
        <w:t>Segu</w:t>
      </w:r>
      <w:r>
        <w:rPr>
          <w:rFonts w:eastAsia="ABC Whyte" w:cs="ABC Whyte"/>
          <w:szCs w:val="20"/>
        </w:rPr>
        <w:t>í</w:t>
      </w:r>
      <w:proofErr w:type="spellEnd"/>
      <w:r w:rsidRPr="005F7A08">
        <w:rPr>
          <w:rFonts w:eastAsia="ABC Whyte" w:cs="ABC Whyte"/>
          <w:szCs w:val="20"/>
        </w:rPr>
        <w:t>, Peter Saul und Christian Boltanski.</w:t>
      </w:r>
    </w:p>
    <w:p w14:paraId="387B64CC" w14:textId="77777777" w:rsidR="0009433D" w:rsidRPr="000508C8" w:rsidRDefault="0009433D" w:rsidP="005C125D">
      <w:pPr>
        <w:rPr>
          <w:rFonts w:eastAsia="Times New Roman" w:cs="Times New Roman"/>
          <w:noProof/>
          <w:color w:val="000000"/>
          <w:szCs w:val="20"/>
          <w14:ligatures w14:val="standardContextual"/>
        </w:rPr>
      </w:pPr>
    </w:p>
    <w:p w14:paraId="5E61383E" w14:textId="77777777" w:rsidR="0009433D" w:rsidRPr="000508C8" w:rsidRDefault="0009433D" w:rsidP="005C125D">
      <w:pPr>
        <w:rPr>
          <w:rFonts w:eastAsia="Times New Roman" w:cs="Times New Roman"/>
          <w:noProof/>
          <w:color w:val="000000"/>
          <w:szCs w:val="20"/>
          <w14:ligatures w14:val="standardContextual"/>
        </w:rPr>
      </w:pPr>
      <w:r>
        <w:rPr>
          <w:rFonts w:eastAsia="Times New Roman" w:cs="Times New Roman"/>
          <w:noProof/>
          <w:color w:val="000000"/>
          <w:szCs w:val="20"/>
          <w:lang w:val="en-US"/>
          <w14:ligatures w14:val="standardContextual"/>
        </w:rPr>
        <w:lastRenderedPageBreak/>
        <w:drawing>
          <wp:anchor distT="0" distB="0" distL="114300" distR="114300" simplePos="0" relativeHeight="251658240" behindDoc="0" locked="0" layoutInCell="1" allowOverlap="1" wp14:anchorId="1EE8E16D" wp14:editId="643D8E81">
            <wp:simplePos x="902677" y="6570785"/>
            <wp:positionH relativeFrom="column">
              <wp:align>left</wp:align>
            </wp:positionH>
            <wp:positionV relativeFrom="paragraph">
              <wp:align>top</wp:align>
            </wp:positionV>
            <wp:extent cx="2516466" cy="1746739"/>
            <wp:effectExtent l="0" t="0" r="0" b="6350"/>
            <wp:wrapSquare wrapText="bothSides"/>
            <wp:docPr id="1476648792" name="Picture 11" descr="A piece of art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38222" name="Picture 11" descr="A piece of art in a box&#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6466" cy="1746739"/>
                    </a:xfrm>
                    <a:prstGeom prst="rect">
                      <a:avLst/>
                    </a:prstGeom>
                  </pic:spPr>
                </pic:pic>
              </a:graphicData>
            </a:graphic>
          </wp:anchor>
        </w:drawing>
      </w:r>
    </w:p>
    <w:p w14:paraId="664FD4C1" w14:textId="77777777" w:rsidR="0009433D" w:rsidRPr="00854E93" w:rsidRDefault="0009433D" w:rsidP="0009433D">
      <w:pPr>
        <w:rPr>
          <w:rFonts w:eastAsia="Times New Roman" w:cs="Times New Roman"/>
          <w:sz w:val="18"/>
          <w:szCs w:val="18"/>
        </w:rPr>
      </w:pPr>
    </w:p>
    <w:p w14:paraId="1F822826" w14:textId="77777777" w:rsidR="0009433D" w:rsidRPr="00854E93" w:rsidRDefault="0009433D" w:rsidP="0009433D">
      <w:pPr>
        <w:rPr>
          <w:rFonts w:eastAsia="Times New Roman" w:cs="Times New Roman"/>
          <w:sz w:val="18"/>
          <w:szCs w:val="18"/>
        </w:rPr>
      </w:pPr>
    </w:p>
    <w:p w14:paraId="59104E3B" w14:textId="77777777" w:rsidR="0009433D" w:rsidRPr="00854E93" w:rsidRDefault="0009433D" w:rsidP="0009433D">
      <w:pPr>
        <w:rPr>
          <w:rFonts w:eastAsia="Times New Roman" w:cs="Times New Roman"/>
          <w:sz w:val="18"/>
          <w:szCs w:val="18"/>
        </w:rPr>
      </w:pPr>
    </w:p>
    <w:p w14:paraId="56901859" w14:textId="77777777" w:rsidR="0009433D" w:rsidRPr="00854E93" w:rsidRDefault="0009433D" w:rsidP="0009433D">
      <w:pPr>
        <w:rPr>
          <w:rFonts w:eastAsia="Times New Roman" w:cs="Times New Roman"/>
          <w:sz w:val="18"/>
          <w:szCs w:val="18"/>
        </w:rPr>
      </w:pPr>
    </w:p>
    <w:p w14:paraId="1749D4E4" w14:textId="77777777" w:rsidR="0009433D" w:rsidRPr="000508C8" w:rsidRDefault="0009433D" w:rsidP="005C125D">
      <w:pPr>
        <w:rPr>
          <w:rFonts w:eastAsia="Times New Roman" w:cs="Times New Roman"/>
          <w:noProof/>
          <w:color w:val="000000"/>
          <w:szCs w:val="20"/>
          <w14:ligatures w14:val="standardContextual"/>
        </w:rPr>
      </w:pPr>
    </w:p>
    <w:p w14:paraId="3E7DC81C" w14:textId="77777777" w:rsidR="00156519" w:rsidRDefault="00156519">
      <w:pPr>
        <w:rPr>
          <w:rFonts w:eastAsia="Times New Roman" w:cs="Times New Roman"/>
          <w:color w:val="000000"/>
          <w:sz w:val="18"/>
          <w:szCs w:val="18"/>
        </w:rPr>
      </w:pPr>
    </w:p>
    <w:p w14:paraId="0F3C5B15" w14:textId="77777777" w:rsidR="00E31F30" w:rsidRPr="00A446D6" w:rsidRDefault="00E31F30" w:rsidP="00020470">
      <w:pPr>
        <w:spacing w:before="240" w:after="240"/>
        <w:ind w:right="1984"/>
        <w:rPr>
          <w:lang w:val="de-DE"/>
        </w:rPr>
      </w:pPr>
      <w:r w:rsidRPr="00A446D6">
        <w:rPr>
          <w:rFonts w:eastAsia="Times New Roman" w:cs="Times New Roman"/>
          <w:color w:val="000000"/>
          <w:sz w:val="18"/>
          <w:szCs w:val="18"/>
          <w:lang w:val="de-DE"/>
        </w:rPr>
        <w:t xml:space="preserve">Jacqueline de Jong, </w:t>
      </w:r>
      <w:r w:rsidRPr="00020470">
        <w:rPr>
          <w:rFonts w:eastAsia="Times New Roman" w:cs="Times New Roman"/>
          <w:i/>
          <w:iCs/>
          <w:color w:val="000000"/>
          <w:sz w:val="18"/>
          <w:szCs w:val="18"/>
          <w:lang w:val="de-DE"/>
        </w:rPr>
        <w:t xml:space="preserve">The Pain </w:t>
      </w:r>
      <w:proofErr w:type="spellStart"/>
      <w:r w:rsidRPr="00020470">
        <w:rPr>
          <w:rFonts w:eastAsia="Times New Roman" w:cs="Times New Roman"/>
          <w:i/>
          <w:iCs/>
          <w:color w:val="000000"/>
          <w:sz w:val="18"/>
          <w:szCs w:val="18"/>
          <w:lang w:val="de-DE"/>
        </w:rPr>
        <w:t>Is</w:t>
      </w:r>
      <w:proofErr w:type="spellEnd"/>
      <w:r w:rsidRPr="00020470">
        <w:rPr>
          <w:rFonts w:eastAsia="Times New Roman" w:cs="Times New Roman"/>
          <w:i/>
          <w:iCs/>
          <w:color w:val="000000"/>
          <w:sz w:val="18"/>
          <w:szCs w:val="18"/>
          <w:lang w:val="de-DE"/>
        </w:rPr>
        <w:t xml:space="preserve"> </w:t>
      </w:r>
      <w:proofErr w:type="spellStart"/>
      <w:r w:rsidRPr="00020470">
        <w:rPr>
          <w:rFonts w:eastAsia="Times New Roman" w:cs="Times New Roman"/>
          <w:i/>
          <w:iCs/>
          <w:color w:val="000000"/>
          <w:sz w:val="18"/>
          <w:szCs w:val="18"/>
          <w:lang w:val="de-DE"/>
        </w:rPr>
        <w:t>Beautifull</w:t>
      </w:r>
      <w:proofErr w:type="spellEnd"/>
      <w:r w:rsidRPr="00A446D6">
        <w:rPr>
          <w:rFonts w:eastAsia="Times New Roman" w:cs="Times New Roman"/>
          <w:color w:val="000000"/>
          <w:sz w:val="18"/>
          <w:szCs w:val="18"/>
          <w:lang w:val="de-DE"/>
        </w:rPr>
        <w:t>, 1971, Acryl auf Leinwand auf Holz, 54.5 x 102.5 x 3.5 cm, Privatsammlung</w:t>
      </w:r>
    </w:p>
    <w:p w14:paraId="5DBE2B8C" w14:textId="77777777" w:rsidR="00156519" w:rsidRDefault="00156519" w:rsidP="00854E93">
      <w:pPr>
        <w:ind w:right="1984"/>
        <w:rPr>
          <w:rFonts w:eastAsia="Times New Roman" w:cs="Times New Roman"/>
          <w:color w:val="000000"/>
          <w:sz w:val="18"/>
          <w:szCs w:val="18"/>
        </w:rPr>
      </w:pPr>
    </w:p>
    <w:p w14:paraId="58225ABB" w14:textId="77777777" w:rsidR="00D805E6" w:rsidRDefault="00D805E6" w:rsidP="00020470">
      <w:pPr>
        <w:ind w:right="1984"/>
        <w:jc w:val="both"/>
        <w:rPr>
          <w:rFonts w:eastAsia="ABC Whyte" w:cs="ABC Whyte"/>
          <w:szCs w:val="20"/>
        </w:rPr>
      </w:pPr>
      <w:r w:rsidRPr="005F7A08">
        <w:rPr>
          <w:rFonts w:eastAsia="ABC Whyte" w:cs="ABC Whyte"/>
          <w:szCs w:val="20"/>
        </w:rPr>
        <w:t xml:space="preserve">In Amsterdam arbeitete </w:t>
      </w:r>
      <w:r>
        <w:rPr>
          <w:rFonts w:eastAsia="ABC Whyte" w:cs="ABC Whyte"/>
          <w:szCs w:val="20"/>
        </w:rPr>
        <w:t xml:space="preserve">De Jong </w:t>
      </w:r>
      <w:r w:rsidRPr="005F7A08">
        <w:rPr>
          <w:rFonts w:eastAsia="ABC Whyte" w:cs="ABC Whyte"/>
          <w:szCs w:val="20"/>
        </w:rPr>
        <w:t>weiter in Serien</w:t>
      </w:r>
      <w:r>
        <w:rPr>
          <w:rFonts w:eastAsia="ABC Whyte" w:cs="ABC Whyte"/>
          <w:szCs w:val="20"/>
        </w:rPr>
        <w:t>. Z</w:t>
      </w:r>
      <w:r w:rsidRPr="005F7A08">
        <w:rPr>
          <w:rFonts w:eastAsia="ABC Whyte" w:cs="ABC Whyte"/>
          <w:szCs w:val="20"/>
        </w:rPr>
        <w:t xml:space="preserve">unächst </w:t>
      </w:r>
      <w:r>
        <w:rPr>
          <w:rFonts w:eastAsia="ABC Whyte" w:cs="ABC Whyte"/>
          <w:szCs w:val="20"/>
        </w:rPr>
        <w:t xml:space="preserve">entstanden </w:t>
      </w:r>
      <w:r w:rsidRPr="005F7A08">
        <w:rPr>
          <w:rFonts w:eastAsia="ABC Whyte" w:cs="ABC Whyte"/>
          <w:szCs w:val="20"/>
        </w:rPr>
        <w:t xml:space="preserve">die </w:t>
      </w:r>
      <w:r>
        <w:rPr>
          <w:rFonts w:eastAsia="ABC Whyte" w:cs="ABC Whyte"/>
          <w:szCs w:val="20"/>
        </w:rPr>
        <w:t xml:space="preserve">Arbeiten </w:t>
      </w:r>
      <w:proofErr w:type="spellStart"/>
      <w:r w:rsidRPr="005F7A08">
        <w:rPr>
          <w:rFonts w:eastAsia="ABC Whyte" w:cs="ABC Whyte"/>
          <w:i/>
          <w:iCs/>
          <w:szCs w:val="20"/>
        </w:rPr>
        <w:t>Chronique</w:t>
      </w:r>
      <w:proofErr w:type="spellEnd"/>
      <w:r w:rsidRPr="005F7A08">
        <w:rPr>
          <w:rFonts w:eastAsia="ABC Whyte" w:cs="ABC Whyte"/>
          <w:i/>
          <w:iCs/>
          <w:szCs w:val="20"/>
        </w:rPr>
        <w:t xml:space="preserve"> </w:t>
      </w:r>
      <w:proofErr w:type="spellStart"/>
      <w:r w:rsidRPr="005F7A08">
        <w:rPr>
          <w:rFonts w:eastAsia="ABC Whyte" w:cs="ABC Whyte"/>
          <w:i/>
          <w:iCs/>
          <w:szCs w:val="20"/>
        </w:rPr>
        <w:t>D’Amsterdam</w:t>
      </w:r>
      <w:proofErr w:type="spellEnd"/>
      <w:r>
        <w:rPr>
          <w:rFonts w:eastAsia="ABC Whyte" w:cs="ABC Whyte"/>
          <w:szCs w:val="20"/>
        </w:rPr>
        <w:t xml:space="preserve"> (</w:t>
      </w:r>
      <w:r w:rsidRPr="005F7A08">
        <w:rPr>
          <w:rFonts w:eastAsia="ABC Whyte" w:cs="ABC Whyte"/>
          <w:i/>
          <w:iCs/>
          <w:szCs w:val="20"/>
        </w:rPr>
        <w:t>Diary Drawing</w:t>
      </w:r>
      <w:r>
        <w:rPr>
          <w:rFonts w:eastAsia="ABC Whyte" w:cs="ABC Whyte"/>
          <w:i/>
          <w:iCs/>
          <w:szCs w:val="20"/>
        </w:rPr>
        <w:t>)</w:t>
      </w:r>
      <w:r w:rsidRPr="005F7A08">
        <w:rPr>
          <w:rFonts w:eastAsia="ABC Whyte" w:cs="ABC Whyte"/>
          <w:szCs w:val="20"/>
        </w:rPr>
        <w:t>, in denen sie Text und Bilder kombinierte, um ihr Amsterdamer Leben mit ihren Pariser Freund*innen teilen zu können. Die aufklappbaren Koffer waren handlich und einfach zu transportieren. Die nächste bedeutende Werkserie war in noch stärker von einem realistischen Malstil geprägt</w:t>
      </w:r>
      <w:r>
        <w:rPr>
          <w:rFonts w:eastAsia="ABC Whyte" w:cs="ABC Whyte"/>
          <w:szCs w:val="20"/>
        </w:rPr>
        <w:t>:</w:t>
      </w:r>
      <w:r w:rsidRPr="005F7A08">
        <w:rPr>
          <w:rFonts w:eastAsia="ABC Whyte" w:cs="ABC Whyte"/>
          <w:szCs w:val="20"/>
        </w:rPr>
        <w:t xml:space="preserve"> In ihrer Serie </w:t>
      </w:r>
      <w:r w:rsidRPr="005F7A08">
        <w:rPr>
          <w:rFonts w:eastAsia="ABC Whyte" w:cs="ABC Whyte"/>
          <w:i/>
          <w:iCs/>
          <w:szCs w:val="20"/>
        </w:rPr>
        <w:t>Billiard</w:t>
      </w:r>
      <w:r>
        <w:rPr>
          <w:rFonts w:eastAsia="ABC Whyte" w:cs="ABC Whyte"/>
          <w:i/>
          <w:iCs/>
          <w:szCs w:val="20"/>
        </w:rPr>
        <w:t>s</w:t>
      </w:r>
      <w:r w:rsidRPr="005F7A08">
        <w:rPr>
          <w:rFonts w:eastAsia="ABC Whyte" w:cs="ABC Whyte"/>
          <w:szCs w:val="20"/>
        </w:rPr>
        <w:t xml:space="preserve"> malte De Jong von der Pop Art inspirierte Szenen von Billardspielen</w:t>
      </w:r>
      <w:r>
        <w:rPr>
          <w:rFonts w:eastAsia="ABC Whyte" w:cs="ABC Whyte"/>
          <w:szCs w:val="20"/>
        </w:rPr>
        <w:t>den</w:t>
      </w:r>
      <w:r w:rsidRPr="005F7A08">
        <w:rPr>
          <w:rFonts w:eastAsia="ABC Whyte" w:cs="ABC Whyte"/>
          <w:szCs w:val="20"/>
        </w:rPr>
        <w:t>, in ungewöhnlichen Ansichten, Winkeln und Positionen</w:t>
      </w:r>
      <w:r>
        <w:rPr>
          <w:rFonts w:eastAsia="ABC Whyte" w:cs="ABC Whyte"/>
          <w:szCs w:val="20"/>
        </w:rPr>
        <w:t>. Da</w:t>
      </w:r>
      <w:r w:rsidRPr="005F7A08">
        <w:rPr>
          <w:rFonts w:eastAsia="ABC Whyte" w:cs="ABC Whyte"/>
          <w:szCs w:val="20"/>
        </w:rPr>
        <w:t xml:space="preserve">bei </w:t>
      </w:r>
      <w:r>
        <w:rPr>
          <w:rFonts w:eastAsia="ABC Whyte" w:cs="ABC Whyte"/>
          <w:szCs w:val="20"/>
        </w:rPr>
        <w:t>entstand</w:t>
      </w:r>
      <w:r w:rsidRPr="005F7A08">
        <w:rPr>
          <w:rFonts w:eastAsia="ABC Whyte" w:cs="ABC Whyte"/>
          <w:szCs w:val="20"/>
        </w:rPr>
        <w:t xml:space="preserve"> ein </w:t>
      </w:r>
      <w:r>
        <w:rPr>
          <w:rFonts w:eastAsia="ABC Whyte" w:cs="ABC Whyte"/>
          <w:szCs w:val="20"/>
        </w:rPr>
        <w:t xml:space="preserve">spannungsreiches </w:t>
      </w:r>
      <w:r w:rsidRPr="005F7A08">
        <w:rPr>
          <w:rFonts w:eastAsia="ABC Whyte" w:cs="ABC Whyte"/>
          <w:szCs w:val="20"/>
        </w:rPr>
        <w:t>Spiel zwischen Bildfläche, Billardtisch und Hintergrund. Die Gemälde sind zu</w:t>
      </w:r>
      <w:r>
        <w:rPr>
          <w:rFonts w:eastAsia="ABC Whyte" w:cs="ABC Whyte"/>
          <w:szCs w:val="20"/>
        </w:rPr>
        <w:t>gleich reich an</w:t>
      </w:r>
      <w:r w:rsidRPr="005F7A08">
        <w:rPr>
          <w:rFonts w:eastAsia="ABC Whyte" w:cs="ABC Whyte"/>
          <w:szCs w:val="20"/>
        </w:rPr>
        <w:t xml:space="preserve"> visuelle</w:t>
      </w:r>
      <w:r>
        <w:rPr>
          <w:rFonts w:eastAsia="ABC Whyte" w:cs="ABC Whyte"/>
          <w:szCs w:val="20"/>
        </w:rPr>
        <w:t>n</w:t>
      </w:r>
      <w:r w:rsidRPr="005F7A08">
        <w:rPr>
          <w:rFonts w:eastAsia="ABC Whyte" w:cs="ABC Whyte"/>
          <w:szCs w:val="20"/>
        </w:rPr>
        <w:t xml:space="preserve"> Wortspiele</w:t>
      </w:r>
      <w:r>
        <w:rPr>
          <w:rFonts w:eastAsia="ABC Whyte" w:cs="ABC Whyte"/>
          <w:szCs w:val="20"/>
        </w:rPr>
        <w:t>n</w:t>
      </w:r>
      <w:r w:rsidRPr="005F7A08">
        <w:rPr>
          <w:rFonts w:eastAsia="ABC Whyte" w:cs="ABC Whyte"/>
          <w:szCs w:val="20"/>
        </w:rPr>
        <w:t xml:space="preserve"> und Doppeldeutigkeiten.</w:t>
      </w:r>
    </w:p>
    <w:p w14:paraId="3366E322" w14:textId="77777777" w:rsidR="00156519" w:rsidRDefault="00156519">
      <w:pPr>
        <w:rPr>
          <w:rFonts w:eastAsia="Times New Roman" w:cs="Times New Roman"/>
          <w:color w:val="000000"/>
          <w:sz w:val="18"/>
          <w:szCs w:val="18"/>
        </w:rPr>
      </w:pPr>
    </w:p>
    <w:p w14:paraId="697181D6" w14:textId="334DD592" w:rsidR="00351A17" w:rsidRDefault="00B15F77">
      <w:pPr>
        <w:rPr>
          <w:rFonts w:eastAsia="Times New Roman" w:cs="Times New Roman"/>
          <w:color w:val="000000"/>
          <w:sz w:val="18"/>
          <w:szCs w:val="18"/>
        </w:rPr>
      </w:pPr>
      <w:r w:rsidRPr="000D4E97">
        <w:rPr>
          <w:rFonts w:ascii="Times New Roman" w:hAnsi="Times New Roman" w:cs="Times New Roman"/>
          <w:noProof/>
          <w:sz w:val="24"/>
          <w:szCs w:val="24"/>
        </w:rPr>
        <w:drawing>
          <wp:inline distT="0" distB="0" distL="0" distR="0" wp14:anchorId="76DF5E31" wp14:editId="722D7AA1">
            <wp:extent cx="2264228" cy="1709057"/>
            <wp:effectExtent l="0" t="0" r="3175" b="5715"/>
            <wp:docPr id="489821354" name="Grafik 30" descr="Ein Bild, das Hallensportarten, Ball, Spiele, Sportausrüstung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483581" name="Grafik 30" descr="Ein Bild, das Hallensportarten, Ball, Spiele, Sportausrüstung enthält.&#10;&#10;KI-generierte Inhalte können fehlerhaft sein."/>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9640" cy="1713142"/>
                    </a:xfrm>
                    <a:prstGeom prst="rect">
                      <a:avLst/>
                    </a:prstGeom>
                    <a:noFill/>
                    <a:ln>
                      <a:noFill/>
                    </a:ln>
                  </pic:spPr>
                </pic:pic>
              </a:graphicData>
            </a:graphic>
          </wp:inline>
        </w:drawing>
      </w:r>
    </w:p>
    <w:p w14:paraId="1E2BD0A6" w14:textId="77777777" w:rsidR="00E91484" w:rsidRPr="00B911B8" w:rsidRDefault="00E91484" w:rsidP="00020470">
      <w:pPr>
        <w:ind w:right="1984"/>
        <w:rPr>
          <w:rFonts w:eastAsia="Times New Roman" w:cs="Times New Roman"/>
          <w:color w:val="000000"/>
          <w:sz w:val="18"/>
          <w:szCs w:val="18"/>
          <w:lang w:val="fr-FR"/>
        </w:rPr>
      </w:pPr>
      <w:r w:rsidRPr="00B911B8">
        <w:rPr>
          <w:rFonts w:eastAsia="Times New Roman" w:cs="Times New Roman"/>
          <w:color w:val="000000"/>
          <w:sz w:val="18"/>
          <w:szCs w:val="18"/>
          <w:lang w:val="fr-FR"/>
        </w:rPr>
        <w:t xml:space="preserve">Jacqueline de Jong, </w:t>
      </w:r>
      <w:r w:rsidRPr="00B911B8">
        <w:rPr>
          <w:rFonts w:eastAsia="Times New Roman" w:cs="Times New Roman"/>
          <w:i/>
          <w:iCs/>
          <w:color w:val="000000"/>
          <w:sz w:val="18"/>
          <w:szCs w:val="18"/>
          <w:lang w:val="fr-FR"/>
        </w:rPr>
        <w:t>Marqueur</w:t>
      </w:r>
      <w:r w:rsidRPr="00B911B8">
        <w:rPr>
          <w:rFonts w:eastAsia="Times New Roman" w:cs="Times New Roman"/>
          <w:color w:val="000000"/>
          <w:sz w:val="18"/>
          <w:szCs w:val="18"/>
          <w:lang w:val="fr-FR"/>
        </w:rPr>
        <w:t>, 1977</w:t>
      </w:r>
      <w:r>
        <w:rPr>
          <w:rFonts w:eastAsia="Times New Roman" w:cs="Times New Roman"/>
          <w:color w:val="000000"/>
          <w:sz w:val="18"/>
          <w:szCs w:val="18"/>
          <w:lang w:val="fr-FR"/>
        </w:rPr>
        <w:t xml:space="preserve">, </w:t>
      </w:r>
      <w:proofErr w:type="spellStart"/>
      <w:r>
        <w:rPr>
          <w:rFonts w:eastAsia="Times New Roman" w:cs="Times New Roman"/>
          <w:color w:val="000000"/>
          <w:sz w:val="18"/>
          <w:szCs w:val="18"/>
          <w:lang w:val="fr-FR"/>
        </w:rPr>
        <w:t>Ölfarbe</w:t>
      </w:r>
      <w:proofErr w:type="spellEnd"/>
      <w:r>
        <w:rPr>
          <w:rFonts w:eastAsia="Times New Roman" w:cs="Times New Roman"/>
          <w:color w:val="000000"/>
          <w:sz w:val="18"/>
          <w:szCs w:val="18"/>
          <w:lang w:val="fr-FR"/>
        </w:rPr>
        <w:t xml:space="preserve"> </w:t>
      </w:r>
      <w:proofErr w:type="spellStart"/>
      <w:r>
        <w:rPr>
          <w:rFonts w:eastAsia="Times New Roman" w:cs="Times New Roman"/>
          <w:color w:val="000000"/>
          <w:sz w:val="18"/>
          <w:szCs w:val="18"/>
          <w:lang w:val="fr-FR"/>
        </w:rPr>
        <w:t>auf</w:t>
      </w:r>
      <w:proofErr w:type="spellEnd"/>
      <w:r>
        <w:rPr>
          <w:rFonts w:eastAsia="Times New Roman" w:cs="Times New Roman"/>
          <w:color w:val="000000"/>
          <w:sz w:val="18"/>
          <w:szCs w:val="18"/>
          <w:lang w:val="fr-FR"/>
        </w:rPr>
        <w:t xml:space="preserve"> </w:t>
      </w:r>
      <w:proofErr w:type="spellStart"/>
      <w:r>
        <w:rPr>
          <w:rFonts w:eastAsia="Times New Roman" w:cs="Times New Roman"/>
          <w:color w:val="000000"/>
          <w:sz w:val="18"/>
          <w:szCs w:val="18"/>
          <w:lang w:val="fr-FR"/>
        </w:rPr>
        <w:t>Leinwand</w:t>
      </w:r>
      <w:proofErr w:type="spellEnd"/>
      <w:r w:rsidRPr="00B911B8">
        <w:rPr>
          <w:rFonts w:eastAsia="Times New Roman" w:cs="Times New Roman"/>
          <w:color w:val="000000"/>
          <w:sz w:val="18"/>
          <w:szCs w:val="18"/>
          <w:lang w:val="fr-FR"/>
        </w:rPr>
        <w:t xml:space="preserve">, 62 × 81 cm, Jacqueline de Jong </w:t>
      </w:r>
      <w:proofErr w:type="spellStart"/>
      <w:r w:rsidRPr="00B911B8">
        <w:rPr>
          <w:rFonts w:eastAsia="Times New Roman" w:cs="Times New Roman"/>
          <w:color w:val="000000"/>
          <w:sz w:val="18"/>
          <w:szCs w:val="18"/>
          <w:lang w:val="fr-FR"/>
        </w:rPr>
        <w:t>Foundation</w:t>
      </w:r>
      <w:proofErr w:type="spellEnd"/>
    </w:p>
    <w:p w14:paraId="3D007626" w14:textId="77777777" w:rsidR="0009433D" w:rsidRPr="00EC3F18" w:rsidRDefault="0009433D" w:rsidP="003B4E23">
      <w:pPr>
        <w:rPr>
          <w:lang w:val="fr-CH"/>
        </w:rPr>
      </w:pPr>
    </w:p>
    <w:p w14:paraId="0C1B8AD3" w14:textId="77777777" w:rsidR="00E4011E" w:rsidRDefault="00E4011E" w:rsidP="00020470">
      <w:pPr>
        <w:spacing w:before="240" w:after="240"/>
        <w:ind w:right="1984"/>
        <w:jc w:val="both"/>
      </w:pPr>
      <w:r w:rsidRPr="005F7A08">
        <w:rPr>
          <w:rFonts w:eastAsia="ABC Whyte" w:cs="ABC Whyte"/>
          <w:szCs w:val="20"/>
        </w:rPr>
        <w:lastRenderedPageBreak/>
        <w:t>Ab den frühen 1990er</w:t>
      </w:r>
      <w:r>
        <w:rPr>
          <w:rFonts w:eastAsia="ABC Whyte" w:cs="ABC Whyte"/>
          <w:szCs w:val="20"/>
        </w:rPr>
        <w:t>-</w:t>
      </w:r>
      <w:r w:rsidRPr="005F7A08">
        <w:rPr>
          <w:rFonts w:eastAsia="ABC Whyte" w:cs="ABC Whyte"/>
          <w:szCs w:val="20"/>
        </w:rPr>
        <w:t xml:space="preserve">Jahren </w:t>
      </w:r>
      <w:r>
        <w:rPr>
          <w:rFonts w:eastAsia="ABC Whyte" w:cs="ABC Whyte"/>
          <w:szCs w:val="20"/>
        </w:rPr>
        <w:t>beschäftigte</w:t>
      </w:r>
      <w:r w:rsidRPr="005F7A08">
        <w:rPr>
          <w:rFonts w:eastAsia="ABC Whyte" w:cs="ABC Whyte"/>
          <w:szCs w:val="20"/>
        </w:rPr>
        <w:t xml:space="preserve"> sich De Jongs Werk immer wieder </w:t>
      </w:r>
      <w:r>
        <w:rPr>
          <w:rFonts w:eastAsia="ABC Whyte" w:cs="ABC Whyte"/>
          <w:szCs w:val="20"/>
        </w:rPr>
        <w:t>mit</w:t>
      </w:r>
      <w:r w:rsidRPr="005F7A08">
        <w:rPr>
          <w:rFonts w:eastAsia="ABC Whyte" w:cs="ABC Whyte"/>
          <w:szCs w:val="20"/>
        </w:rPr>
        <w:t xml:space="preserve"> de</w:t>
      </w:r>
      <w:r>
        <w:rPr>
          <w:rFonts w:eastAsia="ABC Whyte" w:cs="ABC Whyte"/>
          <w:szCs w:val="20"/>
        </w:rPr>
        <w:t>m</w:t>
      </w:r>
      <w:r w:rsidRPr="005F7A08">
        <w:rPr>
          <w:rFonts w:eastAsia="ABC Whyte" w:cs="ABC Whyte"/>
          <w:szCs w:val="20"/>
        </w:rPr>
        <w:t xml:space="preserve"> Krieg und </w:t>
      </w:r>
      <w:r>
        <w:rPr>
          <w:rFonts w:eastAsia="ABC Whyte" w:cs="ABC Whyte"/>
          <w:szCs w:val="20"/>
        </w:rPr>
        <w:t>seiner medialen</w:t>
      </w:r>
      <w:r w:rsidRPr="005F7A08">
        <w:rPr>
          <w:rFonts w:eastAsia="ABC Whyte" w:cs="ABC Whyte"/>
          <w:szCs w:val="20"/>
        </w:rPr>
        <w:t xml:space="preserve"> Darstellung: </w:t>
      </w:r>
      <w:r>
        <w:rPr>
          <w:rFonts w:eastAsia="ABC Whyte" w:cs="ABC Whyte"/>
          <w:szCs w:val="20"/>
        </w:rPr>
        <w:t xml:space="preserve">Die </w:t>
      </w:r>
      <w:r w:rsidRPr="005F7A08">
        <w:rPr>
          <w:rFonts w:eastAsia="ABC Whyte" w:cs="ABC Whyte"/>
          <w:szCs w:val="20"/>
        </w:rPr>
        <w:t xml:space="preserve">Serie </w:t>
      </w:r>
      <w:r w:rsidRPr="005F7A08">
        <w:rPr>
          <w:rFonts w:eastAsia="ABC Whyte" w:cs="ABC Whyte"/>
          <w:i/>
          <w:iCs/>
          <w:szCs w:val="20"/>
        </w:rPr>
        <w:t>Megaliths</w:t>
      </w:r>
      <w:r w:rsidRPr="005F7A08">
        <w:rPr>
          <w:rFonts w:eastAsia="ABC Whyte" w:cs="ABC Whyte"/>
          <w:szCs w:val="20"/>
        </w:rPr>
        <w:t xml:space="preserve"> (1991–</w:t>
      </w:r>
      <w:r>
        <w:rPr>
          <w:rFonts w:eastAsia="ABC Whyte" w:cs="ABC Whyte"/>
          <w:szCs w:val="20"/>
        </w:rPr>
        <w:t>19</w:t>
      </w:r>
      <w:r w:rsidRPr="005F7A08">
        <w:rPr>
          <w:rFonts w:eastAsia="ABC Whyte" w:cs="ABC Whyte"/>
          <w:szCs w:val="20"/>
        </w:rPr>
        <w:t>93)</w:t>
      </w:r>
      <w:r>
        <w:rPr>
          <w:rFonts w:eastAsia="ABC Whyte" w:cs="ABC Whyte"/>
          <w:szCs w:val="20"/>
        </w:rPr>
        <w:t xml:space="preserve"> reflektiert</w:t>
      </w:r>
      <w:r w:rsidRPr="005F7A08">
        <w:rPr>
          <w:rFonts w:eastAsia="ABC Whyte" w:cs="ABC Whyte"/>
          <w:szCs w:val="20"/>
        </w:rPr>
        <w:t xml:space="preserve"> d</w:t>
      </w:r>
      <w:r>
        <w:rPr>
          <w:rFonts w:eastAsia="ABC Whyte" w:cs="ABC Whyte"/>
          <w:szCs w:val="20"/>
        </w:rPr>
        <w:t>ie</w:t>
      </w:r>
      <w:r w:rsidRPr="005F7A08">
        <w:rPr>
          <w:rFonts w:eastAsia="ABC Whyte" w:cs="ABC Whyte"/>
          <w:szCs w:val="20"/>
        </w:rPr>
        <w:t xml:space="preserve"> kollektive Medien</w:t>
      </w:r>
      <w:r>
        <w:rPr>
          <w:rFonts w:eastAsia="ABC Whyte" w:cs="ABC Whyte"/>
          <w:szCs w:val="20"/>
        </w:rPr>
        <w:t>e</w:t>
      </w:r>
      <w:r w:rsidRPr="005F7A08">
        <w:rPr>
          <w:rFonts w:eastAsia="ABC Whyte" w:cs="ABC Whyte"/>
          <w:szCs w:val="20"/>
        </w:rPr>
        <w:t xml:space="preserve">rfahrung des Ersten Golfkriegs; </w:t>
      </w:r>
      <w:r>
        <w:rPr>
          <w:rFonts w:eastAsia="ABC Whyte" w:cs="ABC Whyte"/>
          <w:szCs w:val="20"/>
        </w:rPr>
        <w:t xml:space="preserve">in </w:t>
      </w:r>
      <w:r w:rsidRPr="005F7A08">
        <w:rPr>
          <w:rFonts w:eastAsia="ABC Whyte" w:cs="ABC Whyte"/>
          <w:szCs w:val="20"/>
        </w:rPr>
        <w:t>ihre</w:t>
      </w:r>
      <w:r>
        <w:rPr>
          <w:rFonts w:eastAsia="ABC Whyte" w:cs="ABC Whyte"/>
          <w:szCs w:val="20"/>
        </w:rPr>
        <w:t>r</w:t>
      </w:r>
      <w:r w:rsidRPr="005F7A08">
        <w:rPr>
          <w:rFonts w:eastAsia="ABC Whyte" w:cs="ABC Whyte"/>
          <w:szCs w:val="20"/>
        </w:rPr>
        <w:t xml:space="preserve"> Serie </w:t>
      </w:r>
      <w:r w:rsidRPr="005F7A08">
        <w:rPr>
          <w:rFonts w:eastAsia="ABC Whyte" w:cs="ABC Whyte"/>
          <w:i/>
          <w:iCs/>
          <w:szCs w:val="20"/>
        </w:rPr>
        <w:t xml:space="preserve">War </w:t>
      </w:r>
      <w:r w:rsidRPr="005F7A08">
        <w:rPr>
          <w:rFonts w:eastAsia="ABC Whyte" w:cs="ABC Whyte"/>
          <w:szCs w:val="20"/>
        </w:rPr>
        <w:t>(2013–</w:t>
      </w:r>
      <w:r>
        <w:rPr>
          <w:rFonts w:eastAsia="ABC Whyte" w:cs="ABC Whyte"/>
          <w:szCs w:val="20"/>
        </w:rPr>
        <w:t>20</w:t>
      </w:r>
      <w:r w:rsidRPr="005F7A08">
        <w:rPr>
          <w:rFonts w:eastAsia="ABC Whyte" w:cs="ABC Whyte"/>
          <w:szCs w:val="20"/>
        </w:rPr>
        <w:t>24)</w:t>
      </w:r>
      <w:r>
        <w:rPr>
          <w:rFonts w:eastAsia="ABC Whyte" w:cs="ABC Whyte"/>
          <w:szCs w:val="20"/>
        </w:rPr>
        <w:t xml:space="preserve"> zieht</w:t>
      </w:r>
      <w:r w:rsidRPr="005F7A08">
        <w:rPr>
          <w:rFonts w:eastAsia="ABC Whyte" w:cs="ABC Whyte"/>
          <w:szCs w:val="20"/>
        </w:rPr>
        <w:t xml:space="preserve"> sie eine Linie vom Ersten Weltkrieg bis zum </w:t>
      </w:r>
      <w:r>
        <w:rPr>
          <w:rFonts w:eastAsia="ABC Whyte" w:cs="ABC Whyte"/>
          <w:szCs w:val="20"/>
        </w:rPr>
        <w:t>langjährigen Krieg in S</w:t>
      </w:r>
      <w:r w:rsidRPr="005F7A08">
        <w:rPr>
          <w:rFonts w:eastAsia="ABC Whyte" w:cs="ABC Whyte"/>
          <w:szCs w:val="20"/>
        </w:rPr>
        <w:t xml:space="preserve">yrien; </w:t>
      </w:r>
      <w:r w:rsidRPr="005F7A08">
        <w:rPr>
          <w:rFonts w:eastAsia="ABC Whyte" w:cs="ABC Whyte"/>
          <w:i/>
          <w:iCs/>
          <w:szCs w:val="20"/>
        </w:rPr>
        <w:t>Border-Line</w:t>
      </w:r>
      <w:r w:rsidRPr="005F7A08">
        <w:rPr>
          <w:rFonts w:eastAsia="ABC Whyte" w:cs="ABC Whyte"/>
          <w:szCs w:val="20"/>
        </w:rPr>
        <w:t xml:space="preserve"> (2020–</w:t>
      </w:r>
      <w:r>
        <w:rPr>
          <w:rFonts w:eastAsia="ABC Whyte" w:cs="ABC Whyte"/>
          <w:szCs w:val="20"/>
        </w:rPr>
        <w:t>20</w:t>
      </w:r>
      <w:r w:rsidRPr="005F7A08">
        <w:rPr>
          <w:rFonts w:eastAsia="ABC Whyte" w:cs="ABC Whyte"/>
          <w:szCs w:val="20"/>
        </w:rPr>
        <w:t>23)</w:t>
      </w:r>
      <w:r>
        <w:rPr>
          <w:rFonts w:eastAsia="ABC Whyte" w:cs="ABC Whyte"/>
          <w:szCs w:val="20"/>
        </w:rPr>
        <w:t xml:space="preserve"> thematisiert</w:t>
      </w:r>
      <w:r w:rsidRPr="005F7A08">
        <w:rPr>
          <w:rFonts w:eastAsia="ABC Whyte" w:cs="ABC Whyte"/>
          <w:szCs w:val="20"/>
        </w:rPr>
        <w:t xml:space="preserve"> d</w:t>
      </w:r>
      <w:r>
        <w:rPr>
          <w:rFonts w:eastAsia="ABC Whyte" w:cs="ABC Whyte"/>
          <w:szCs w:val="20"/>
        </w:rPr>
        <w:t>ie</w:t>
      </w:r>
      <w:r w:rsidRPr="005F7A08">
        <w:rPr>
          <w:rFonts w:eastAsia="ABC Whyte" w:cs="ABC Whyte"/>
          <w:szCs w:val="20"/>
        </w:rPr>
        <w:t xml:space="preserve"> Flüchtlingskrise in Griechenland; und </w:t>
      </w:r>
      <w:proofErr w:type="spellStart"/>
      <w:r w:rsidRPr="005F7A08">
        <w:rPr>
          <w:rFonts w:eastAsia="ABC Whyte" w:cs="ABC Whyte"/>
          <w:i/>
          <w:iCs/>
          <w:szCs w:val="20"/>
        </w:rPr>
        <w:t>Disaster</w:t>
      </w:r>
      <w:proofErr w:type="spellEnd"/>
      <w:r w:rsidRPr="005F7A08">
        <w:rPr>
          <w:rFonts w:eastAsia="ABC Whyte" w:cs="ABC Whyte"/>
          <w:szCs w:val="20"/>
        </w:rPr>
        <w:t xml:space="preserve"> (2022–</w:t>
      </w:r>
      <w:r>
        <w:rPr>
          <w:rFonts w:eastAsia="ABC Whyte" w:cs="ABC Whyte"/>
          <w:szCs w:val="20"/>
        </w:rPr>
        <w:t>20</w:t>
      </w:r>
      <w:r w:rsidRPr="005F7A08">
        <w:rPr>
          <w:rFonts w:eastAsia="ABC Whyte" w:cs="ABC Whyte"/>
          <w:szCs w:val="20"/>
        </w:rPr>
        <w:t>24)</w:t>
      </w:r>
      <w:r>
        <w:rPr>
          <w:rFonts w:eastAsia="ABC Whyte" w:cs="ABC Whyte"/>
          <w:szCs w:val="20"/>
        </w:rPr>
        <w:t xml:space="preserve"> setzt sich mit den</w:t>
      </w:r>
      <w:r w:rsidRPr="005F7A08">
        <w:rPr>
          <w:rFonts w:eastAsia="ABC Whyte" w:cs="ABC Whyte"/>
          <w:szCs w:val="20"/>
        </w:rPr>
        <w:t xml:space="preserve"> Kriege</w:t>
      </w:r>
      <w:r>
        <w:rPr>
          <w:rFonts w:eastAsia="ABC Whyte" w:cs="ABC Whyte"/>
          <w:szCs w:val="20"/>
        </w:rPr>
        <w:t>n</w:t>
      </w:r>
      <w:r w:rsidRPr="005F7A08">
        <w:rPr>
          <w:rFonts w:eastAsia="ABC Whyte" w:cs="ABC Whyte"/>
          <w:szCs w:val="20"/>
        </w:rPr>
        <w:t xml:space="preserve"> in der Ukraine und </w:t>
      </w:r>
      <w:r>
        <w:rPr>
          <w:rFonts w:eastAsia="ABC Whyte" w:cs="ABC Whyte"/>
          <w:szCs w:val="20"/>
        </w:rPr>
        <w:t xml:space="preserve">in </w:t>
      </w:r>
      <w:r w:rsidRPr="005F7A08">
        <w:rPr>
          <w:rFonts w:eastAsia="ABC Whyte" w:cs="ABC Whyte"/>
          <w:szCs w:val="20"/>
        </w:rPr>
        <w:t xml:space="preserve">Gaza </w:t>
      </w:r>
      <w:r>
        <w:rPr>
          <w:rFonts w:eastAsia="ABC Whyte" w:cs="ABC Whyte"/>
          <w:szCs w:val="20"/>
        </w:rPr>
        <w:t>auseinander</w:t>
      </w:r>
      <w:r w:rsidRPr="005F7A08">
        <w:rPr>
          <w:rFonts w:eastAsia="ABC Whyte" w:cs="ABC Whyte"/>
          <w:szCs w:val="20"/>
        </w:rPr>
        <w:t>.</w:t>
      </w:r>
      <w:r w:rsidRPr="005F7A08">
        <w:t xml:space="preserve"> </w:t>
      </w:r>
    </w:p>
    <w:p w14:paraId="7E23F320" w14:textId="77777777" w:rsidR="007C2769" w:rsidRDefault="007C2769" w:rsidP="003B4E23"/>
    <w:p w14:paraId="4008D00F" w14:textId="0FE6B4DF" w:rsidR="006276C4" w:rsidRDefault="00AF0C08" w:rsidP="003B4E23">
      <w:r>
        <w:rPr>
          <w:rFonts w:eastAsia="Times New Roman" w:cs="Times New Roman"/>
          <w:noProof/>
          <w:color w:val="000000"/>
          <w:sz w:val="18"/>
          <w:szCs w:val="18"/>
          <w:lang w:val="en-US"/>
          <w14:ligatures w14:val="standardContextual"/>
        </w:rPr>
        <w:drawing>
          <wp:inline distT="0" distB="0" distL="0" distR="0" wp14:anchorId="20B59080" wp14:editId="455855BC">
            <wp:extent cx="2481654" cy="2004646"/>
            <wp:effectExtent l="0" t="0" r="0" b="0"/>
            <wp:docPr id="158071791" name="Picture 15" descr="A painting of soldiers and ta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1791" name="Picture 15" descr="A painting of soldiers and tank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2086" cy="2037307"/>
                    </a:xfrm>
                    <a:prstGeom prst="rect">
                      <a:avLst/>
                    </a:prstGeom>
                  </pic:spPr>
                </pic:pic>
              </a:graphicData>
            </a:graphic>
          </wp:inline>
        </w:drawing>
      </w:r>
    </w:p>
    <w:p w14:paraId="717F4214" w14:textId="77777777" w:rsidR="009A5DF8" w:rsidRPr="008A4F74" w:rsidRDefault="009A5DF8" w:rsidP="00020470">
      <w:pPr>
        <w:ind w:right="1984"/>
        <w:rPr>
          <w:rFonts w:eastAsia="Times New Roman" w:cs="Times New Roman"/>
          <w:color w:val="000000"/>
          <w:sz w:val="18"/>
          <w:szCs w:val="18"/>
        </w:rPr>
      </w:pPr>
      <w:r w:rsidRPr="008A4F74">
        <w:rPr>
          <w:rFonts w:eastAsia="Times New Roman" w:cs="Times New Roman"/>
          <w:color w:val="000000"/>
          <w:sz w:val="18"/>
          <w:szCs w:val="18"/>
        </w:rPr>
        <w:t xml:space="preserve">Jacqueline de Jong, </w:t>
      </w:r>
      <w:r w:rsidRPr="008A4F74">
        <w:rPr>
          <w:rFonts w:eastAsia="Times New Roman" w:cs="Times New Roman"/>
          <w:i/>
          <w:iCs/>
          <w:color w:val="000000"/>
          <w:sz w:val="18"/>
          <w:szCs w:val="18"/>
        </w:rPr>
        <w:t xml:space="preserve">22 </w:t>
      </w:r>
      <w:proofErr w:type="spellStart"/>
      <w:r w:rsidRPr="008A4F74">
        <w:rPr>
          <w:rFonts w:eastAsia="Times New Roman" w:cs="Times New Roman"/>
          <w:i/>
          <w:iCs/>
          <w:color w:val="000000"/>
          <w:sz w:val="18"/>
          <w:szCs w:val="18"/>
        </w:rPr>
        <w:t>april</w:t>
      </w:r>
      <w:proofErr w:type="spellEnd"/>
      <w:r w:rsidRPr="008A4F74">
        <w:rPr>
          <w:rFonts w:eastAsia="Times New Roman" w:cs="Times New Roman"/>
          <w:i/>
          <w:iCs/>
          <w:color w:val="000000"/>
          <w:sz w:val="18"/>
          <w:szCs w:val="18"/>
        </w:rPr>
        <w:t xml:space="preserve"> 1915, </w:t>
      </w:r>
      <w:proofErr w:type="spellStart"/>
      <w:r w:rsidRPr="008A4F74">
        <w:rPr>
          <w:rFonts w:eastAsia="Times New Roman" w:cs="Times New Roman"/>
          <w:i/>
          <w:iCs/>
          <w:color w:val="000000"/>
          <w:sz w:val="18"/>
          <w:szCs w:val="18"/>
        </w:rPr>
        <w:t>gaz</w:t>
      </w:r>
      <w:proofErr w:type="spellEnd"/>
      <w:r w:rsidRPr="008A4F74">
        <w:rPr>
          <w:rFonts w:eastAsia="Times New Roman" w:cs="Times New Roman"/>
          <w:i/>
          <w:iCs/>
          <w:color w:val="000000"/>
          <w:sz w:val="18"/>
          <w:szCs w:val="18"/>
        </w:rPr>
        <w:t xml:space="preserve"> </w:t>
      </w:r>
      <w:r w:rsidRPr="008A4F74">
        <w:rPr>
          <w:rFonts w:eastAsia="Times New Roman" w:cs="Times New Roman"/>
          <w:color w:val="000000"/>
          <w:sz w:val="18"/>
          <w:szCs w:val="18"/>
        </w:rPr>
        <w:t>(</w:t>
      </w:r>
      <w:r w:rsidRPr="008A4F74">
        <w:rPr>
          <w:rFonts w:eastAsia="Times New Roman" w:cs="Times New Roman"/>
          <w:i/>
          <w:iCs/>
          <w:color w:val="000000"/>
          <w:sz w:val="18"/>
          <w:szCs w:val="18"/>
        </w:rPr>
        <w:t xml:space="preserve">WAR </w:t>
      </w:r>
      <w:proofErr w:type="spellStart"/>
      <w:r w:rsidRPr="008A4F74">
        <w:rPr>
          <w:rFonts w:eastAsia="Times New Roman" w:cs="Times New Roman"/>
          <w:color w:val="000000"/>
          <w:sz w:val="18"/>
          <w:szCs w:val="18"/>
        </w:rPr>
        <w:t>series</w:t>
      </w:r>
      <w:proofErr w:type="spellEnd"/>
      <w:r w:rsidRPr="008A4F74">
        <w:rPr>
          <w:rFonts w:eastAsia="Times New Roman" w:cs="Times New Roman"/>
          <w:color w:val="000000"/>
          <w:sz w:val="18"/>
          <w:szCs w:val="18"/>
        </w:rPr>
        <w:t xml:space="preserve">), 2013/14, </w:t>
      </w:r>
      <w:r w:rsidRPr="00020470">
        <w:rPr>
          <w:sz w:val="18"/>
          <w:szCs w:val="18"/>
        </w:rPr>
        <w:t>Ölfarbe und gemahlener Bimsstein auf Leinwand</w:t>
      </w:r>
      <w:r w:rsidRPr="008A4F74">
        <w:rPr>
          <w:rFonts w:eastAsia="Times New Roman" w:cs="Times New Roman"/>
          <w:color w:val="000000"/>
          <w:sz w:val="18"/>
          <w:szCs w:val="18"/>
        </w:rPr>
        <w:t xml:space="preserve">, 130 × 170 cm, Jacqueline de Jong </w:t>
      </w:r>
      <w:proofErr w:type="spellStart"/>
      <w:r w:rsidRPr="008A4F74">
        <w:rPr>
          <w:rFonts w:eastAsia="Times New Roman" w:cs="Times New Roman"/>
          <w:color w:val="000000"/>
          <w:sz w:val="18"/>
          <w:szCs w:val="18"/>
        </w:rPr>
        <w:t>Foundation</w:t>
      </w:r>
      <w:proofErr w:type="spellEnd"/>
    </w:p>
    <w:p w14:paraId="15E0B3BB" w14:textId="77777777" w:rsidR="00AF0C08" w:rsidRDefault="00AF0C08" w:rsidP="00854E93">
      <w:pPr>
        <w:ind w:right="1984"/>
      </w:pPr>
    </w:p>
    <w:p w14:paraId="150347AF" w14:textId="77777777" w:rsidR="00115FF6" w:rsidRPr="00620858" w:rsidRDefault="00115FF6" w:rsidP="00020470">
      <w:pPr>
        <w:spacing w:before="240" w:after="240"/>
        <w:ind w:right="1984"/>
        <w:jc w:val="both"/>
        <w:rPr>
          <w:rFonts w:eastAsia="ABC Whyte" w:cs="ABC Whyte"/>
          <w:szCs w:val="20"/>
        </w:rPr>
      </w:pPr>
      <w:r w:rsidRPr="005F7A08">
        <w:rPr>
          <w:rFonts w:eastAsia="ABC Whyte" w:cs="ABC Whyte"/>
        </w:rPr>
        <w:t xml:space="preserve">Neben diesen politisch aufgeladenen Arbeiten wurde auch die </w:t>
      </w:r>
      <w:r>
        <w:rPr>
          <w:rFonts w:eastAsia="ABC Whyte" w:cs="ABC Whyte"/>
        </w:rPr>
        <w:t xml:space="preserve">ländliche </w:t>
      </w:r>
      <w:r w:rsidRPr="005F7A08">
        <w:rPr>
          <w:rFonts w:eastAsia="ABC Whyte" w:cs="ABC Whyte"/>
        </w:rPr>
        <w:t xml:space="preserve">Umgebung ihres Hauses im </w:t>
      </w:r>
      <w:proofErr w:type="spellStart"/>
      <w:r w:rsidRPr="005F7A08">
        <w:rPr>
          <w:rFonts w:eastAsia="ABC Whyte" w:cs="ABC Whyte"/>
        </w:rPr>
        <w:t>Bourbonnais</w:t>
      </w:r>
      <w:proofErr w:type="spellEnd"/>
      <w:r w:rsidRPr="005F7A08">
        <w:rPr>
          <w:rFonts w:eastAsia="ABC Whyte" w:cs="ABC Whyte"/>
        </w:rPr>
        <w:t xml:space="preserve"> in Frankreich </w:t>
      </w:r>
      <w:r>
        <w:rPr>
          <w:rFonts w:eastAsia="ABC Whyte" w:cs="ABC Whyte"/>
        </w:rPr>
        <w:t>zur</w:t>
      </w:r>
      <w:r w:rsidRPr="005F7A08">
        <w:rPr>
          <w:rFonts w:eastAsia="ABC Whyte" w:cs="ABC Whyte"/>
        </w:rPr>
        <w:t xml:space="preserve"> künstlerische</w:t>
      </w:r>
      <w:r>
        <w:rPr>
          <w:rFonts w:eastAsia="ABC Whyte" w:cs="ABC Whyte"/>
        </w:rPr>
        <w:t>n</w:t>
      </w:r>
      <w:r w:rsidRPr="005F7A08">
        <w:rPr>
          <w:rFonts w:eastAsia="ABC Whyte" w:cs="ABC Whyte"/>
        </w:rPr>
        <w:t xml:space="preserve"> Inspiration</w:t>
      </w:r>
      <w:r>
        <w:rPr>
          <w:rFonts w:eastAsia="ABC Whyte" w:cs="ABC Whyte"/>
        </w:rPr>
        <w:t>squelle</w:t>
      </w:r>
      <w:r w:rsidRPr="005F7A08">
        <w:rPr>
          <w:rFonts w:eastAsia="ABC Whyte" w:cs="ABC Whyte"/>
        </w:rPr>
        <w:t xml:space="preserve">. </w:t>
      </w:r>
      <w:r>
        <w:rPr>
          <w:rFonts w:eastAsia="ABC Whyte" w:cs="ABC Whyte"/>
        </w:rPr>
        <w:t>De Jong</w:t>
      </w:r>
      <w:r w:rsidRPr="005F7A08">
        <w:rPr>
          <w:rFonts w:eastAsia="ABC Whyte" w:cs="ABC Whyte"/>
        </w:rPr>
        <w:t xml:space="preserve"> baute </w:t>
      </w:r>
      <w:r>
        <w:rPr>
          <w:rFonts w:eastAsia="ABC Whyte" w:cs="ABC Whyte"/>
        </w:rPr>
        <w:t xml:space="preserve">dort </w:t>
      </w:r>
      <w:r w:rsidRPr="005F7A08">
        <w:rPr>
          <w:rFonts w:eastAsia="ABC Whyte" w:cs="ABC Whyte"/>
        </w:rPr>
        <w:t xml:space="preserve">Kartoffeln an und liess </w:t>
      </w:r>
      <w:r>
        <w:rPr>
          <w:rFonts w:eastAsia="ABC Whyte" w:cs="ABC Whyte"/>
        </w:rPr>
        <w:t>s</w:t>
      </w:r>
      <w:r w:rsidRPr="005F7A08">
        <w:rPr>
          <w:rFonts w:eastAsia="ABC Whyte" w:cs="ABC Whyte"/>
        </w:rPr>
        <w:t xml:space="preserve">ie </w:t>
      </w:r>
      <w:r>
        <w:rPr>
          <w:rFonts w:eastAsia="ABC Whyte" w:cs="ABC Whyte"/>
        </w:rPr>
        <w:t>austreiben</w:t>
      </w:r>
      <w:r w:rsidRPr="005F7A08">
        <w:rPr>
          <w:rFonts w:eastAsia="ABC Whyte" w:cs="ABC Whyte"/>
        </w:rPr>
        <w:t xml:space="preserve">, was zu ihren </w:t>
      </w:r>
      <w:r>
        <w:rPr>
          <w:rFonts w:eastAsia="ABC Whyte" w:cs="ABC Whyte"/>
        </w:rPr>
        <w:t xml:space="preserve">Collagen </w:t>
      </w:r>
      <w:proofErr w:type="spellStart"/>
      <w:r w:rsidRPr="005F7A08">
        <w:rPr>
          <w:rFonts w:eastAsia="ABC Whyte" w:cs="ABC Whyte"/>
          <w:i/>
          <w:iCs/>
        </w:rPr>
        <w:t>Potato</w:t>
      </w:r>
      <w:proofErr w:type="spellEnd"/>
      <w:r w:rsidRPr="005F7A08">
        <w:rPr>
          <w:rFonts w:eastAsia="ABC Whyte" w:cs="ABC Whyte"/>
          <w:i/>
          <w:iCs/>
        </w:rPr>
        <w:t xml:space="preserve"> Blues</w:t>
      </w:r>
      <w:r w:rsidRPr="005F7A08">
        <w:rPr>
          <w:rFonts w:eastAsia="ABC Whyte" w:cs="ABC Whyte"/>
        </w:rPr>
        <w:t xml:space="preserve"> (2017) sowie ihrer Skulpturen- und Schmuckserie </w:t>
      </w:r>
      <w:r w:rsidRPr="005F7A08">
        <w:rPr>
          <w:rFonts w:eastAsia="ABC Whyte" w:cs="ABC Whyte"/>
          <w:i/>
          <w:iCs/>
        </w:rPr>
        <w:t>Pommes de Jong</w:t>
      </w:r>
      <w:r w:rsidRPr="005F7A08">
        <w:rPr>
          <w:rFonts w:eastAsia="ABC Whyte" w:cs="ABC Whyte"/>
        </w:rPr>
        <w:t xml:space="preserve"> führte.</w:t>
      </w:r>
      <w:r w:rsidRPr="005F7A08">
        <w:t xml:space="preserve"> </w:t>
      </w:r>
      <w:r>
        <w:rPr>
          <w:rFonts w:eastAsia="ABC Whyte" w:cs="ABC Whyte"/>
          <w:szCs w:val="20"/>
        </w:rPr>
        <w:t>Im Kontrast zu den thematisch</w:t>
      </w:r>
      <w:r w:rsidRPr="005F7A08">
        <w:rPr>
          <w:rFonts w:eastAsia="ABC Whyte" w:cs="ABC Whyte"/>
          <w:szCs w:val="20"/>
        </w:rPr>
        <w:t xml:space="preserve"> klar definierten </w:t>
      </w:r>
      <w:r>
        <w:rPr>
          <w:rFonts w:eastAsia="ABC Whyte" w:cs="ABC Whyte"/>
          <w:szCs w:val="20"/>
        </w:rPr>
        <w:t>Werkgruppen</w:t>
      </w:r>
      <w:r w:rsidRPr="005F7A08">
        <w:rPr>
          <w:rFonts w:eastAsia="ABC Whyte" w:cs="ABC Whyte"/>
          <w:szCs w:val="20"/>
        </w:rPr>
        <w:t xml:space="preserve"> </w:t>
      </w:r>
      <w:r>
        <w:rPr>
          <w:rFonts w:eastAsia="ABC Whyte" w:cs="ABC Whyte"/>
          <w:szCs w:val="20"/>
        </w:rPr>
        <w:t>steht</w:t>
      </w:r>
      <w:r w:rsidRPr="005F7A08">
        <w:rPr>
          <w:rFonts w:eastAsia="ABC Whyte" w:cs="ABC Whyte"/>
          <w:szCs w:val="20"/>
        </w:rPr>
        <w:t xml:space="preserve"> die </w:t>
      </w:r>
      <w:r w:rsidRPr="005F7A08">
        <w:rPr>
          <w:rFonts w:eastAsia="ABC Whyte" w:cs="ABC Whyte"/>
          <w:i/>
          <w:iCs/>
          <w:szCs w:val="20"/>
        </w:rPr>
        <w:t>Loose</w:t>
      </w:r>
      <w:r>
        <w:rPr>
          <w:rFonts w:eastAsia="ABC Whyte" w:cs="ABC Whyte"/>
          <w:szCs w:val="20"/>
        </w:rPr>
        <w:t>-</w:t>
      </w:r>
      <w:r w:rsidRPr="005F7A08">
        <w:rPr>
          <w:rFonts w:eastAsia="ABC Whyte" w:cs="ABC Whyte"/>
          <w:szCs w:val="20"/>
        </w:rPr>
        <w:t>Reihe</w:t>
      </w:r>
      <w:r>
        <w:rPr>
          <w:rFonts w:eastAsia="ABC Whyte" w:cs="ABC Whyte"/>
          <w:szCs w:val="20"/>
        </w:rPr>
        <w:t>, in</w:t>
      </w:r>
      <w:r w:rsidRPr="005F7A08">
        <w:rPr>
          <w:rFonts w:eastAsia="ABC Whyte" w:cs="ABC Whyte"/>
          <w:szCs w:val="20"/>
        </w:rPr>
        <w:t xml:space="preserve"> d</w:t>
      </w:r>
      <w:r>
        <w:rPr>
          <w:rFonts w:eastAsia="ABC Whyte" w:cs="ABC Whyte"/>
          <w:szCs w:val="20"/>
        </w:rPr>
        <w:t>er sich De Jongs lebenslange</w:t>
      </w:r>
      <w:r w:rsidRPr="005F7A08">
        <w:rPr>
          <w:rFonts w:eastAsia="ABC Whyte" w:cs="ABC Whyte"/>
          <w:szCs w:val="20"/>
        </w:rPr>
        <w:t xml:space="preserve"> </w:t>
      </w:r>
      <w:r>
        <w:rPr>
          <w:rFonts w:eastAsia="ABC Whyte" w:cs="ABC Whyte"/>
          <w:szCs w:val="20"/>
        </w:rPr>
        <w:t xml:space="preserve">Interesse an </w:t>
      </w:r>
      <w:r w:rsidRPr="005F7A08">
        <w:rPr>
          <w:rFonts w:eastAsia="ABC Whyte" w:cs="ABC Whyte"/>
          <w:szCs w:val="20"/>
        </w:rPr>
        <w:t>e</w:t>
      </w:r>
      <w:r>
        <w:rPr>
          <w:rFonts w:eastAsia="ABC Whyte" w:cs="ABC Whyte"/>
          <w:szCs w:val="20"/>
        </w:rPr>
        <w:t>iner</w:t>
      </w:r>
      <w:r w:rsidRPr="005F7A08">
        <w:rPr>
          <w:rFonts w:eastAsia="ABC Whyte" w:cs="ABC Whyte"/>
          <w:szCs w:val="20"/>
        </w:rPr>
        <w:t xml:space="preserve"> expressive</w:t>
      </w:r>
      <w:r>
        <w:rPr>
          <w:rFonts w:eastAsia="ABC Whyte" w:cs="ABC Whyte"/>
          <w:szCs w:val="20"/>
        </w:rPr>
        <w:t>n</w:t>
      </w:r>
      <w:r w:rsidRPr="005F7A08">
        <w:rPr>
          <w:rFonts w:eastAsia="ABC Whyte" w:cs="ABC Whyte"/>
          <w:szCs w:val="20"/>
        </w:rPr>
        <w:t xml:space="preserve"> und imaginative</w:t>
      </w:r>
      <w:r>
        <w:rPr>
          <w:rFonts w:eastAsia="ABC Whyte" w:cs="ABC Whyte"/>
          <w:szCs w:val="20"/>
        </w:rPr>
        <w:t>n</w:t>
      </w:r>
      <w:r w:rsidRPr="005F7A08">
        <w:rPr>
          <w:rFonts w:eastAsia="ABC Whyte" w:cs="ABC Whyte"/>
          <w:szCs w:val="20"/>
        </w:rPr>
        <w:t xml:space="preserve"> Form der Malerei</w:t>
      </w:r>
      <w:r>
        <w:rPr>
          <w:rFonts w:eastAsia="ABC Whyte" w:cs="ABC Whyte"/>
          <w:szCs w:val="20"/>
        </w:rPr>
        <w:t xml:space="preserve"> verdichtet. </w:t>
      </w:r>
      <w:r w:rsidRPr="005F7A08">
        <w:rPr>
          <w:rFonts w:eastAsia="ABC Whyte" w:cs="ABC Whyte"/>
          <w:szCs w:val="20"/>
        </w:rPr>
        <w:t xml:space="preserve">In diesen grossformatigen Werken </w:t>
      </w:r>
      <w:r>
        <w:rPr>
          <w:rFonts w:eastAsia="ABC Whyte" w:cs="ABC Whyte"/>
          <w:szCs w:val="20"/>
        </w:rPr>
        <w:t>begegn</w:t>
      </w:r>
      <w:r w:rsidRPr="005F7A08">
        <w:rPr>
          <w:rFonts w:eastAsia="ABC Whyte" w:cs="ABC Whyte"/>
          <w:szCs w:val="20"/>
        </w:rPr>
        <w:t>en</w:t>
      </w:r>
      <w:r>
        <w:rPr>
          <w:rFonts w:eastAsia="ABC Whyte" w:cs="ABC Whyte"/>
          <w:szCs w:val="20"/>
        </w:rPr>
        <w:t xml:space="preserve"> sich</w:t>
      </w:r>
      <w:r w:rsidRPr="005F7A08">
        <w:rPr>
          <w:rFonts w:eastAsia="ABC Whyte" w:cs="ABC Whyte"/>
          <w:szCs w:val="20"/>
        </w:rPr>
        <w:t xml:space="preserve"> Monster, Tiere und Menschen in chaotischen, oftmals bedrohlichen Szenen voller Erotik und Gewalt.</w:t>
      </w:r>
    </w:p>
    <w:p w14:paraId="0F952B60" w14:textId="6981CA57" w:rsidR="0011270B" w:rsidRDefault="00034041" w:rsidP="003B4E23">
      <w:r w:rsidRPr="005F7A08">
        <w:rPr>
          <w:noProof/>
        </w:rPr>
        <w:lastRenderedPageBreak/>
        <w:drawing>
          <wp:inline distT="0" distB="0" distL="0" distR="0" wp14:anchorId="333C6D02" wp14:editId="3E87ED8C">
            <wp:extent cx="2504524" cy="1987061"/>
            <wp:effectExtent l="0" t="0" r="0" b="0"/>
            <wp:docPr id="1453401644" name="Grafik 1453401644" descr="A painting of people an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8052" cy="2093001"/>
                    </a:xfrm>
                    <a:prstGeom prst="rect">
                      <a:avLst/>
                    </a:prstGeom>
                  </pic:spPr>
                </pic:pic>
              </a:graphicData>
            </a:graphic>
          </wp:inline>
        </w:drawing>
      </w:r>
    </w:p>
    <w:p w14:paraId="6F395482" w14:textId="34178A83" w:rsidR="005F79DC" w:rsidRDefault="001A209F" w:rsidP="001A209F">
      <w:pPr>
        <w:tabs>
          <w:tab w:val="left" w:pos="7088"/>
        </w:tabs>
        <w:rPr>
          <w:rFonts w:eastAsia="ABC Whyte" w:cs="ABC Whyte"/>
          <w:sz w:val="16"/>
          <w:szCs w:val="16"/>
        </w:rPr>
      </w:pPr>
      <w:r w:rsidRPr="005F7A08">
        <w:rPr>
          <w:rFonts w:eastAsia="ABC Whyte" w:cs="ABC Whyte"/>
          <w:sz w:val="18"/>
          <w:szCs w:val="18"/>
        </w:rPr>
        <w:t xml:space="preserve">Jacqueline de Jong, </w:t>
      </w:r>
      <w:proofErr w:type="spellStart"/>
      <w:r w:rsidRPr="005F7A08">
        <w:rPr>
          <w:rFonts w:eastAsia="ABC Whyte" w:cs="ABC Whyte"/>
          <w:i/>
          <w:iCs/>
          <w:sz w:val="18"/>
          <w:szCs w:val="18"/>
        </w:rPr>
        <w:t>Inclusions</w:t>
      </w:r>
      <w:proofErr w:type="spellEnd"/>
      <w:r>
        <w:rPr>
          <w:rFonts w:eastAsia="ABC Whyte" w:cs="ABC Whyte"/>
          <w:i/>
          <w:iCs/>
          <w:sz w:val="18"/>
          <w:szCs w:val="18"/>
        </w:rPr>
        <w:t xml:space="preserve"> </w:t>
      </w:r>
      <w:r>
        <w:rPr>
          <w:rFonts w:eastAsia="ABC Whyte" w:cs="ABC Whyte"/>
          <w:sz w:val="18"/>
          <w:szCs w:val="18"/>
        </w:rPr>
        <w:t xml:space="preserve">(aus der Serie </w:t>
      </w:r>
      <w:r w:rsidRPr="00620858">
        <w:rPr>
          <w:rFonts w:eastAsia="ABC Whyte" w:cs="ABC Whyte"/>
          <w:i/>
          <w:iCs/>
          <w:sz w:val="18"/>
          <w:szCs w:val="18"/>
        </w:rPr>
        <w:t>Loose Works</w:t>
      </w:r>
      <w:r>
        <w:rPr>
          <w:rFonts w:eastAsia="ABC Whyte" w:cs="ABC Whyte"/>
          <w:sz w:val="18"/>
          <w:szCs w:val="18"/>
        </w:rPr>
        <w:t>)</w:t>
      </w:r>
      <w:r w:rsidRPr="005F7A08">
        <w:rPr>
          <w:rFonts w:eastAsia="ABC Whyte" w:cs="ABC Whyte"/>
          <w:sz w:val="18"/>
          <w:szCs w:val="18"/>
        </w:rPr>
        <w:t xml:space="preserve">, 2022, Ölkreiden auf </w:t>
      </w:r>
      <w:r>
        <w:rPr>
          <w:rFonts w:eastAsia="ABC Whyte" w:cs="ABC Whyte"/>
          <w:sz w:val="18"/>
          <w:szCs w:val="18"/>
        </w:rPr>
        <w:t>loser</w:t>
      </w:r>
      <w:r w:rsidRPr="005F7A08">
        <w:rPr>
          <w:rFonts w:eastAsia="ABC Whyte" w:cs="ABC Whyte"/>
          <w:sz w:val="18"/>
          <w:szCs w:val="18"/>
        </w:rPr>
        <w:t xml:space="preserve"> Leinwand, 190 × 250 cm</w:t>
      </w:r>
      <w:r>
        <w:rPr>
          <w:rFonts w:eastAsia="ABC Whyte" w:cs="ABC Whyte"/>
          <w:sz w:val="18"/>
          <w:szCs w:val="18"/>
        </w:rPr>
        <w:t xml:space="preserve">, </w:t>
      </w:r>
      <w:r w:rsidRPr="00A446D6">
        <w:rPr>
          <w:rFonts w:eastAsia="Times New Roman" w:cs="Times New Roman"/>
          <w:color w:val="000000"/>
          <w:sz w:val="18"/>
          <w:szCs w:val="18"/>
        </w:rPr>
        <w:t xml:space="preserve">Jacqueline de Jong </w:t>
      </w:r>
      <w:proofErr w:type="spellStart"/>
      <w:r w:rsidRPr="00A446D6">
        <w:rPr>
          <w:rFonts w:eastAsia="Times New Roman" w:cs="Times New Roman"/>
          <w:color w:val="000000"/>
          <w:sz w:val="18"/>
          <w:szCs w:val="18"/>
        </w:rPr>
        <w:t>Foundatio</w:t>
      </w:r>
      <w:r>
        <w:rPr>
          <w:rFonts w:eastAsia="Times New Roman" w:cs="Times New Roman"/>
          <w:color w:val="000000"/>
          <w:sz w:val="18"/>
          <w:szCs w:val="18"/>
        </w:rPr>
        <w:t>n</w:t>
      </w:r>
      <w:proofErr w:type="spellEnd"/>
      <w:r w:rsidRPr="000508C8" w:rsidDel="001A209F">
        <w:rPr>
          <w:rFonts w:eastAsia="ABC Whyte" w:cs="ABC Whyte"/>
          <w:sz w:val="16"/>
          <w:szCs w:val="16"/>
        </w:rPr>
        <w:t xml:space="preserve"> </w:t>
      </w:r>
    </w:p>
    <w:p w14:paraId="49B97E3D" w14:textId="6F51B41F" w:rsidR="005F79DC" w:rsidRPr="00020470" w:rsidRDefault="005F79DC" w:rsidP="00020470">
      <w:pPr>
        <w:spacing w:before="100" w:beforeAutospacing="1" w:after="100" w:afterAutospacing="1"/>
        <w:ind w:right="1984"/>
        <w:jc w:val="both"/>
        <w:rPr>
          <w:b/>
          <w:bCs/>
        </w:rPr>
      </w:pPr>
      <w:r w:rsidRPr="00020470">
        <w:rPr>
          <w:b/>
          <w:bCs/>
        </w:rPr>
        <w:t>Biografie</w:t>
      </w:r>
    </w:p>
    <w:p w14:paraId="6C2CBA42" w14:textId="77777777" w:rsidR="005F79DC" w:rsidRPr="007C5799" w:rsidRDefault="005F79DC" w:rsidP="00020470">
      <w:pPr>
        <w:ind w:right="1984"/>
        <w:jc w:val="both"/>
      </w:pPr>
      <w:r w:rsidRPr="007C5799">
        <w:t xml:space="preserve">Zu ihren jüngsten Einzelausstellungen zählen </w:t>
      </w:r>
      <w:proofErr w:type="spellStart"/>
      <w:r w:rsidRPr="007C5799">
        <w:rPr>
          <w:i/>
          <w:iCs/>
        </w:rPr>
        <w:t>Vicious</w:t>
      </w:r>
      <w:proofErr w:type="spellEnd"/>
      <w:r w:rsidRPr="007C5799">
        <w:rPr>
          <w:i/>
          <w:iCs/>
        </w:rPr>
        <w:t xml:space="preserve"> </w:t>
      </w:r>
      <w:proofErr w:type="spellStart"/>
      <w:r w:rsidRPr="007C5799">
        <w:rPr>
          <w:i/>
          <w:iCs/>
        </w:rPr>
        <w:t>Circles</w:t>
      </w:r>
      <w:proofErr w:type="spellEnd"/>
      <w:r w:rsidRPr="007C5799">
        <w:t xml:space="preserve"> im NSU Art Museum, Fort Lauderdale; </w:t>
      </w:r>
      <w:r w:rsidRPr="007C5799">
        <w:rPr>
          <w:i/>
          <w:iCs/>
        </w:rPr>
        <w:t>Narrative / Non-Narrative</w:t>
      </w:r>
      <w:r w:rsidRPr="007C5799">
        <w:t xml:space="preserve"> bei </w:t>
      </w:r>
      <w:proofErr w:type="spellStart"/>
      <w:r w:rsidRPr="007C5799">
        <w:t>Ortuzar</w:t>
      </w:r>
      <w:proofErr w:type="spellEnd"/>
      <w:r w:rsidRPr="007C5799">
        <w:t xml:space="preserve"> Projects, New York (2024); </w:t>
      </w:r>
      <w:proofErr w:type="spellStart"/>
      <w:r w:rsidRPr="007C5799">
        <w:rPr>
          <w:i/>
          <w:iCs/>
        </w:rPr>
        <w:t>Frontspace</w:t>
      </w:r>
      <w:proofErr w:type="spellEnd"/>
      <w:r w:rsidRPr="007C5799">
        <w:rPr>
          <w:i/>
          <w:iCs/>
        </w:rPr>
        <w:t xml:space="preserve">: Border… and </w:t>
      </w:r>
      <w:proofErr w:type="spellStart"/>
      <w:r w:rsidRPr="007C5799">
        <w:rPr>
          <w:i/>
          <w:iCs/>
        </w:rPr>
        <w:t>other</w:t>
      </w:r>
      <w:proofErr w:type="spellEnd"/>
      <w:r w:rsidRPr="007C5799">
        <w:rPr>
          <w:i/>
          <w:iCs/>
        </w:rPr>
        <w:t xml:space="preserve"> Lines</w:t>
      </w:r>
      <w:r w:rsidRPr="007C5799">
        <w:t xml:space="preserve"> bei </w:t>
      </w:r>
      <w:proofErr w:type="spellStart"/>
      <w:r w:rsidRPr="007C5799">
        <w:t>Dürst</w:t>
      </w:r>
      <w:proofErr w:type="spellEnd"/>
      <w:r w:rsidRPr="007C5799">
        <w:t xml:space="preserve"> Britt &amp; Mayhew, Den Haag, Niederlande (2023); </w:t>
      </w:r>
      <w:r w:rsidRPr="007C5799">
        <w:rPr>
          <w:i/>
          <w:iCs/>
        </w:rPr>
        <w:t>The Ultimate Kiss</w:t>
      </w:r>
      <w:r w:rsidRPr="007C5799">
        <w:t xml:space="preserve"> im WIELS Contemporary Art </w:t>
      </w:r>
      <w:proofErr w:type="spellStart"/>
      <w:r w:rsidRPr="007C5799">
        <w:t>Centre</w:t>
      </w:r>
      <w:proofErr w:type="spellEnd"/>
      <w:r w:rsidRPr="007C5799">
        <w:t xml:space="preserve"> in Brüssel, in M</w:t>
      </w:r>
      <w:r>
        <w:t>OSTYN</w:t>
      </w:r>
      <w:r w:rsidRPr="007C5799">
        <w:t xml:space="preserve"> in </w:t>
      </w:r>
      <w:proofErr w:type="spellStart"/>
      <w:r w:rsidRPr="007C5799">
        <w:t>Llandudno</w:t>
      </w:r>
      <w:proofErr w:type="spellEnd"/>
      <w:r w:rsidRPr="007C5799">
        <w:t xml:space="preserve">, Wales, und im Kunstmuseum Ravensburg (2021, 2022); </w:t>
      </w:r>
      <w:r w:rsidRPr="007C5799">
        <w:rPr>
          <w:i/>
          <w:iCs/>
        </w:rPr>
        <w:t>Border-Line</w:t>
      </w:r>
      <w:r w:rsidRPr="007C5799">
        <w:t xml:space="preserve"> bei </w:t>
      </w:r>
      <w:proofErr w:type="spellStart"/>
      <w:r w:rsidRPr="007C5799">
        <w:t>Ortuzar</w:t>
      </w:r>
      <w:proofErr w:type="spellEnd"/>
      <w:r w:rsidRPr="007C5799">
        <w:t xml:space="preserve"> Projects, New York (2021); </w:t>
      </w:r>
      <w:proofErr w:type="spellStart"/>
      <w:r w:rsidRPr="007C5799">
        <w:rPr>
          <w:i/>
          <w:iCs/>
        </w:rPr>
        <w:t>Catastrophes</w:t>
      </w:r>
      <w:proofErr w:type="spellEnd"/>
      <w:r w:rsidRPr="007C5799">
        <w:t xml:space="preserve"> in der </w:t>
      </w:r>
      <w:proofErr w:type="spellStart"/>
      <w:r w:rsidRPr="007C5799">
        <w:t>Pippy</w:t>
      </w:r>
      <w:proofErr w:type="spellEnd"/>
      <w:r w:rsidRPr="007C5799">
        <w:t xml:space="preserve"> </w:t>
      </w:r>
      <w:proofErr w:type="spellStart"/>
      <w:r w:rsidRPr="007C5799">
        <w:t>Houldsworth</w:t>
      </w:r>
      <w:proofErr w:type="spellEnd"/>
      <w:r w:rsidRPr="007C5799">
        <w:t xml:space="preserve"> Gallery, London (2020); </w:t>
      </w:r>
      <w:r w:rsidRPr="007C5799">
        <w:rPr>
          <w:i/>
          <w:iCs/>
        </w:rPr>
        <w:t>Pinball Wizard</w:t>
      </w:r>
      <w:r w:rsidRPr="007C5799">
        <w:t xml:space="preserve"> im </w:t>
      </w:r>
      <w:proofErr w:type="spellStart"/>
      <w:r w:rsidRPr="007C5799">
        <w:t>Stedelijk</w:t>
      </w:r>
      <w:proofErr w:type="spellEnd"/>
      <w:r w:rsidRPr="007C5799">
        <w:t xml:space="preserve"> Museum Amsterdam (2019); </w:t>
      </w:r>
      <w:proofErr w:type="spellStart"/>
      <w:r w:rsidRPr="00A446D6">
        <w:rPr>
          <w:rFonts w:eastAsia="Times New Roman" w:cs="Times New Roman"/>
          <w:i/>
          <w:iCs/>
          <w:color w:val="000000"/>
          <w:szCs w:val="20"/>
        </w:rPr>
        <w:t>Retrospective</w:t>
      </w:r>
      <w:proofErr w:type="spellEnd"/>
      <w:r w:rsidRPr="007C5799">
        <w:t xml:space="preserve"> im Musée </w:t>
      </w:r>
      <w:proofErr w:type="spellStart"/>
      <w:r w:rsidRPr="007C5799">
        <w:t>Les</w:t>
      </w:r>
      <w:proofErr w:type="spellEnd"/>
      <w:r w:rsidRPr="007C5799">
        <w:t xml:space="preserve"> </w:t>
      </w:r>
      <w:proofErr w:type="spellStart"/>
      <w:r w:rsidRPr="007C5799">
        <w:t>Abattoirs</w:t>
      </w:r>
      <w:proofErr w:type="spellEnd"/>
      <w:r w:rsidRPr="007C5799">
        <w:t xml:space="preserve">, Toulouse (2018); </w:t>
      </w:r>
      <w:r w:rsidRPr="007C5799">
        <w:rPr>
          <w:i/>
          <w:iCs/>
        </w:rPr>
        <w:t xml:space="preserve">Jacqueline de Jong &amp; The </w:t>
      </w:r>
      <w:proofErr w:type="spellStart"/>
      <w:r w:rsidRPr="007C5799">
        <w:rPr>
          <w:i/>
          <w:iCs/>
        </w:rPr>
        <w:t>Situationist</w:t>
      </w:r>
      <w:proofErr w:type="spellEnd"/>
      <w:r w:rsidRPr="007C5799">
        <w:rPr>
          <w:i/>
          <w:iCs/>
        </w:rPr>
        <w:t xml:space="preserve"> Times</w:t>
      </w:r>
      <w:r w:rsidRPr="007C5799">
        <w:t xml:space="preserve"> in der Malmö </w:t>
      </w:r>
      <w:proofErr w:type="spellStart"/>
      <w:r w:rsidRPr="007C5799">
        <w:t>Konsthall</w:t>
      </w:r>
      <w:proofErr w:type="spellEnd"/>
      <w:r w:rsidRPr="007C5799">
        <w:t xml:space="preserve"> (2018); sowie </w:t>
      </w:r>
      <w:r w:rsidRPr="007C5799">
        <w:rPr>
          <w:i/>
          <w:iCs/>
        </w:rPr>
        <w:t xml:space="preserve">Undercover in </w:t>
      </w:r>
      <w:proofErr w:type="spellStart"/>
      <w:r w:rsidRPr="007C5799">
        <w:rPr>
          <w:i/>
          <w:iCs/>
        </w:rPr>
        <w:t>de</w:t>
      </w:r>
      <w:proofErr w:type="spellEnd"/>
      <w:r w:rsidRPr="007C5799">
        <w:rPr>
          <w:i/>
          <w:iCs/>
        </w:rPr>
        <w:t xml:space="preserve"> </w:t>
      </w:r>
      <w:proofErr w:type="spellStart"/>
      <w:r w:rsidRPr="007C5799">
        <w:rPr>
          <w:i/>
          <w:iCs/>
        </w:rPr>
        <w:t>kunst</w:t>
      </w:r>
      <w:proofErr w:type="spellEnd"/>
      <w:r w:rsidRPr="007C5799">
        <w:t xml:space="preserve"> im Cobra Museum </w:t>
      </w:r>
      <w:proofErr w:type="spellStart"/>
      <w:r w:rsidRPr="007C5799">
        <w:t>of</w:t>
      </w:r>
      <w:proofErr w:type="spellEnd"/>
      <w:r w:rsidRPr="007C5799">
        <w:t xml:space="preserve"> Modern Art, </w:t>
      </w:r>
      <w:proofErr w:type="spellStart"/>
      <w:r w:rsidRPr="007C5799">
        <w:t>Amstelveen</w:t>
      </w:r>
      <w:proofErr w:type="spellEnd"/>
      <w:r w:rsidRPr="007C5799">
        <w:t xml:space="preserve"> (2003).</w:t>
      </w:r>
    </w:p>
    <w:p w14:paraId="0AF2567D" w14:textId="77777777" w:rsidR="005F79DC" w:rsidRPr="007C5799" w:rsidRDefault="005F79DC" w:rsidP="00020470">
      <w:pPr>
        <w:ind w:right="1984"/>
        <w:jc w:val="both"/>
      </w:pPr>
    </w:p>
    <w:p w14:paraId="0DECAB17" w14:textId="77777777" w:rsidR="005F79DC" w:rsidRPr="007C5799" w:rsidRDefault="005F79DC" w:rsidP="00020470">
      <w:pPr>
        <w:ind w:right="1984"/>
        <w:jc w:val="both"/>
      </w:pPr>
      <w:r w:rsidRPr="007C5799">
        <w:t xml:space="preserve">Ihre Arbeiten waren zudem in Gruppenausstellungen vertreten, darunter </w:t>
      </w:r>
      <w:r w:rsidRPr="007C5799">
        <w:rPr>
          <w:i/>
          <w:iCs/>
        </w:rPr>
        <w:t xml:space="preserve">Strategic </w:t>
      </w:r>
      <w:proofErr w:type="spellStart"/>
      <w:r w:rsidRPr="007C5799">
        <w:rPr>
          <w:i/>
          <w:iCs/>
        </w:rPr>
        <w:t>Vandalism</w:t>
      </w:r>
      <w:proofErr w:type="spellEnd"/>
      <w:r w:rsidRPr="007C5799">
        <w:rPr>
          <w:i/>
          <w:iCs/>
        </w:rPr>
        <w:t xml:space="preserve">: The Legacy </w:t>
      </w:r>
      <w:proofErr w:type="spellStart"/>
      <w:r w:rsidRPr="007C5799">
        <w:rPr>
          <w:i/>
          <w:iCs/>
        </w:rPr>
        <w:t>of</w:t>
      </w:r>
      <w:proofErr w:type="spellEnd"/>
      <w:r w:rsidRPr="007C5799">
        <w:rPr>
          <w:i/>
          <w:iCs/>
        </w:rPr>
        <w:t xml:space="preserve"> Asger </w:t>
      </w:r>
      <w:proofErr w:type="spellStart"/>
      <w:r w:rsidRPr="007C5799">
        <w:rPr>
          <w:i/>
          <w:iCs/>
        </w:rPr>
        <w:t>Jorn’s</w:t>
      </w:r>
      <w:proofErr w:type="spellEnd"/>
      <w:r w:rsidRPr="007C5799">
        <w:rPr>
          <w:i/>
          <w:iCs/>
        </w:rPr>
        <w:t xml:space="preserve"> </w:t>
      </w:r>
      <w:proofErr w:type="spellStart"/>
      <w:r w:rsidRPr="007C5799">
        <w:rPr>
          <w:i/>
          <w:iCs/>
        </w:rPr>
        <w:t>Modification</w:t>
      </w:r>
      <w:proofErr w:type="spellEnd"/>
      <w:r w:rsidRPr="007C5799">
        <w:rPr>
          <w:i/>
          <w:iCs/>
        </w:rPr>
        <w:t xml:space="preserve"> Paintings</w:t>
      </w:r>
      <w:r w:rsidRPr="007C5799">
        <w:t xml:space="preserve">, Petzel, New York (2019); </w:t>
      </w:r>
      <w:r w:rsidRPr="007C5799">
        <w:rPr>
          <w:i/>
          <w:iCs/>
        </w:rPr>
        <w:t xml:space="preserve">Asger Jorn &amp; Jacqueline de Jong: Case </w:t>
      </w:r>
      <w:proofErr w:type="spellStart"/>
      <w:r w:rsidRPr="007C5799">
        <w:rPr>
          <w:i/>
          <w:iCs/>
        </w:rPr>
        <w:t>of</w:t>
      </w:r>
      <w:proofErr w:type="spellEnd"/>
      <w:r w:rsidRPr="007C5799">
        <w:rPr>
          <w:i/>
          <w:iCs/>
        </w:rPr>
        <w:t xml:space="preserve"> </w:t>
      </w:r>
      <w:proofErr w:type="spellStart"/>
      <w:r w:rsidRPr="007C5799">
        <w:rPr>
          <w:i/>
          <w:iCs/>
        </w:rPr>
        <w:t>the</w:t>
      </w:r>
      <w:proofErr w:type="spellEnd"/>
      <w:r w:rsidRPr="007C5799">
        <w:rPr>
          <w:i/>
          <w:iCs/>
        </w:rPr>
        <w:t xml:space="preserve"> </w:t>
      </w:r>
      <w:proofErr w:type="spellStart"/>
      <w:r w:rsidRPr="007C5799">
        <w:rPr>
          <w:i/>
          <w:iCs/>
        </w:rPr>
        <w:t>Ascetic</w:t>
      </w:r>
      <w:proofErr w:type="spellEnd"/>
      <w:r w:rsidRPr="007C5799">
        <w:rPr>
          <w:i/>
          <w:iCs/>
        </w:rPr>
        <w:t xml:space="preserve"> Satyr</w:t>
      </w:r>
      <w:r w:rsidRPr="007C5799">
        <w:t xml:space="preserve">, Galerie Clemens Thimme, Karlsruhe (2016); sowie </w:t>
      </w:r>
      <w:r w:rsidRPr="007C5799">
        <w:rPr>
          <w:i/>
          <w:iCs/>
        </w:rPr>
        <w:t xml:space="preserve">The Avant-Garde </w:t>
      </w:r>
      <w:proofErr w:type="spellStart"/>
      <w:r w:rsidRPr="007C5799">
        <w:rPr>
          <w:i/>
          <w:iCs/>
        </w:rPr>
        <w:t>Won’t</w:t>
      </w:r>
      <w:proofErr w:type="spellEnd"/>
      <w:r w:rsidRPr="007C5799">
        <w:rPr>
          <w:i/>
          <w:iCs/>
        </w:rPr>
        <w:t xml:space="preserve"> </w:t>
      </w:r>
      <w:proofErr w:type="spellStart"/>
      <w:r w:rsidRPr="007C5799">
        <w:rPr>
          <w:i/>
          <w:iCs/>
        </w:rPr>
        <w:t>Give</w:t>
      </w:r>
      <w:proofErr w:type="spellEnd"/>
      <w:r w:rsidRPr="007C5799">
        <w:rPr>
          <w:i/>
          <w:iCs/>
        </w:rPr>
        <w:t xml:space="preserve"> Up: Cobra and </w:t>
      </w:r>
      <w:proofErr w:type="spellStart"/>
      <w:r w:rsidRPr="007C5799">
        <w:rPr>
          <w:i/>
          <w:iCs/>
        </w:rPr>
        <w:t>Its</w:t>
      </w:r>
      <w:proofErr w:type="spellEnd"/>
      <w:r w:rsidRPr="007C5799">
        <w:rPr>
          <w:i/>
          <w:iCs/>
        </w:rPr>
        <w:t xml:space="preserve"> Legacy</w:t>
      </w:r>
      <w:r w:rsidRPr="007C5799">
        <w:t>, Blum &amp; Poe, Los Angeles (2015).</w:t>
      </w:r>
    </w:p>
    <w:p w14:paraId="3BC3FBC6" w14:textId="77777777" w:rsidR="005F79DC" w:rsidRPr="005F79DC" w:rsidRDefault="005F79DC" w:rsidP="00020470">
      <w:pPr>
        <w:tabs>
          <w:tab w:val="left" w:pos="7088"/>
        </w:tabs>
        <w:rPr>
          <w:rFonts w:eastAsia="ABC Whyte" w:cs="ABC Whyte"/>
          <w:sz w:val="16"/>
          <w:szCs w:val="16"/>
        </w:rPr>
      </w:pPr>
    </w:p>
    <w:p w14:paraId="72A11BC8" w14:textId="77777777" w:rsidR="001A209F" w:rsidRPr="005F79DC" w:rsidRDefault="001A209F" w:rsidP="00020470">
      <w:pPr>
        <w:tabs>
          <w:tab w:val="left" w:pos="7088"/>
        </w:tabs>
        <w:ind w:right="1984"/>
        <w:rPr>
          <w:sz w:val="18"/>
          <w:szCs w:val="20"/>
        </w:rPr>
      </w:pPr>
    </w:p>
    <w:p w14:paraId="5681DEEE" w14:textId="77777777" w:rsidR="007E50D3" w:rsidRPr="005F79DC" w:rsidRDefault="007E50D3">
      <w:r w:rsidRPr="005F79DC">
        <w:br w:type="page"/>
      </w:r>
    </w:p>
    <w:p w14:paraId="4F5240B4" w14:textId="77777777" w:rsidR="007E50D3" w:rsidRPr="007E50D3" w:rsidRDefault="007E50D3" w:rsidP="007E50D3">
      <w:pPr>
        <w:pStyle w:val="berschrift1ohneNummer"/>
        <w:rPr>
          <w:lang w:val="de-DE"/>
        </w:rPr>
      </w:pPr>
      <w:r w:rsidRPr="001C765D">
        <w:rPr>
          <w:lang w:val="de-DE"/>
        </w:rPr>
        <w:lastRenderedPageBreak/>
        <w:t>Factsheet</w:t>
      </w:r>
    </w:p>
    <w:p w14:paraId="5418DB55" w14:textId="77777777" w:rsidR="007420F3" w:rsidRPr="00C071C6" w:rsidRDefault="007420F3" w:rsidP="007420F3">
      <w:pPr>
        <w:pStyle w:val="berschrift2ohneNummer"/>
        <w:rPr>
          <w:sz w:val="32"/>
          <w:szCs w:val="32"/>
        </w:rPr>
      </w:pPr>
      <w:r w:rsidRPr="00C071C6">
        <w:rPr>
          <w:sz w:val="32"/>
          <w:szCs w:val="32"/>
        </w:rPr>
        <w:t xml:space="preserve">Jacqueline de Jong. </w:t>
      </w:r>
      <w:r w:rsidRPr="00C071C6">
        <w:rPr>
          <w:i/>
          <w:iCs/>
          <w:sz w:val="32"/>
          <w:szCs w:val="32"/>
        </w:rPr>
        <w:t>Ungehorsam</w:t>
      </w:r>
    </w:p>
    <w:p w14:paraId="234349A4" w14:textId="77777777" w:rsidR="007E50D3" w:rsidRPr="001C765D" w:rsidRDefault="007E50D3" w:rsidP="007E50D3">
      <w:pPr>
        <w:spacing w:after="0"/>
        <w:rPr>
          <w:sz w:val="28"/>
          <w:szCs w:val="2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52"/>
      </w:tblGrid>
      <w:tr w:rsidR="007E50D3" w:rsidRPr="000F6F9E" w14:paraId="447527F3" w14:textId="77777777" w:rsidTr="00297004">
        <w:tc>
          <w:tcPr>
            <w:tcW w:w="2410" w:type="dxa"/>
          </w:tcPr>
          <w:p w14:paraId="676CE3BB" w14:textId="77777777" w:rsidR="007E50D3" w:rsidRPr="003B52E4" w:rsidRDefault="007E50D3" w:rsidP="00772926">
            <w:pPr>
              <w:ind w:left="-104"/>
              <w:rPr>
                <w:lang w:val="de-DE"/>
              </w:rPr>
            </w:pPr>
            <w:r w:rsidRPr="003B52E4">
              <w:t>Ausstellungsdauer</w:t>
            </w:r>
          </w:p>
        </w:tc>
        <w:tc>
          <w:tcPr>
            <w:tcW w:w="6652" w:type="dxa"/>
          </w:tcPr>
          <w:p w14:paraId="57695DE4" w14:textId="7B748A69" w:rsidR="00436444" w:rsidRPr="003B52E4" w:rsidRDefault="007420F3" w:rsidP="00436444">
            <w:pPr>
              <w:rPr>
                <w:lang w:val="de-DE"/>
              </w:rPr>
            </w:pPr>
            <w:r>
              <w:rPr>
                <w:lang w:val="de-DE"/>
              </w:rPr>
              <w:t>27</w:t>
            </w:r>
            <w:r w:rsidR="00436444" w:rsidRPr="003B52E4">
              <w:rPr>
                <w:lang w:val="de-DE"/>
              </w:rPr>
              <w:t xml:space="preserve">. </w:t>
            </w:r>
            <w:r>
              <w:rPr>
                <w:lang w:val="de-DE"/>
              </w:rPr>
              <w:t>September 2025</w:t>
            </w:r>
            <w:r w:rsidRPr="003B52E4">
              <w:rPr>
                <w:lang w:val="de-DE"/>
              </w:rPr>
              <w:t xml:space="preserve"> </w:t>
            </w:r>
            <w:r w:rsidR="00436444" w:rsidRPr="003B52E4">
              <w:rPr>
                <w:lang w:val="de-DE"/>
              </w:rPr>
              <w:t xml:space="preserve">– </w:t>
            </w:r>
            <w:r w:rsidR="006F2EDF">
              <w:rPr>
                <w:lang w:val="de-DE"/>
              </w:rPr>
              <w:t>22</w:t>
            </w:r>
            <w:r w:rsidR="00436444" w:rsidRPr="003B52E4">
              <w:rPr>
                <w:lang w:val="de-DE"/>
              </w:rPr>
              <w:t xml:space="preserve">. </w:t>
            </w:r>
            <w:r w:rsidR="006F2EDF">
              <w:rPr>
                <w:lang w:val="de-DE"/>
              </w:rPr>
              <w:t>März</w:t>
            </w:r>
            <w:r w:rsidR="006F2EDF" w:rsidRPr="003B52E4">
              <w:rPr>
                <w:lang w:val="de-DE"/>
              </w:rPr>
              <w:t xml:space="preserve"> </w:t>
            </w:r>
            <w:r w:rsidR="006F2EDF">
              <w:rPr>
                <w:lang w:val="de-DE"/>
              </w:rPr>
              <w:t>2026</w:t>
            </w:r>
          </w:p>
          <w:p w14:paraId="0043CF52" w14:textId="77777777" w:rsidR="00E35690" w:rsidRPr="003B52E4" w:rsidRDefault="00E35690" w:rsidP="007E50D3">
            <w:pPr>
              <w:rPr>
                <w:lang w:val="de-DE"/>
              </w:rPr>
            </w:pPr>
          </w:p>
        </w:tc>
      </w:tr>
      <w:tr w:rsidR="007E50D3" w:rsidRPr="000F6F9E" w14:paraId="09FE1B44" w14:textId="77777777" w:rsidTr="00297004">
        <w:tc>
          <w:tcPr>
            <w:tcW w:w="2410" w:type="dxa"/>
          </w:tcPr>
          <w:p w14:paraId="5D8A60BB" w14:textId="77777777" w:rsidR="007E50D3" w:rsidRPr="003B52E4" w:rsidRDefault="007E50D3" w:rsidP="00772926">
            <w:pPr>
              <w:ind w:left="-104"/>
              <w:rPr>
                <w:lang w:val="de-DE"/>
              </w:rPr>
            </w:pPr>
            <w:r w:rsidRPr="003B52E4">
              <w:t>Ausstellungsort</w:t>
            </w:r>
          </w:p>
        </w:tc>
        <w:tc>
          <w:tcPr>
            <w:tcW w:w="6652" w:type="dxa"/>
          </w:tcPr>
          <w:p w14:paraId="20ADCACA" w14:textId="77777777" w:rsidR="007E50D3" w:rsidRPr="003B52E4" w:rsidRDefault="007E50D3" w:rsidP="007E50D3">
            <w:pPr>
              <w:rPr>
                <w:lang w:val="de-DE"/>
              </w:rPr>
            </w:pPr>
            <w:r w:rsidRPr="003B52E4">
              <w:rPr>
                <w:lang w:val="de-DE"/>
              </w:rPr>
              <w:t>Kunstmuseum St.Gallen</w:t>
            </w:r>
          </w:p>
          <w:p w14:paraId="46496D97" w14:textId="77777777" w:rsidR="007E50D3" w:rsidRPr="003B52E4" w:rsidRDefault="007E50D3" w:rsidP="007E50D3">
            <w:pPr>
              <w:rPr>
                <w:lang w:val="de-DE"/>
              </w:rPr>
            </w:pPr>
          </w:p>
        </w:tc>
      </w:tr>
      <w:tr w:rsidR="007E50D3" w:rsidRPr="000F6F9E" w14:paraId="1F69B91B" w14:textId="77777777" w:rsidTr="00297004">
        <w:tc>
          <w:tcPr>
            <w:tcW w:w="2410" w:type="dxa"/>
          </w:tcPr>
          <w:p w14:paraId="7468B845" w14:textId="77777777" w:rsidR="007E50D3" w:rsidRPr="003B52E4" w:rsidRDefault="007E50D3" w:rsidP="00772926">
            <w:pPr>
              <w:ind w:left="-104"/>
              <w:rPr>
                <w:lang w:val="de-DE"/>
              </w:rPr>
            </w:pPr>
            <w:r w:rsidRPr="003B52E4">
              <w:t>Medienorientierung</w:t>
            </w:r>
          </w:p>
        </w:tc>
        <w:tc>
          <w:tcPr>
            <w:tcW w:w="6652" w:type="dxa"/>
          </w:tcPr>
          <w:p w14:paraId="70723496" w14:textId="26371700" w:rsidR="00436444" w:rsidRPr="003B52E4" w:rsidRDefault="006F2EDF" w:rsidP="00436444">
            <w:pPr>
              <w:rPr>
                <w:lang w:val="de-DE"/>
              </w:rPr>
            </w:pPr>
            <w:r>
              <w:rPr>
                <w:lang w:val="de-DE"/>
              </w:rPr>
              <w:t>26</w:t>
            </w:r>
            <w:r w:rsidR="00436444" w:rsidRPr="003B52E4">
              <w:rPr>
                <w:lang w:val="de-DE"/>
              </w:rPr>
              <w:t xml:space="preserve">. </w:t>
            </w:r>
            <w:r>
              <w:rPr>
                <w:lang w:val="de-DE"/>
              </w:rPr>
              <w:t>September</w:t>
            </w:r>
            <w:r w:rsidRPr="003B52E4">
              <w:rPr>
                <w:lang w:val="de-DE"/>
              </w:rPr>
              <w:t xml:space="preserve"> </w:t>
            </w:r>
            <w:r>
              <w:rPr>
                <w:lang w:val="de-DE"/>
              </w:rPr>
              <w:t>2025</w:t>
            </w:r>
            <w:r w:rsidR="00436444" w:rsidRPr="003B52E4">
              <w:rPr>
                <w:lang w:val="de-DE"/>
              </w:rPr>
              <w:t xml:space="preserve">, </w:t>
            </w:r>
            <w:r>
              <w:rPr>
                <w:lang w:val="de-DE"/>
              </w:rPr>
              <w:t>11</w:t>
            </w:r>
            <w:r w:rsidRPr="003B52E4">
              <w:rPr>
                <w:lang w:val="de-DE"/>
              </w:rPr>
              <w:t xml:space="preserve"> </w:t>
            </w:r>
            <w:r w:rsidR="00436444" w:rsidRPr="003B52E4">
              <w:rPr>
                <w:lang w:val="de-DE"/>
              </w:rPr>
              <w:t xml:space="preserve">Uhr, </w:t>
            </w:r>
            <w:r w:rsidR="00436444">
              <w:rPr>
                <w:lang w:val="de-DE"/>
              </w:rPr>
              <w:t xml:space="preserve">Kunstmuseum </w:t>
            </w:r>
            <w:r w:rsidR="00436444" w:rsidRPr="003B52E4">
              <w:rPr>
                <w:lang w:val="de-DE"/>
              </w:rPr>
              <w:t>St.Gallen</w:t>
            </w:r>
          </w:p>
          <w:p w14:paraId="685852B4" w14:textId="77777777" w:rsidR="00E35690" w:rsidRPr="003B52E4" w:rsidRDefault="00E35690" w:rsidP="00E35690">
            <w:pPr>
              <w:rPr>
                <w:lang w:val="de-DE"/>
              </w:rPr>
            </w:pPr>
          </w:p>
        </w:tc>
      </w:tr>
      <w:tr w:rsidR="007E50D3" w:rsidRPr="000F6F9E" w14:paraId="32695E22" w14:textId="77777777" w:rsidTr="00297004">
        <w:tc>
          <w:tcPr>
            <w:tcW w:w="2410" w:type="dxa"/>
          </w:tcPr>
          <w:p w14:paraId="35EF01FF" w14:textId="77777777" w:rsidR="007E50D3" w:rsidRPr="003B52E4" w:rsidRDefault="007E50D3" w:rsidP="00772926">
            <w:pPr>
              <w:ind w:left="-104"/>
              <w:rPr>
                <w:lang w:val="de-DE"/>
              </w:rPr>
            </w:pPr>
            <w:r w:rsidRPr="003B52E4">
              <w:t>Ausstellungseröffnung</w:t>
            </w:r>
          </w:p>
        </w:tc>
        <w:tc>
          <w:tcPr>
            <w:tcW w:w="6652" w:type="dxa"/>
          </w:tcPr>
          <w:p w14:paraId="3A1DA5C9" w14:textId="42D3943A" w:rsidR="006F2EDF" w:rsidRPr="003B52E4" w:rsidRDefault="006F2EDF" w:rsidP="006F2EDF">
            <w:pPr>
              <w:rPr>
                <w:lang w:val="de-DE"/>
              </w:rPr>
            </w:pPr>
            <w:r>
              <w:rPr>
                <w:lang w:val="de-DE"/>
              </w:rPr>
              <w:t>26</w:t>
            </w:r>
            <w:r w:rsidRPr="003B52E4">
              <w:rPr>
                <w:lang w:val="de-DE"/>
              </w:rPr>
              <w:t xml:space="preserve">. </w:t>
            </w:r>
            <w:r>
              <w:rPr>
                <w:lang w:val="de-DE"/>
              </w:rPr>
              <w:t>September</w:t>
            </w:r>
            <w:r w:rsidRPr="003B52E4">
              <w:rPr>
                <w:lang w:val="de-DE"/>
              </w:rPr>
              <w:t xml:space="preserve"> </w:t>
            </w:r>
            <w:r>
              <w:rPr>
                <w:lang w:val="de-DE"/>
              </w:rPr>
              <w:t>2025</w:t>
            </w:r>
            <w:r w:rsidRPr="003B52E4">
              <w:rPr>
                <w:lang w:val="de-DE"/>
              </w:rPr>
              <w:t xml:space="preserve">, </w:t>
            </w:r>
            <w:r>
              <w:rPr>
                <w:lang w:val="de-DE"/>
              </w:rPr>
              <w:t>18:30</w:t>
            </w:r>
            <w:r w:rsidRPr="003B52E4">
              <w:rPr>
                <w:lang w:val="de-DE"/>
              </w:rPr>
              <w:t xml:space="preserve"> Uhr, </w:t>
            </w:r>
            <w:r>
              <w:rPr>
                <w:lang w:val="de-DE"/>
              </w:rPr>
              <w:t xml:space="preserve">Kunstmuseum </w:t>
            </w:r>
            <w:r w:rsidRPr="003B52E4">
              <w:rPr>
                <w:lang w:val="de-DE"/>
              </w:rPr>
              <w:t>St.Gallen</w:t>
            </w:r>
          </w:p>
          <w:p w14:paraId="1C98F12F" w14:textId="77777777" w:rsidR="007E50D3" w:rsidRPr="003B52E4" w:rsidRDefault="007E50D3" w:rsidP="00E35690">
            <w:pPr>
              <w:rPr>
                <w:lang w:val="de-DE"/>
              </w:rPr>
            </w:pPr>
          </w:p>
        </w:tc>
      </w:tr>
      <w:tr w:rsidR="007E50D3" w:rsidRPr="000F6F9E" w14:paraId="01A15B53" w14:textId="77777777" w:rsidTr="00297004">
        <w:tc>
          <w:tcPr>
            <w:tcW w:w="2410" w:type="dxa"/>
          </w:tcPr>
          <w:p w14:paraId="0F4D11D3" w14:textId="77777777" w:rsidR="007E50D3" w:rsidRPr="003B52E4" w:rsidRDefault="00253AC0" w:rsidP="00772926">
            <w:pPr>
              <w:ind w:left="-104"/>
              <w:rPr>
                <w:lang w:val="de-DE"/>
              </w:rPr>
            </w:pPr>
            <w:r>
              <w:rPr>
                <w:lang w:val="de-DE"/>
              </w:rPr>
              <w:t>Kuratiert von</w:t>
            </w:r>
          </w:p>
        </w:tc>
        <w:tc>
          <w:tcPr>
            <w:tcW w:w="6652" w:type="dxa"/>
          </w:tcPr>
          <w:p w14:paraId="38AD686E" w14:textId="19A37F7E" w:rsidR="00BE68E0" w:rsidRPr="00854E93" w:rsidRDefault="006F2EDF" w:rsidP="007E50D3">
            <w:pPr>
              <w:rPr>
                <w:rFonts w:eastAsia="Times New Roman" w:cs="Times New Roman"/>
                <w:color w:val="000000"/>
                <w:lang w:val="de-DE"/>
              </w:rPr>
            </w:pPr>
            <w:r>
              <w:rPr>
                <w:lang w:val="de-DE"/>
              </w:rPr>
              <w:t>Melanie Bühler</w:t>
            </w:r>
            <w:r w:rsidR="00C33194">
              <w:rPr>
                <w:lang w:val="de-DE"/>
              </w:rPr>
              <w:t xml:space="preserve">, </w:t>
            </w:r>
            <w:r w:rsidR="00C33194">
              <w:rPr>
                <w:rFonts w:eastAsia="Times New Roman" w:cs="Times New Roman"/>
                <w:color w:val="000000"/>
                <w:lang w:val="de-DE"/>
              </w:rPr>
              <w:t xml:space="preserve">Kuratorin, </w:t>
            </w:r>
            <w:proofErr w:type="spellStart"/>
            <w:r w:rsidR="00C33194">
              <w:rPr>
                <w:rFonts w:eastAsia="Times New Roman" w:cs="Times New Roman"/>
                <w:color w:val="000000"/>
                <w:lang w:val="de-DE"/>
              </w:rPr>
              <w:t>Stedelijk</w:t>
            </w:r>
            <w:proofErr w:type="spellEnd"/>
            <w:r w:rsidR="00C33194">
              <w:rPr>
                <w:rFonts w:eastAsia="Times New Roman" w:cs="Times New Roman"/>
                <w:color w:val="000000"/>
                <w:lang w:val="de-DE"/>
              </w:rPr>
              <w:t xml:space="preserve"> Museum Amsterdam und Gastkuratorin am Kunstmuseum St.Gallen</w:t>
            </w:r>
          </w:p>
          <w:p w14:paraId="28668FA4" w14:textId="77777777" w:rsidR="00436444" w:rsidRPr="003B52E4" w:rsidRDefault="00436444" w:rsidP="007E50D3">
            <w:pPr>
              <w:rPr>
                <w:lang w:val="de-DE"/>
              </w:rPr>
            </w:pPr>
          </w:p>
        </w:tc>
      </w:tr>
      <w:tr w:rsidR="007E50D3" w:rsidRPr="000F6F9E" w14:paraId="7A5AF493" w14:textId="77777777" w:rsidTr="00297004">
        <w:tc>
          <w:tcPr>
            <w:tcW w:w="2410" w:type="dxa"/>
          </w:tcPr>
          <w:p w14:paraId="26394357" w14:textId="77777777" w:rsidR="007E50D3" w:rsidRPr="003B52E4" w:rsidRDefault="007E50D3" w:rsidP="00772926">
            <w:pPr>
              <w:ind w:left="-104"/>
              <w:rPr>
                <w:lang w:val="de-DE"/>
              </w:rPr>
            </w:pPr>
            <w:r w:rsidRPr="003B52E4">
              <w:rPr>
                <w:lang w:val="de-DE"/>
              </w:rPr>
              <w:t>Öffnungszeiten</w:t>
            </w:r>
          </w:p>
        </w:tc>
        <w:tc>
          <w:tcPr>
            <w:tcW w:w="6652" w:type="dxa"/>
          </w:tcPr>
          <w:p w14:paraId="7DD91F51" w14:textId="77777777" w:rsidR="00436444" w:rsidRDefault="007E50D3" w:rsidP="007E50D3">
            <w:r w:rsidRPr="003B52E4">
              <w:t>Dienstag-Sonntag 10-17 Uhr</w:t>
            </w:r>
          </w:p>
          <w:p w14:paraId="0D937368" w14:textId="77777777" w:rsidR="007E50D3" w:rsidRPr="003B52E4" w:rsidRDefault="0068327F" w:rsidP="007E50D3">
            <w:r>
              <w:t>Donnerstag</w:t>
            </w:r>
            <w:r w:rsidR="007E50D3" w:rsidRPr="003B52E4">
              <w:t xml:space="preserve"> 10-20 Uhr</w:t>
            </w:r>
          </w:p>
          <w:p w14:paraId="6CBF1A25" w14:textId="77777777" w:rsidR="007E50D3" w:rsidRPr="003B52E4" w:rsidRDefault="007E50D3" w:rsidP="007E50D3">
            <w:pPr>
              <w:rPr>
                <w:lang w:val="de-DE"/>
              </w:rPr>
            </w:pPr>
          </w:p>
        </w:tc>
      </w:tr>
      <w:tr w:rsidR="007E50D3" w:rsidRPr="00655FAE" w14:paraId="01F24E9D" w14:textId="77777777" w:rsidTr="00297004">
        <w:tc>
          <w:tcPr>
            <w:tcW w:w="2410" w:type="dxa"/>
          </w:tcPr>
          <w:p w14:paraId="0E65A46A" w14:textId="77777777" w:rsidR="007E50D3" w:rsidRPr="003B52E4" w:rsidRDefault="007E50D3" w:rsidP="00772926">
            <w:pPr>
              <w:ind w:left="-104"/>
              <w:rPr>
                <w:lang w:val="de-DE"/>
              </w:rPr>
            </w:pPr>
            <w:r w:rsidRPr="003B52E4">
              <w:t>Pressekontakt</w:t>
            </w:r>
          </w:p>
        </w:tc>
        <w:tc>
          <w:tcPr>
            <w:tcW w:w="6652" w:type="dxa"/>
          </w:tcPr>
          <w:p w14:paraId="6C613778" w14:textId="305ECDC2" w:rsidR="007E50D3" w:rsidRPr="00655FAE" w:rsidRDefault="006F2EDF" w:rsidP="007E50D3">
            <w:pPr>
              <w:rPr>
                <w:lang w:val="en-US"/>
              </w:rPr>
            </w:pPr>
            <w:r>
              <w:rPr>
                <w:lang w:val="en-US"/>
              </w:rPr>
              <w:t>Nadine Sakotic</w:t>
            </w:r>
          </w:p>
          <w:p w14:paraId="6899E2F0" w14:textId="77777777" w:rsidR="007E50D3" w:rsidRPr="00655FAE" w:rsidRDefault="007E50D3" w:rsidP="007E50D3">
            <w:pPr>
              <w:rPr>
                <w:lang w:val="en-US"/>
              </w:rPr>
            </w:pPr>
            <w:r w:rsidRPr="00655FAE">
              <w:rPr>
                <w:lang w:val="en-US"/>
              </w:rPr>
              <w:t>T +41 71 242 06 84</w:t>
            </w:r>
          </w:p>
          <w:p w14:paraId="72A40433" w14:textId="77777777" w:rsidR="007E50D3" w:rsidRPr="00655FAE" w:rsidRDefault="007E50D3" w:rsidP="007E50D3">
            <w:pPr>
              <w:rPr>
                <w:lang w:val="en-US"/>
              </w:rPr>
            </w:pPr>
          </w:p>
          <w:p w14:paraId="194211C4" w14:textId="77777777" w:rsidR="007E50D3" w:rsidRPr="00655FAE" w:rsidRDefault="007E50D3" w:rsidP="007E50D3">
            <w:pPr>
              <w:rPr>
                <w:szCs w:val="20"/>
                <w:lang w:val="en-US"/>
              </w:rPr>
            </w:pPr>
            <w:hyperlink r:id="rId25" w:history="1">
              <w:r w:rsidRPr="00655FAE">
                <w:rPr>
                  <w:rStyle w:val="Hyperlink"/>
                  <w:color w:val="auto"/>
                  <w:szCs w:val="20"/>
                  <w:u w:val="none"/>
                  <w:lang w:val="en-US"/>
                </w:rPr>
                <w:t>kommunikation@kunstmuseumsg.ch</w:t>
              </w:r>
            </w:hyperlink>
            <w:r w:rsidRPr="00655FAE">
              <w:rPr>
                <w:szCs w:val="20"/>
                <w:lang w:val="en-US"/>
              </w:rPr>
              <w:t xml:space="preserve"> </w:t>
            </w:r>
          </w:p>
          <w:p w14:paraId="16B03BC9" w14:textId="77777777" w:rsidR="007E50D3" w:rsidRPr="00655FAE" w:rsidRDefault="007E50D3" w:rsidP="007E50D3">
            <w:pPr>
              <w:rPr>
                <w:lang w:val="en-US"/>
              </w:rPr>
            </w:pPr>
          </w:p>
        </w:tc>
      </w:tr>
      <w:tr w:rsidR="007E50D3" w:rsidRPr="000F6F9E" w14:paraId="123B9268" w14:textId="77777777" w:rsidTr="00297004">
        <w:tc>
          <w:tcPr>
            <w:tcW w:w="2410" w:type="dxa"/>
          </w:tcPr>
          <w:p w14:paraId="47BE802D" w14:textId="77777777" w:rsidR="007E50D3" w:rsidRPr="003B52E4" w:rsidRDefault="007E50D3" w:rsidP="00772926">
            <w:pPr>
              <w:ind w:left="-104"/>
            </w:pPr>
            <w:r w:rsidRPr="003B52E4">
              <w:t>Website</w:t>
            </w:r>
          </w:p>
        </w:tc>
        <w:tc>
          <w:tcPr>
            <w:tcW w:w="6652" w:type="dxa"/>
          </w:tcPr>
          <w:p w14:paraId="72481F74" w14:textId="77777777" w:rsidR="007E50D3" w:rsidRPr="007E50D3" w:rsidRDefault="007E50D3" w:rsidP="007E50D3">
            <w:pPr>
              <w:rPr>
                <w:szCs w:val="20"/>
              </w:rPr>
            </w:pPr>
            <w:hyperlink r:id="rId26" w:history="1">
              <w:r w:rsidRPr="007E50D3">
                <w:rPr>
                  <w:rStyle w:val="Hyperlink"/>
                  <w:color w:val="auto"/>
                  <w:szCs w:val="20"/>
                  <w:u w:val="none"/>
                </w:rPr>
                <w:t>kunstmuseumsg.ch</w:t>
              </w:r>
            </w:hyperlink>
          </w:p>
          <w:p w14:paraId="53EBA591" w14:textId="77777777" w:rsidR="007E50D3" w:rsidRPr="007E50D3" w:rsidRDefault="007E50D3" w:rsidP="007E50D3"/>
        </w:tc>
      </w:tr>
      <w:tr w:rsidR="00851B26" w:rsidRPr="000F6F9E" w14:paraId="3C351EEE" w14:textId="77777777" w:rsidTr="004E3530">
        <w:tc>
          <w:tcPr>
            <w:tcW w:w="2410" w:type="dxa"/>
          </w:tcPr>
          <w:p w14:paraId="126C5462" w14:textId="77777777" w:rsidR="00851B26" w:rsidRDefault="00851B26" w:rsidP="004E3530">
            <w:pPr>
              <w:ind w:left="-104"/>
            </w:pPr>
            <w:r>
              <w:t>Pressebilder</w:t>
            </w:r>
          </w:p>
          <w:p w14:paraId="60EDFAB5" w14:textId="77777777" w:rsidR="00851B26" w:rsidRPr="003B52E4" w:rsidRDefault="00851B26" w:rsidP="004E3530">
            <w:pPr>
              <w:ind w:left="-104"/>
            </w:pPr>
          </w:p>
        </w:tc>
        <w:tc>
          <w:tcPr>
            <w:tcW w:w="6652" w:type="dxa"/>
          </w:tcPr>
          <w:p w14:paraId="24B7DA0E" w14:textId="77777777" w:rsidR="00851B26" w:rsidRDefault="00851B26" w:rsidP="004E3530">
            <w:r w:rsidRPr="006E022F">
              <w:t>kunstmuseumsg.ch/presse</w:t>
            </w:r>
          </w:p>
        </w:tc>
      </w:tr>
    </w:tbl>
    <w:p w14:paraId="5CF0741D" w14:textId="77777777" w:rsidR="003B4E23" w:rsidRDefault="003B4E23" w:rsidP="003B4E23">
      <w:pPr>
        <w:rPr>
          <w:sz w:val="28"/>
          <w:szCs w:val="28"/>
          <w:lang w:val="de-DE"/>
        </w:rPr>
      </w:pPr>
    </w:p>
    <w:p w14:paraId="0FA36CB5" w14:textId="77777777" w:rsidR="00FF22A6" w:rsidRDefault="00AB590E" w:rsidP="00FF22A6">
      <w:pPr>
        <w:pStyle w:val="berschrift1ohneNummer"/>
        <w:rPr>
          <w:lang w:val="de-DE"/>
        </w:rPr>
      </w:pPr>
      <w:r>
        <w:rPr>
          <w:lang w:val="de-DE"/>
        </w:rPr>
        <w:t xml:space="preserve">Weitere </w:t>
      </w:r>
      <w:r w:rsidR="00FF22A6">
        <w:rPr>
          <w:lang w:val="de-DE"/>
        </w:rPr>
        <w:t>Ausstellungen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FF22A6" w:rsidRPr="000F6F9E" w14:paraId="47CE47E6" w14:textId="77777777" w:rsidTr="00FF22A6">
        <w:tc>
          <w:tcPr>
            <w:tcW w:w="4678" w:type="dxa"/>
          </w:tcPr>
          <w:p w14:paraId="0B8E0C03" w14:textId="77777777" w:rsidR="00FF22A6" w:rsidRPr="003B52E4" w:rsidRDefault="00FF22A6" w:rsidP="00851B26">
            <w:pPr>
              <w:ind w:left="-104"/>
            </w:pPr>
            <w:r>
              <w:t>Aktuell</w:t>
            </w:r>
            <w:r>
              <w:br/>
            </w:r>
            <w:hyperlink r:id="rId27" w:history="1">
              <w:r w:rsidRPr="00FF22A6">
                <w:rPr>
                  <w:rStyle w:val="Hyperlink"/>
                  <w:color w:val="auto"/>
                  <w:u w:val="none"/>
                </w:rPr>
                <w:t>kunstmuseumsg.ch/</w:t>
              </w:r>
              <w:proofErr w:type="spellStart"/>
              <w:r w:rsidRPr="00FF22A6">
                <w:rPr>
                  <w:rStyle w:val="Hyperlink"/>
                  <w:color w:val="auto"/>
                  <w:u w:val="none"/>
                </w:rPr>
                <w:t>ausstellungen</w:t>
              </w:r>
              <w:proofErr w:type="spellEnd"/>
            </w:hyperlink>
            <w:r w:rsidRPr="00FF22A6">
              <w:t xml:space="preserve"> </w:t>
            </w:r>
          </w:p>
        </w:tc>
        <w:tc>
          <w:tcPr>
            <w:tcW w:w="4394" w:type="dxa"/>
          </w:tcPr>
          <w:p w14:paraId="636F81AA" w14:textId="77777777" w:rsidR="00FF22A6" w:rsidRPr="007E50D3" w:rsidRDefault="00FF22A6" w:rsidP="00297004">
            <w:r w:rsidRPr="00FF22A6">
              <w:t>Vorschau</w:t>
            </w:r>
            <w:r w:rsidRPr="00FF22A6">
              <w:br/>
            </w:r>
            <w:hyperlink r:id="rId28" w:history="1">
              <w:r w:rsidRPr="00FF22A6">
                <w:rPr>
                  <w:rStyle w:val="Hyperlink"/>
                  <w:color w:val="auto"/>
                  <w:u w:val="none"/>
                </w:rPr>
                <w:t>kunstmuseumsg.ch/</w:t>
              </w:r>
              <w:proofErr w:type="spellStart"/>
              <w:r w:rsidRPr="00FF22A6">
                <w:rPr>
                  <w:rStyle w:val="Hyperlink"/>
                  <w:color w:val="auto"/>
                  <w:u w:val="none"/>
                </w:rPr>
                <w:t>vorschau</w:t>
              </w:r>
              <w:proofErr w:type="spellEnd"/>
            </w:hyperlink>
            <w:r w:rsidRPr="00FF22A6">
              <w:t xml:space="preserve"> </w:t>
            </w:r>
          </w:p>
        </w:tc>
      </w:tr>
    </w:tbl>
    <w:p w14:paraId="4FA92708" w14:textId="77777777" w:rsidR="00FF22A6" w:rsidRPr="00FF22A6" w:rsidRDefault="00FF22A6" w:rsidP="00FF22A6">
      <w:pPr>
        <w:rPr>
          <w:lang w:val="de-DE"/>
        </w:rPr>
      </w:pPr>
    </w:p>
    <w:sectPr w:rsidR="00FF22A6" w:rsidRPr="00FF22A6" w:rsidSect="007E50D3">
      <w:footerReference w:type="default" r:id="rId29"/>
      <w:headerReference w:type="first" r:id="rId30"/>
      <w:footerReference w:type="first" r:id="rId31"/>
      <w:pgSz w:w="11906" w:h="16838"/>
      <w:pgMar w:top="238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E703E" w14:textId="77777777" w:rsidR="001C3697" w:rsidRDefault="001C3697" w:rsidP="009C749E">
      <w:r>
        <w:separator/>
      </w:r>
    </w:p>
  </w:endnote>
  <w:endnote w:type="continuationSeparator" w:id="0">
    <w:p w14:paraId="3DB1AE95" w14:textId="77777777" w:rsidR="001C3697" w:rsidRDefault="001C3697" w:rsidP="009C7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C Whyte">
    <w:panose1 w:val="020B00040402020602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20"/>
      </w:rPr>
      <w:id w:val="-202863582"/>
      <w:docPartObj>
        <w:docPartGallery w:val="Page Numbers (Bottom of Page)"/>
        <w:docPartUnique/>
      </w:docPartObj>
    </w:sdtPr>
    <w:sdtEndPr/>
    <w:sdtContent>
      <w:sdt>
        <w:sdtPr>
          <w:rPr>
            <w:szCs w:val="20"/>
          </w:rPr>
          <w:id w:val="-1769616900"/>
          <w:docPartObj>
            <w:docPartGallery w:val="Page Numbers (Top of Page)"/>
            <w:docPartUnique/>
          </w:docPartObj>
        </w:sdtPr>
        <w:sdtEndPr/>
        <w:sdtContent>
          <w:p w14:paraId="24CD880C" w14:textId="77777777" w:rsidR="001041CF" w:rsidRDefault="001041CF">
            <w:pPr>
              <w:pStyle w:val="Fuzeile"/>
              <w:jc w:val="right"/>
              <w:rPr>
                <w:szCs w:val="20"/>
              </w:rPr>
            </w:pPr>
          </w:p>
          <w:p w14:paraId="7BE8F073" w14:textId="77777777" w:rsidR="001041CF" w:rsidRPr="009C749E" w:rsidRDefault="001041CF">
            <w:pPr>
              <w:pStyle w:val="Fuzeile"/>
              <w:jc w:val="right"/>
              <w:rPr>
                <w:szCs w:val="20"/>
              </w:rPr>
            </w:pPr>
            <w:r w:rsidRPr="00DF6D69">
              <w:rPr>
                <w:szCs w:val="16"/>
              </w:rPr>
              <w:fldChar w:fldCharType="begin"/>
            </w:r>
            <w:r w:rsidRPr="00DF6D69">
              <w:rPr>
                <w:szCs w:val="16"/>
              </w:rPr>
              <w:instrText>PAGE</w:instrText>
            </w:r>
            <w:r w:rsidRPr="00DF6D69">
              <w:rPr>
                <w:szCs w:val="16"/>
              </w:rPr>
              <w:fldChar w:fldCharType="separate"/>
            </w:r>
            <w:r w:rsidRPr="00DF6D69">
              <w:rPr>
                <w:szCs w:val="16"/>
                <w:lang w:val="de-DE"/>
              </w:rPr>
              <w:t>2</w:t>
            </w:r>
            <w:r w:rsidRPr="00DF6D69">
              <w:rPr>
                <w:szCs w:val="16"/>
              </w:rPr>
              <w:fldChar w:fldCharType="end"/>
            </w:r>
            <w:r w:rsidRPr="00DF6D69">
              <w:rPr>
                <w:szCs w:val="16"/>
                <w:lang w:val="de-DE"/>
              </w:rPr>
              <w:t xml:space="preserve"> | </w:t>
            </w:r>
            <w:r w:rsidRPr="00DF6D69">
              <w:rPr>
                <w:szCs w:val="16"/>
              </w:rPr>
              <w:fldChar w:fldCharType="begin"/>
            </w:r>
            <w:r w:rsidRPr="00DF6D69">
              <w:rPr>
                <w:szCs w:val="16"/>
              </w:rPr>
              <w:instrText>NUMPAGES</w:instrText>
            </w:r>
            <w:r w:rsidRPr="00DF6D69">
              <w:rPr>
                <w:szCs w:val="16"/>
              </w:rPr>
              <w:fldChar w:fldCharType="separate"/>
            </w:r>
            <w:r w:rsidRPr="00DF6D69">
              <w:rPr>
                <w:szCs w:val="16"/>
                <w:lang w:val="de-DE"/>
              </w:rPr>
              <w:t>2</w:t>
            </w:r>
            <w:r w:rsidRPr="00DF6D69">
              <w:rPr>
                <w:szCs w:val="16"/>
              </w:rPr>
              <w:fldChar w:fldCharType="end"/>
            </w:r>
          </w:p>
        </w:sdtContent>
      </w:sdt>
    </w:sdtContent>
  </w:sdt>
  <w:p w14:paraId="325D5F8B" w14:textId="77777777" w:rsidR="001041CF" w:rsidRPr="009C749E" w:rsidRDefault="001041CF" w:rsidP="00067678">
    <w:pPr>
      <w:pStyle w:val="Fuzeile"/>
      <w:jc w:val="right"/>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871941"/>
      <w:docPartObj>
        <w:docPartGallery w:val="Page Numbers (Bottom of Page)"/>
        <w:docPartUnique/>
      </w:docPartObj>
    </w:sdtPr>
    <w:sdtEndPr>
      <w:rPr>
        <w:szCs w:val="16"/>
      </w:rPr>
    </w:sdtEndPr>
    <w:sdtContent>
      <w:p w14:paraId="10EC1C92" w14:textId="77777777" w:rsidR="003B4E23" w:rsidRDefault="003B4E23">
        <w:pPr>
          <w:pStyle w:val="Fuzeile"/>
          <w:jc w:val="right"/>
        </w:pPr>
      </w:p>
      <w:sdt>
        <w:sdtPr>
          <w:rPr>
            <w:szCs w:val="16"/>
          </w:rPr>
          <w:id w:val="-1056234252"/>
          <w:docPartObj>
            <w:docPartGallery w:val="Page Numbers (Top of Page)"/>
            <w:docPartUnique/>
          </w:docPartObj>
        </w:sdtPr>
        <w:sdtEndPr/>
        <w:sdtContent>
          <w:p w14:paraId="4D10B546" w14:textId="77777777" w:rsidR="003B4E23" w:rsidRPr="00FF22A6" w:rsidRDefault="003B4E23">
            <w:pPr>
              <w:pStyle w:val="Fuzeile"/>
              <w:jc w:val="right"/>
              <w:rPr>
                <w:szCs w:val="16"/>
              </w:rPr>
            </w:pPr>
            <w:r w:rsidRPr="00FF22A6">
              <w:rPr>
                <w:b/>
                <w:bCs/>
                <w:szCs w:val="16"/>
              </w:rPr>
              <w:fldChar w:fldCharType="begin"/>
            </w:r>
            <w:r w:rsidRPr="00FF22A6">
              <w:rPr>
                <w:b/>
                <w:bCs/>
                <w:szCs w:val="16"/>
              </w:rPr>
              <w:instrText>PAGE</w:instrText>
            </w:r>
            <w:r w:rsidRPr="00FF22A6">
              <w:rPr>
                <w:b/>
                <w:bCs/>
                <w:szCs w:val="16"/>
              </w:rPr>
              <w:fldChar w:fldCharType="separate"/>
            </w:r>
            <w:r w:rsidRPr="00FF22A6">
              <w:rPr>
                <w:b/>
                <w:bCs/>
                <w:szCs w:val="16"/>
                <w:lang w:val="de-DE"/>
              </w:rPr>
              <w:t>2</w:t>
            </w:r>
            <w:r w:rsidRPr="00FF22A6">
              <w:rPr>
                <w:b/>
                <w:bCs/>
                <w:szCs w:val="16"/>
              </w:rPr>
              <w:fldChar w:fldCharType="end"/>
            </w:r>
            <w:r w:rsidRPr="00FF22A6">
              <w:rPr>
                <w:szCs w:val="16"/>
                <w:lang w:val="de-DE"/>
              </w:rPr>
              <w:t xml:space="preserve"> | </w:t>
            </w:r>
            <w:r w:rsidRPr="00FF22A6">
              <w:rPr>
                <w:b/>
                <w:bCs/>
                <w:szCs w:val="16"/>
              </w:rPr>
              <w:fldChar w:fldCharType="begin"/>
            </w:r>
            <w:r w:rsidRPr="00FF22A6">
              <w:rPr>
                <w:b/>
                <w:bCs/>
                <w:szCs w:val="16"/>
              </w:rPr>
              <w:instrText>NUMPAGES</w:instrText>
            </w:r>
            <w:r w:rsidRPr="00FF22A6">
              <w:rPr>
                <w:b/>
                <w:bCs/>
                <w:szCs w:val="16"/>
              </w:rPr>
              <w:fldChar w:fldCharType="separate"/>
            </w:r>
            <w:r w:rsidRPr="00FF22A6">
              <w:rPr>
                <w:b/>
                <w:bCs/>
                <w:szCs w:val="16"/>
                <w:lang w:val="de-DE"/>
              </w:rPr>
              <w:t>2</w:t>
            </w:r>
            <w:r w:rsidRPr="00FF22A6">
              <w:rPr>
                <w:b/>
                <w:bCs/>
                <w:szCs w:val="16"/>
              </w:rPr>
              <w:fldChar w:fldCharType="end"/>
            </w:r>
          </w:p>
        </w:sdtContent>
      </w:sdt>
    </w:sdtContent>
  </w:sdt>
  <w:p w14:paraId="15072D07" w14:textId="77777777" w:rsidR="003B4E23" w:rsidRDefault="003B4E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39AAF" w14:textId="77777777" w:rsidR="001C3697" w:rsidRDefault="001C3697" w:rsidP="009C749E">
      <w:r>
        <w:separator/>
      </w:r>
    </w:p>
  </w:footnote>
  <w:footnote w:type="continuationSeparator" w:id="0">
    <w:p w14:paraId="4AE00D25" w14:textId="77777777" w:rsidR="001C3697" w:rsidRDefault="001C3697" w:rsidP="009C7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D9F8" w14:textId="77777777" w:rsidR="007E50D3" w:rsidRDefault="000E32BF">
    <w:pPr>
      <w:pStyle w:val="Kopfzeile"/>
    </w:pPr>
    <w:r>
      <w:rPr>
        <w:noProof/>
      </w:rPr>
      <w:drawing>
        <wp:anchor distT="0" distB="0" distL="114300" distR="114300" simplePos="0" relativeHeight="251659264" behindDoc="0" locked="0" layoutInCell="1" allowOverlap="1" wp14:anchorId="18B8651E" wp14:editId="750BEB3D">
          <wp:simplePos x="0" y="0"/>
          <wp:positionH relativeFrom="column">
            <wp:posOffset>4529501</wp:posOffset>
          </wp:positionH>
          <wp:positionV relativeFrom="paragraph">
            <wp:posOffset>244387</wp:posOffset>
          </wp:positionV>
          <wp:extent cx="1080000" cy="567977"/>
          <wp:effectExtent l="0" t="0" r="6350" b="3810"/>
          <wp:wrapTopAndBottom/>
          <wp:docPr id="313386526" name="Grafik 313386526" descr="Ein Bild, das Text, Geschirr, Teller,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schirr, Teller,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5679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D4BE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EEDE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4A9D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487E3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6EC5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817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1EA85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0A56F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C6B58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7DCA8E2"/>
    <w:lvl w:ilvl="0">
      <w:start w:val="2"/>
      <w:numFmt w:val="bullet"/>
      <w:pStyle w:val="Aufzhlungszeichen"/>
      <w:lvlText w:val="-"/>
      <w:lvlJc w:val="left"/>
      <w:pPr>
        <w:ind w:left="644" w:hanging="360"/>
      </w:pPr>
      <w:rPr>
        <w:rFonts w:ascii="ABC Whyte" w:eastAsiaTheme="minorHAnsi" w:hAnsi="ABC Whyte" w:cstheme="minorBidi" w:hint="default"/>
      </w:rPr>
    </w:lvl>
  </w:abstractNum>
  <w:abstractNum w:abstractNumId="10" w15:restartNumberingAfterBreak="0">
    <w:nsid w:val="009C208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0BF3AED"/>
    <w:multiLevelType w:val="multilevel"/>
    <w:tmpl w:val="EECEFE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1A42D28"/>
    <w:multiLevelType w:val="hybridMultilevel"/>
    <w:tmpl w:val="5A8C46F4"/>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26A4B9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3B4467A"/>
    <w:multiLevelType w:val="multilevel"/>
    <w:tmpl w:val="56542952"/>
    <w:numStyleLink w:val="berschriften-Gliederung"/>
  </w:abstractNum>
  <w:abstractNum w:abstractNumId="15" w15:restartNumberingAfterBreak="0">
    <w:nsid w:val="060224F5"/>
    <w:multiLevelType w:val="multilevel"/>
    <w:tmpl w:val="24FC438E"/>
    <w:lvl w:ilvl="0">
      <w:start w:val="1"/>
      <w:numFmt w:val="decimal"/>
      <w:lvlText w:val="%1"/>
      <w:lvlJc w:val="left"/>
      <w:pPr>
        <w:ind w:left="284" w:hanging="284"/>
      </w:pPr>
      <w:rPr>
        <w:rFonts w:ascii="ABC Whyte" w:hAnsi="ABC Whyte" w:hint="default"/>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7F16856"/>
    <w:multiLevelType w:val="multilevel"/>
    <w:tmpl w:val="05CE15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4C6A60"/>
    <w:multiLevelType w:val="multilevel"/>
    <w:tmpl w:val="85F8119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BB25ECC"/>
    <w:multiLevelType w:val="hybridMultilevel"/>
    <w:tmpl w:val="2B0CDA4C"/>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64C0BE3"/>
    <w:multiLevelType w:val="hybridMultilevel"/>
    <w:tmpl w:val="7180C2A6"/>
    <w:lvl w:ilvl="0" w:tplc="D086533A">
      <w:start w:val="2"/>
      <w:numFmt w:val="bullet"/>
      <w:pStyle w:val="Listenabsatz"/>
      <w:lvlText w:val="-"/>
      <w:lvlJc w:val="left"/>
      <w:pPr>
        <w:ind w:left="720" w:hanging="360"/>
      </w:pPr>
      <w:rPr>
        <w:rFonts w:ascii="ABC Whyte" w:eastAsiaTheme="minorHAnsi" w:hAnsi="ABC Whyte"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18215630"/>
    <w:multiLevelType w:val="multilevel"/>
    <w:tmpl w:val="C08E7786"/>
    <w:lvl w:ilvl="0">
      <w:start w:val="1"/>
      <w:numFmt w:val="decimal"/>
      <w:lvlText w:val="%1"/>
      <w:lvlJc w:val="left"/>
      <w:pPr>
        <w:ind w:left="432" w:hanging="432"/>
      </w:pPr>
    </w:lvl>
    <w:lvl w:ilvl="1">
      <w:start w:val="1"/>
      <w:numFmt w:val="decimal"/>
      <w:pStyle w:val="Verzeichnis5"/>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EA25D49"/>
    <w:multiLevelType w:val="multilevel"/>
    <w:tmpl w:val="B0DEE990"/>
    <w:lvl w:ilvl="0">
      <w:start w:val="1"/>
      <w:numFmt w:val="decimal"/>
      <w:pStyle w:val="Verzeichnis3"/>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1F4C6DB7"/>
    <w:multiLevelType w:val="multilevel"/>
    <w:tmpl w:val="A74CC2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F5F4A36"/>
    <w:multiLevelType w:val="hybridMultilevel"/>
    <w:tmpl w:val="8F2AAE60"/>
    <w:lvl w:ilvl="0" w:tplc="7596852A">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FF064BC"/>
    <w:multiLevelType w:val="multilevel"/>
    <w:tmpl w:val="D9DC543E"/>
    <w:lvl w:ilvl="0">
      <w:start w:val="1"/>
      <w:numFmt w:val="decimal"/>
      <w:pStyle w:val="Verzeichnis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28E56B7"/>
    <w:multiLevelType w:val="hybridMultilevel"/>
    <w:tmpl w:val="3E6C02AC"/>
    <w:lvl w:ilvl="0" w:tplc="A2AACB8C">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2C476C6"/>
    <w:multiLevelType w:val="multilevel"/>
    <w:tmpl w:val="F4B0A9F2"/>
    <w:numStyleLink w:val="berschrift2alsKapitel"/>
  </w:abstractNum>
  <w:abstractNum w:abstractNumId="27" w15:restartNumberingAfterBreak="0">
    <w:nsid w:val="22E44FD6"/>
    <w:multiLevelType w:val="multilevel"/>
    <w:tmpl w:val="1B9216C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8" w15:restartNumberingAfterBreak="0">
    <w:nsid w:val="276D31F9"/>
    <w:multiLevelType w:val="hybridMultilevel"/>
    <w:tmpl w:val="B510DB04"/>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7C031B9"/>
    <w:multiLevelType w:val="hybridMultilevel"/>
    <w:tmpl w:val="9EA83A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0110AFE"/>
    <w:multiLevelType w:val="hybridMultilevel"/>
    <w:tmpl w:val="D4346888"/>
    <w:lvl w:ilvl="0" w:tplc="FFAAAF3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12F63B0"/>
    <w:multiLevelType w:val="hybridMultilevel"/>
    <w:tmpl w:val="3EF46586"/>
    <w:lvl w:ilvl="0" w:tplc="7596852A">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30C66D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D783D74"/>
    <w:multiLevelType w:val="multilevel"/>
    <w:tmpl w:val="56542952"/>
    <w:styleLink w:val="berschriften-Gliederung"/>
    <w:lvl w:ilvl="0">
      <w:start w:val="1"/>
      <w:numFmt w:val="decimal"/>
      <w:lvlText w:val="%1"/>
      <w:lvlJc w:val="left"/>
      <w:pPr>
        <w:tabs>
          <w:tab w:val="num" w:pos="737"/>
        </w:tabs>
        <w:ind w:left="737" w:hanging="737"/>
      </w:pPr>
      <w:rPr>
        <w:rFonts w:ascii="ABC Whyte" w:hAnsi="ABC Whyte" w:hint="default"/>
        <w:b/>
        <w:i w:val="0"/>
        <w:sz w:val="32"/>
      </w:rPr>
    </w:lvl>
    <w:lvl w:ilvl="1">
      <w:start w:val="1"/>
      <w:numFmt w:val="decimal"/>
      <w:lvlText w:val="%1.%2"/>
      <w:lvlJc w:val="left"/>
      <w:pPr>
        <w:tabs>
          <w:tab w:val="num" w:pos="737"/>
        </w:tabs>
        <w:ind w:left="737" w:hanging="737"/>
      </w:pPr>
      <w:rPr>
        <w:rFonts w:ascii="ABC Whyte" w:hAnsi="ABC Whyte" w:hint="default"/>
        <w:b w:val="0"/>
        <w:i w:val="0"/>
        <w:sz w:val="32"/>
      </w:rPr>
    </w:lvl>
    <w:lvl w:ilvl="2">
      <w:start w:val="1"/>
      <w:numFmt w:val="decimal"/>
      <w:lvlText w:val="%1.%2.%3"/>
      <w:lvlJc w:val="left"/>
      <w:pPr>
        <w:tabs>
          <w:tab w:val="num" w:pos="737"/>
        </w:tabs>
        <w:ind w:left="737" w:hanging="737"/>
      </w:pPr>
      <w:rPr>
        <w:rFonts w:ascii="ABC Whyte" w:hAnsi="ABC Whyte" w:hint="default"/>
        <w:b w:val="0"/>
        <w:i w:val="0"/>
        <w:sz w:val="18"/>
        <w:u w:val="none"/>
      </w:rPr>
    </w:lvl>
    <w:lvl w:ilvl="3">
      <w:start w:val="1"/>
      <w:numFmt w:val="lowerLetter"/>
      <w:lvlText w:val="%4"/>
      <w:lvlJc w:val="left"/>
      <w:pPr>
        <w:tabs>
          <w:tab w:val="num" w:pos="737"/>
        </w:tabs>
        <w:ind w:left="737" w:hanging="737"/>
      </w:pPr>
      <w:rPr>
        <w:rFonts w:ascii="ABC Whyte" w:hAnsi="ABC Whyte" w:hint="default"/>
        <w:b w:val="0"/>
        <w:i w:val="0"/>
        <w:sz w:val="1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67E61B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3893F4D"/>
    <w:multiLevelType w:val="hybridMultilevel"/>
    <w:tmpl w:val="7230F6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7113582"/>
    <w:multiLevelType w:val="multilevel"/>
    <w:tmpl w:val="F4B0A9F2"/>
    <w:styleLink w:val="berschrift2alsKapitel"/>
    <w:lvl w:ilvl="0">
      <w:start w:val="1"/>
      <w:numFmt w:val="decimal"/>
      <w:suff w:val="nothing"/>
      <w:lvlText w:val="%1"/>
      <w:lvlJc w:val="left"/>
      <w:pPr>
        <w:ind w:left="284" w:hanging="284"/>
      </w:pPr>
      <w:rPr>
        <w:rFonts w:ascii="ABC Whyte" w:hAnsi="ABC Whyte"/>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CCB718C"/>
    <w:multiLevelType w:val="hybridMultilevel"/>
    <w:tmpl w:val="90C442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C450BB"/>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0F95C9F"/>
    <w:multiLevelType w:val="hybridMultilevel"/>
    <w:tmpl w:val="0C626B8E"/>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72A6876"/>
    <w:multiLevelType w:val="hybridMultilevel"/>
    <w:tmpl w:val="8D849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FD0051"/>
    <w:multiLevelType w:val="multilevel"/>
    <w:tmpl w:val="24FC438E"/>
    <w:lvl w:ilvl="0">
      <w:start w:val="1"/>
      <w:numFmt w:val="decimal"/>
      <w:lvlText w:val="%1"/>
      <w:lvlJc w:val="left"/>
      <w:pPr>
        <w:ind w:left="284" w:hanging="284"/>
      </w:pPr>
      <w:rPr>
        <w:rFonts w:ascii="ABC Whyte" w:hAnsi="ABC Whyte" w:hint="default"/>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FB343FC"/>
    <w:multiLevelType w:val="hybridMultilevel"/>
    <w:tmpl w:val="A1F0EA6A"/>
    <w:lvl w:ilvl="0" w:tplc="6BBEC886">
      <w:start w:val="2"/>
      <w:numFmt w:val="bullet"/>
      <w:lvlText w:val="-"/>
      <w:lvlJc w:val="left"/>
      <w:pPr>
        <w:ind w:left="720" w:hanging="360"/>
      </w:pPr>
      <w:rPr>
        <w:rFonts w:ascii="ABC Whyte" w:eastAsiaTheme="minorHAnsi" w:hAnsi="ABC Whyt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21868272">
    <w:abstractNumId w:val="25"/>
  </w:num>
  <w:num w:numId="2" w16cid:durableId="2137337006">
    <w:abstractNumId w:val="40"/>
  </w:num>
  <w:num w:numId="3" w16cid:durableId="2068383013">
    <w:abstractNumId w:val="31"/>
  </w:num>
  <w:num w:numId="4" w16cid:durableId="440033233">
    <w:abstractNumId w:val="35"/>
  </w:num>
  <w:num w:numId="5" w16cid:durableId="34740340">
    <w:abstractNumId w:val="37"/>
  </w:num>
  <w:num w:numId="6" w16cid:durableId="354160482">
    <w:abstractNumId w:val="12"/>
  </w:num>
  <w:num w:numId="7" w16cid:durableId="875847374">
    <w:abstractNumId w:val="23"/>
  </w:num>
  <w:num w:numId="8" w16cid:durableId="934240964">
    <w:abstractNumId w:val="18"/>
  </w:num>
  <w:num w:numId="9" w16cid:durableId="1720057971">
    <w:abstractNumId w:val="28"/>
  </w:num>
  <w:num w:numId="10" w16cid:durableId="1390761127">
    <w:abstractNumId w:val="39"/>
  </w:num>
  <w:num w:numId="11" w16cid:durableId="473792352">
    <w:abstractNumId w:val="42"/>
  </w:num>
  <w:num w:numId="12" w16cid:durableId="514735287">
    <w:abstractNumId w:val="41"/>
  </w:num>
  <w:num w:numId="13" w16cid:durableId="1961496893">
    <w:abstractNumId w:val="15"/>
  </w:num>
  <w:num w:numId="14" w16cid:durableId="437483405">
    <w:abstractNumId w:val="30"/>
  </w:num>
  <w:num w:numId="15" w16cid:durableId="50813936">
    <w:abstractNumId w:val="36"/>
  </w:num>
  <w:num w:numId="16" w16cid:durableId="735519217">
    <w:abstractNumId w:val="26"/>
  </w:num>
  <w:num w:numId="17" w16cid:durableId="2010785072">
    <w:abstractNumId w:val="13"/>
  </w:num>
  <w:num w:numId="18" w16cid:durableId="116801383">
    <w:abstractNumId w:val="17"/>
  </w:num>
  <w:num w:numId="19" w16cid:durableId="1186362909">
    <w:abstractNumId w:val="14"/>
  </w:num>
  <w:num w:numId="20" w16cid:durableId="2133400360">
    <w:abstractNumId w:val="33"/>
  </w:num>
  <w:num w:numId="21" w16cid:durableId="6687982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016409">
    <w:abstractNumId w:val="29"/>
  </w:num>
  <w:num w:numId="23" w16cid:durableId="130488948">
    <w:abstractNumId w:val="34"/>
  </w:num>
  <w:num w:numId="24" w16cid:durableId="2062746400">
    <w:abstractNumId w:val="32"/>
  </w:num>
  <w:num w:numId="25" w16cid:durableId="1997997493">
    <w:abstractNumId w:val="22"/>
  </w:num>
  <w:num w:numId="26" w16cid:durableId="516041346">
    <w:abstractNumId w:val="9"/>
  </w:num>
  <w:num w:numId="27" w16cid:durableId="1683622685">
    <w:abstractNumId w:val="7"/>
  </w:num>
  <w:num w:numId="28" w16cid:durableId="113258565">
    <w:abstractNumId w:val="6"/>
  </w:num>
  <w:num w:numId="29" w16cid:durableId="584649096">
    <w:abstractNumId w:val="5"/>
  </w:num>
  <w:num w:numId="30" w16cid:durableId="351030830">
    <w:abstractNumId w:val="4"/>
  </w:num>
  <w:num w:numId="31" w16cid:durableId="437455284">
    <w:abstractNumId w:val="8"/>
  </w:num>
  <w:num w:numId="32" w16cid:durableId="1178928490">
    <w:abstractNumId w:val="3"/>
  </w:num>
  <w:num w:numId="33" w16cid:durableId="935020445">
    <w:abstractNumId w:val="2"/>
  </w:num>
  <w:num w:numId="34" w16cid:durableId="1658799895">
    <w:abstractNumId w:val="1"/>
  </w:num>
  <w:num w:numId="35" w16cid:durableId="602539854">
    <w:abstractNumId w:val="0"/>
  </w:num>
  <w:num w:numId="36" w16cid:durableId="19861613">
    <w:abstractNumId w:val="11"/>
  </w:num>
  <w:num w:numId="37" w16cid:durableId="233469580">
    <w:abstractNumId w:val="27"/>
  </w:num>
  <w:num w:numId="38" w16cid:durableId="744187448">
    <w:abstractNumId w:val="24"/>
  </w:num>
  <w:num w:numId="39" w16cid:durableId="906067286">
    <w:abstractNumId w:val="21"/>
  </w:num>
  <w:num w:numId="40" w16cid:durableId="2045980806">
    <w:abstractNumId w:val="16"/>
  </w:num>
  <w:num w:numId="41" w16cid:durableId="1740440283">
    <w:abstractNumId w:val="10"/>
  </w:num>
  <w:num w:numId="42" w16cid:durableId="2026394655">
    <w:abstractNumId w:val="38"/>
  </w:num>
  <w:num w:numId="43" w16cid:durableId="908265670">
    <w:abstractNumId w:val="20"/>
  </w:num>
  <w:num w:numId="44" w16cid:durableId="14575239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0E"/>
    <w:rsid w:val="00000615"/>
    <w:rsid w:val="0000507D"/>
    <w:rsid w:val="00006BB3"/>
    <w:rsid w:val="000140A3"/>
    <w:rsid w:val="00016722"/>
    <w:rsid w:val="00020470"/>
    <w:rsid w:val="00022305"/>
    <w:rsid w:val="00027B0C"/>
    <w:rsid w:val="00031175"/>
    <w:rsid w:val="00034041"/>
    <w:rsid w:val="00037BE8"/>
    <w:rsid w:val="00045190"/>
    <w:rsid w:val="00045428"/>
    <w:rsid w:val="00046521"/>
    <w:rsid w:val="00046998"/>
    <w:rsid w:val="000474EF"/>
    <w:rsid w:val="000508C8"/>
    <w:rsid w:val="0005424E"/>
    <w:rsid w:val="000624A1"/>
    <w:rsid w:val="00062E3F"/>
    <w:rsid w:val="00063F73"/>
    <w:rsid w:val="00067678"/>
    <w:rsid w:val="00071882"/>
    <w:rsid w:val="00072B22"/>
    <w:rsid w:val="00074851"/>
    <w:rsid w:val="000913F2"/>
    <w:rsid w:val="0009433D"/>
    <w:rsid w:val="00095AB3"/>
    <w:rsid w:val="00095B59"/>
    <w:rsid w:val="000A0BEE"/>
    <w:rsid w:val="000A7986"/>
    <w:rsid w:val="000A7C21"/>
    <w:rsid w:val="000C738B"/>
    <w:rsid w:val="000D2CA0"/>
    <w:rsid w:val="000D3A2E"/>
    <w:rsid w:val="000D7CB9"/>
    <w:rsid w:val="000E32BF"/>
    <w:rsid w:val="000E5DA5"/>
    <w:rsid w:val="000E78D2"/>
    <w:rsid w:val="000E7F06"/>
    <w:rsid w:val="000F0943"/>
    <w:rsid w:val="000F13F6"/>
    <w:rsid w:val="000F6036"/>
    <w:rsid w:val="00104161"/>
    <w:rsid w:val="001041CF"/>
    <w:rsid w:val="00105ED5"/>
    <w:rsid w:val="001106D0"/>
    <w:rsid w:val="0011270B"/>
    <w:rsid w:val="00112F43"/>
    <w:rsid w:val="00114A3D"/>
    <w:rsid w:val="00115FF6"/>
    <w:rsid w:val="00120F6A"/>
    <w:rsid w:val="001251DE"/>
    <w:rsid w:val="00131355"/>
    <w:rsid w:val="00135269"/>
    <w:rsid w:val="00136A4F"/>
    <w:rsid w:val="00156519"/>
    <w:rsid w:val="00165C55"/>
    <w:rsid w:val="00171791"/>
    <w:rsid w:val="001753F0"/>
    <w:rsid w:val="001864D2"/>
    <w:rsid w:val="00186AC9"/>
    <w:rsid w:val="00193140"/>
    <w:rsid w:val="00195A7E"/>
    <w:rsid w:val="00196D01"/>
    <w:rsid w:val="001A209F"/>
    <w:rsid w:val="001B3037"/>
    <w:rsid w:val="001C11AF"/>
    <w:rsid w:val="001C2A85"/>
    <w:rsid w:val="001C3697"/>
    <w:rsid w:val="001C708B"/>
    <w:rsid w:val="001D22FD"/>
    <w:rsid w:val="001E70CF"/>
    <w:rsid w:val="001F28EC"/>
    <w:rsid w:val="001F31FF"/>
    <w:rsid w:val="001F690B"/>
    <w:rsid w:val="001F707A"/>
    <w:rsid w:val="001F75D9"/>
    <w:rsid w:val="0020088A"/>
    <w:rsid w:val="002018C5"/>
    <w:rsid w:val="0020292D"/>
    <w:rsid w:val="00213891"/>
    <w:rsid w:val="00213A0E"/>
    <w:rsid w:val="00214476"/>
    <w:rsid w:val="00221E08"/>
    <w:rsid w:val="00222B9B"/>
    <w:rsid w:val="00227C7F"/>
    <w:rsid w:val="00240F8E"/>
    <w:rsid w:val="00241A27"/>
    <w:rsid w:val="002440BB"/>
    <w:rsid w:val="00247072"/>
    <w:rsid w:val="00253AC0"/>
    <w:rsid w:val="00254EE4"/>
    <w:rsid w:val="00265A17"/>
    <w:rsid w:val="00267211"/>
    <w:rsid w:val="00273D36"/>
    <w:rsid w:val="00280811"/>
    <w:rsid w:val="00284CC3"/>
    <w:rsid w:val="00293267"/>
    <w:rsid w:val="00294C44"/>
    <w:rsid w:val="002A148C"/>
    <w:rsid w:val="002A2C30"/>
    <w:rsid w:val="002A418B"/>
    <w:rsid w:val="002A5F5A"/>
    <w:rsid w:val="002B0468"/>
    <w:rsid w:val="002B1FAD"/>
    <w:rsid w:val="002B32F0"/>
    <w:rsid w:val="002C3012"/>
    <w:rsid w:val="002D45D5"/>
    <w:rsid w:val="002D52BE"/>
    <w:rsid w:val="002D78CA"/>
    <w:rsid w:val="002E1788"/>
    <w:rsid w:val="002E1BF1"/>
    <w:rsid w:val="002E4404"/>
    <w:rsid w:val="002E51DA"/>
    <w:rsid w:val="002E78DE"/>
    <w:rsid w:val="00304119"/>
    <w:rsid w:val="00306207"/>
    <w:rsid w:val="00313761"/>
    <w:rsid w:val="003154B7"/>
    <w:rsid w:val="00316757"/>
    <w:rsid w:val="00317B69"/>
    <w:rsid w:val="003211AB"/>
    <w:rsid w:val="00326D99"/>
    <w:rsid w:val="00334328"/>
    <w:rsid w:val="00341AA6"/>
    <w:rsid w:val="003462F8"/>
    <w:rsid w:val="00351A17"/>
    <w:rsid w:val="00353AC8"/>
    <w:rsid w:val="00363839"/>
    <w:rsid w:val="003655F8"/>
    <w:rsid w:val="00365C27"/>
    <w:rsid w:val="003729CA"/>
    <w:rsid w:val="0038449B"/>
    <w:rsid w:val="00386C85"/>
    <w:rsid w:val="00390852"/>
    <w:rsid w:val="003A09DA"/>
    <w:rsid w:val="003B0947"/>
    <w:rsid w:val="003B4188"/>
    <w:rsid w:val="003B49AC"/>
    <w:rsid w:val="003B4E23"/>
    <w:rsid w:val="003B6790"/>
    <w:rsid w:val="003C12C4"/>
    <w:rsid w:val="003C682F"/>
    <w:rsid w:val="003D67DE"/>
    <w:rsid w:val="003E093C"/>
    <w:rsid w:val="003E144A"/>
    <w:rsid w:val="003E1FE8"/>
    <w:rsid w:val="003F0B1E"/>
    <w:rsid w:val="003F1C3E"/>
    <w:rsid w:val="00400200"/>
    <w:rsid w:val="00403FD1"/>
    <w:rsid w:val="00405790"/>
    <w:rsid w:val="00406AC7"/>
    <w:rsid w:val="0041427F"/>
    <w:rsid w:val="0041521E"/>
    <w:rsid w:val="00417F69"/>
    <w:rsid w:val="00421750"/>
    <w:rsid w:val="0042493E"/>
    <w:rsid w:val="004249C0"/>
    <w:rsid w:val="00427687"/>
    <w:rsid w:val="004317B2"/>
    <w:rsid w:val="00436444"/>
    <w:rsid w:val="00437497"/>
    <w:rsid w:val="004439E8"/>
    <w:rsid w:val="004452C0"/>
    <w:rsid w:val="0044583D"/>
    <w:rsid w:val="0045288E"/>
    <w:rsid w:val="0045751C"/>
    <w:rsid w:val="0046023F"/>
    <w:rsid w:val="00462C22"/>
    <w:rsid w:val="00467F39"/>
    <w:rsid w:val="004710C5"/>
    <w:rsid w:val="0047521F"/>
    <w:rsid w:val="0048079D"/>
    <w:rsid w:val="00481FD2"/>
    <w:rsid w:val="004A5793"/>
    <w:rsid w:val="004B200A"/>
    <w:rsid w:val="004B2846"/>
    <w:rsid w:val="004B2D86"/>
    <w:rsid w:val="004B50B6"/>
    <w:rsid w:val="004B5E66"/>
    <w:rsid w:val="004C120D"/>
    <w:rsid w:val="004C180B"/>
    <w:rsid w:val="004C24F3"/>
    <w:rsid w:val="004C4454"/>
    <w:rsid w:val="004C4CF2"/>
    <w:rsid w:val="004C5427"/>
    <w:rsid w:val="004D51EB"/>
    <w:rsid w:val="004D6D0E"/>
    <w:rsid w:val="004E1A87"/>
    <w:rsid w:val="004E2992"/>
    <w:rsid w:val="004E44A0"/>
    <w:rsid w:val="004F4443"/>
    <w:rsid w:val="004F7F2D"/>
    <w:rsid w:val="0050001A"/>
    <w:rsid w:val="00500AF2"/>
    <w:rsid w:val="005039A6"/>
    <w:rsid w:val="00504159"/>
    <w:rsid w:val="00504455"/>
    <w:rsid w:val="00504BAB"/>
    <w:rsid w:val="00511E8A"/>
    <w:rsid w:val="00513214"/>
    <w:rsid w:val="005162B2"/>
    <w:rsid w:val="005246DE"/>
    <w:rsid w:val="00527094"/>
    <w:rsid w:val="0052728D"/>
    <w:rsid w:val="00530EED"/>
    <w:rsid w:val="00534E13"/>
    <w:rsid w:val="005410D0"/>
    <w:rsid w:val="00546AFD"/>
    <w:rsid w:val="00561989"/>
    <w:rsid w:val="00562881"/>
    <w:rsid w:val="005643C7"/>
    <w:rsid w:val="00565E1A"/>
    <w:rsid w:val="0057116C"/>
    <w:rsid w:val="005901C9"/>
    <w:rsid w:val="005910F2"/>
    <w:rsid w:val="00591DB4"/>
    <w:rsid w:val="005958DE"/>
    <w:rsid w:val="005A74D9"/>
    <w:rsid w:val="005B35CD"/>
    <w:rsid w:val="005C125D"/>
    <w:rsid w:val="005C1CCE"/>
    <w:rsid w:val="005C413F"/>
    <w:rsid w:val="005C64A1"/>
    <w:rsid w:val="005C69EE"/>
    <w:rsid w:val="005D385E"/>
    <w:rsid w:val="005D4BC5"/>
    <w:rsid w:val="005D73D0"/>
    <w:rsid w:val="005E138D"/>
    <w:rsid w:val="005E1479"/>
    <w:rsid w:val="005E2192"/>
    <w:rsid w:val="005F5A0F"/>
    <w:rsid w:val="005F79DC"/>
    <w:rsid w:val="0061395C"/>
    <w:rsid w:val="0062244A"/>
    <w:rsid w:val="006276C4"/>
    <w:rsid w:val="00627D0D"/>
    <w:rsid w:val="006338AC"/>
    <w:rsid w:val="00646FA7"/>
    <w:rsid w:val="00655669"/>
    <w:rsid w:val="00655FAE"/>
    <w:rsid w:val="00660443"/>
    <w:rsid w:val="0066162E"/>
    <w:rsid w:val="00662280"/>
    <w:rsid w:val="00667DDA"/>
    <w:rsid w:val="006761E7"/>
    <w:rsid w:val="0067753F"/>
    <w:rsid w:val="0068019E"/>
    <w:rsid w:val="0068327F"/>
    <w:rsid w:val="00685052"/>
    <w:rsid w:val="006870F9"/>
    <w:rsid w:val="00695961"/>
    <w:rsid w:val="00695C5D"/>
    <w:rsid w:val="006A2D99"/>
    <w:rsid w:val="006A3E19"/>
    <w:rsid w:val="006B14F5"/>
    <w:rsid w:val="006B1FF9"/>
    <w:rsid w:val="006B6310"/>
    <w:rsid w:val="006B7EBD"/>
    <w:rsid w:val="006C029D"/>
    <w:rsid w:val="006D1B40"/>
    <w:rsid w:val="006E0D13"/>
    <w:rsid w:val="006F090F"/>
    <w:rsid w:val="006F2EDF"/>
    <w:rsid w:val="006F44D0"/>
    <w:rsid w:val="006F6504"/>
    <w:rsid w:val="007003A8"/>
    <w:rsid w:val="0070041E"/>
    <w:rsid w:val="00711942"/>
    <w:rsid w:val="00725BDC"/>
    <w:rsid w:val="007275F5"/>
    <w:rsid w:val="00733BF7"/>
    <w:rsid w:val="00734933"/>
    <w:rsid w:val="00735FD7"/>
    <w:rsid w:val="007417D5"/>
    <w:rsid w:val="007420F3"/>
    <w:rsid w:val="0074212E"/>
    <w:rsid w:val="00742AC6"/>
    <w:rsid w:val="00744650"/>
    <w:rsid w:val="007464DB"/>
    <w:rsid w:val="007523E8"/>
    <w:rsid w:val="00754051"/>
    <w:rsid w:val="00760BF1"/>
    <w:rsid w:val="00767750"/>
    <w:rsid w:val="00772926"/>
    <w:rsid w:val="00774D63"/>
    <w:rsid w:val="007820E0"/>
    <w:rsid w:val="007A2925"/>
    <w:rsid w:val="007B07EB"/>
    <w:rsid w:val="007B0DE1"/>
    <w:rsid w:val="007C2167"/>
    <w:rsid w:val="007C2769"/>
    <w:rsid w:val="007C45B0"/>
    <w:rsid w:val="007D0D57"/>
    <w:rsid w:val="007E05A6"/>
    <w:rsid w:val="007E3261"/>
    <w:rsid w:val="007E50D3"/>
    <w:rsid w:val="007E5BEB"/>
    <w:rsid w:val="007F21A3"/>
    <w:rsid w:val="008002A1"/>
    <w:rsid w:val="00801847"/>
    <w:rsid w:val="00805C49"/>
    <w:rsid w:val="0081630A"/>
    <w:rsid w:val="0081667A"/>
    <w:rsid w:val="00824EFA"/>
    <w:rsid w:val="0082687C"/>
    <w:rsid w:val="008308BC"/>
    <w:rsid w:val="00840413"/>
    <w:rsid w:val="008470E2"/>
    <w:rsid w:val="00851B26"/>
    <w:rsid w:val="008547F7"/>
    <w:rsid w:val="00854E93"/>
    <w:rsid w:val="008679A3"/>
    <w:rsid w:val="00882058"/>
    <w:rsid w:val="0088319E"/>
    <w:rsid w:val="0088734C"/>
    <w:rsid w:val="008A4F74"/>
    <w:rsid w:val="008B1454"/>
    <w:rsid w:val="008B445C"/>
    <w:rsid w:val="008C1844"/>
    <w:rsid w:val="008C2B9C"/>
    <w:rsid w:val="008D0012"/>
    <w:rsid w:val="008D0880"/>
    <w:rsid w:val="008D5623"/>
    <w:rsid w:val="008D7E68"/>
    <w:rsid w:val="008E3C68"/>
    <w:rsid w:val="008E7458"/>
    <w:rsid w:val="008F333F"/>
    <w:rsid w:val="008F66B5"/>
    <w:rsid w:val="00901DE3"/>
    <w:rsid w:val="0090205F"/>
    <w:rsid w:val="00903EEF"/>
    <w:rsid w:val="009064AC"/>
    <w:rsid w:val="00910200"/>
    <w:rsid w:val="00914572"/>
    <w:rsid w:val="009244F1"/>
    <w:rsid w:val="00926AF0"/>
    <w:rsid w:val="00936756"/>
    <w:rsid w:val="009401E2"/>
    <w:rsid w:val="00945DC3"/>
    <w:rsid w:val="00947683"/>
    <w:rsid w:val="009521CE"/>
    <w:rsid w:val="00957321"/>
    <w:rsid w:val="00961554"/>
    <w:rsid w:val="0096457F"/>
    <w:rsid w:val="00966287"/>
    <w:rsid w:val="00970C32"/>
    <w:rsid w:val="00986FED"/>
    <w:rsid w:val="00990CA0"/>
    <w:rsid w:val="00993F31"/>
    <w:rsid w:val="009A046B"/>
    <w:rsid w:val="009A06FD"/>
    <w:rsid w:val="009A3BFF"/>
    <w:rsid w:val="009A3E3D"/>
    <w:rsid w:val="009A4948"/>
    <w:rsid w:val="009A5DF8"/>
    <w:rsid w:val="009B33A5"/>
    <w:rsid w:val="009C35A9"/>
    <w:rsid w:val="009C749E"/>
    <w:rsid w:val="009D5E64"/>
    <w:rsid w:val="009E339F"/>
    <w:rsid w:val="009F1189"/>
    <w:rsid w:val="009F4771"/>
    <w:rsid w:val="009F6B1D"/>
    <w:rsid w:val="00A013E0"/>
    <w:rsid w:val="00A02D40"/>
    <w:rsid w:val="00A04B38"/>
    <w:rsid w:val="00A068B6"/>
    <w:rsid w:val="00A07473"/>
    <w:rsid w:val="00A14B70"/>
    <w:rsid w:val="00A2328D"/>
    <w:rsid w:val="00A31BE1"/>
    <w:rsid w:val="00A407BF"/>
    <w:rsid w:val="00A432EA"/>
    <w:rsid w:val="00A541E3"/>
    <w:rsid w:val="00A6068C"/>
    <w:rsid w:val="00A62733"/>
    <w:rsid w:val="00A702BF"/>
    <w:rsid w:val="00A731A7"/>
    <w:rsid w:val="00A75570"/>
    <w:rsid w:val="00A9679A"/>
    <w:rsid w:val="00A978AF"/>
    <w:rsid w:val="00AA2BA0"/>
    <w:rsid w:val="00AB41A5"/>
    <w:rsid w:val="00AB590E"/>
    <w:rsid w:val="00AB65CB"/>
    <w:rsid w:val="00AD1322"/>
    <w:rsid w:val="00AD3E15"/>
    <w:rsid w:val="00AE089B"/>
    <w:rsid w:val="00AE1206"/>
    <w:rsid w:val="00AE185A"/>
    <w:rsid w:val="00AE3683"/>
    <w:rsid w:val="00AF0C08"/>
    <w:rsid w:val="00AF0F1F"/>
    <w:rsid w:val="00AF230E"/>
    <w:rsid w:val="00AF38D0"/>
    <w:rsid w:val="00AF69CC"/>
    <w:rsid w:val="00AF7E40"/>
    <w:rsid w:val="00B00594"/>
    <w:rsid w:val="00B0636A"/>
    <w:rsid w:val="00B15F77"/>
    <w:rsid w:val="00B21744"/>
    <w:rsid w:val="00B25E14"/>
    <w:rsid w:val="00B27697"/>
    <w:rsid w:val="00B32F12"/>
    <w:rsid w:val="00B35D98"/>
    <w:rsid w:val="00B43098"/>
    <w:rsid w:val="00B45BD6"/>
    <w:rsid w:val="00B55B01"/>
    <w:rsid w:val="00B55E05"/>
    <w:rsid w:val="00B6107F"/>
    <w:rsid w:val="00B65499"/>
    <w:rsid w:val="00B65A76"/>
    <w:rsid w:val="00B67A21"/>
    <w:rsid w:val="00B74165"/>
    <w:rsid w:val="00B856DA"/>
    <w:rsid w:val="00B85B16"/>
    <w:rsid w:val="00BA2A49"/>
    <w:rsid w:val="00BA4362"/>
    <w:rsid w:val="00BB3ADA"/>
    <w:rsid w:val="00BC26CE"/>
    <w:rsid w:val="00BC3833"/>
    <w:rsid w:val="00BC4D39"/>
    <w:rsid w:val="00BC742B"/>
    <w:rsid w:val="00BD189B"/>
    <w:rsid w:val="00BE68E0"/>
    <w:rsid w:val="00BF1183"/>
    <w:rsid w:val="00BF2AFC"/>
    <w:rsid w:val="00BF3861"/>
    <w:rsid w:val="00BF60ED"/>
    <w:rsid w:val="00BF7E2B"/>
    <w:rsid w:val="00C1350A"/>
    <w:rsid w:val="00C149E1"/>
    <w:rsid w:val="00C21C24"/>
    <w:rsid w:val="00C31A62"/>
    <w:rsid w:val="00C33194"/>
    <w:rsid w:val="00C37D7A"/>
    <w:rsid w:val="00C441D2"/>
    <w:rsid w:val="00C4542D"/>
    <w:rsid w:val="00C46058"/>
    <w:rsid w:val="00C508BD"/>
    <w:rsid w:val="00C6452C"/>
    <w:rsid w:val="00C65161"/>
    <w:rsid w:val="00C677B3"/>
    <w:rsid w:val="00C73A8F"/>
    <w:rsid w:val="00C77E7E"/>
    <w:rsid w:val="00C80462"/>
    <w:rsid w:val="00C857AA"/>
    <w:rsid w:val="00C933D1"/>
    <w:rsid w:val="00C934BE"/>
    <w:rsid w:val="00CA3E1B"/>
    <w:rsid w:val="00CA6B6D"/>
    <w:rsid w:val="00CB0045"/>
    <w:rsid w:val="00CB022A"/>
    <w:rsid w:val="00CB60EE"/>
    <w:rsid w:val="00CB6B9C"/>
    <w:rsid w:val="00CC788D"/>
    <w:rsid w:val="00CE19EB"/>
    <w:rsid w:val="00CE3EC9"/>
    <w:rsid w:val="00CE64EE"/>
    <w:rsid w:val="00D079A9"/>
    <w:rsid w:val="00D10260"/>
    <w:rsid w:val="00D11061"/>
    <w:rsid w:val="00D1204B"/>
    <w:rsid w:val="00D22DEA"/>
    <w:rsid w:val="00D267B5"/>
    <w:rsid w:val="00D43729"/>
    <w:rsid w:val="00D457DD"/>
    <w:rsid w:val="00D50365"/>
    <w:rsid w:val="00D558A7"/>
    <w:rsid w:val="00D561B1"/>
    <w:rsid w:val="00D61077"/>
    <w:rsid w:val="00D745AC"/>
    <w:rsid w:val="00D805E6"/>
    <w:rsid w:val="00D8077B"/>
    <w:rsid w:val="00D87E83"/>
    <w:rsid w:val="00D95FD5"/>
    <w:rsid w:val="00DA7D8C"/>
    <w:rsid w:val="00DB0F98"/>
    <w:rsid w:val="00DB7262"/>
    <w:rsid w:val="00DC184C"/>
    <w:rsid w:val="00DC2284"/>
    <w:rsid w:val="00DD1445"/>
    <w:rsid w:val="00DD1DA2"/>
    <w:rsid w:val="00DD29CA"/>
    <w:rsid w:val="00DF27E8"/>
    <w:rsid w:val="00DF62DC"/>
    <w:rsid w:val="00DF6D69"/>
    <w:rsid w:val="00DF6DF0"/>
    <w:rsid w:val="00E014F5"/>
    <w:rsid w:val="00E10656"/>
    <w:rsid w:val="00E1796F"/>
    <w:rsid w:val="00E20C8C"/>
    <w:rsid w:val="00E20D67"/>
    <w:rsid w:val="00E22FEE"/>
    <w:rsid w:val="00E26DEA"/>
    <w:rsid w:val="00E31D76"/>
    <w:rsid w:val="00E31F30"/>
    <w:rsid w:val="00E329FC"/>
    <w:rsid w:val="00E33ACC"/>
    <w:rsid w:val="00E35690"/>
    <w:rsid w:val="00E4011E"/>
    <w:rsid w:val="00E440C5"/>
    <w:rsid w:val="00E4495F"/>
    <w:rsid w:val="00E47FB6"/>
    <w:rsid w:val="00E50681"/>
    <w:rsid w:val="00E54212"/>
    <w:rsid w:val="00E619BE"/>
    <w:rsid w:val="00E829E7"/>
    <w:rsid w:val="00E907E9"/>
    <w:rsid w:val="00E91484"/>
    <w:rsid w:val="00E926F8"/>
    <w:rsid w:val="00E95FB5"/>
    <w:rsid w:val="00E97E67"/>
    <w:rsid w:val="00EA4D27"/>
    <w:rsid w:val="00EB0B5D"/>
    <w:rsid w:val="00EB28DC"/>
    <w:rsid w:val="00EB3330"/>
    <w:rsid w:val="00EB7115"/>
    <w:rsid w:val="00EC3F18"/>
    <w:rsid w:val="00EC6413"/>
    <w:rsid w:val="00EC655E"/>
    <w:rsid w:val="00EC76C7"/>
    <w:rsid w:val="00ED4D8F"/>
    <w:rsid w:val="00EE0205"/>
    <w:rsid w:val="00EE67E6"/>
    <w:rsid w:val="00EE72D2"/>
    <w:rsid w:val="00EF41BB"/>
    <w:rsid w:val="00EF5145"/>
    <w:rsid w:val="00F10239"/>
    <w:rsid w:val="00F10EE4"/>
    <w:rsid w:val="00F1149A"/>
    <w:rsid w:val="00F13FA1"/>
    <w:rsid w:val="00F1421D"/>
    <w:rsid w:val="00F14898"/>
    <w:rsid w:val="00F232A0"/>
    <w:rsid w:val="00F25BA6"/>
    <w:rsid w:val="00F303FB"/>
    <w:rsid w:val="00F43BED"/>
    <w:rsid w:val="00F55974"/>
    <w:rsid w:val="00F62D0B"/>
    <w:rsid w:val="00F66A2C"/>
    <w:rsid w:val="00F6794F"/>
    <w:rsid w:val="00F804FC"/>
    <w:rsid w:val="00F81E91"/>
    <w:rsid w:val="00F96C79"/>
    <w:rsid w:val="00FA0C92"/>
    <w:rsid w:val="00FA0E37"/>
    <w:rsid w:val="00FA23A0"/>
    <w:rsid w:val="00FA38E9"/>
    <w:rsid w:val="00FA4A67"/>
    <w:rsid w:val="00FA5DAC"/>
    <w:rsid w:val="00FB125B"/>
    <w:rsid w:val="00FC1541"/>
    <w:rsid w:val="00FD1E2B"/>
    <w:rsid w:val="00FD70ED"/>
    <w:rsid w:val="00FE1F31"/>
    <w:rsid w:val="00FE282D"/>
    <w:rsid w:val="00FF22A6"/>
    <w:rsid w:val="00FF394C"/>
    <w:rsid w:val="00FF4C5A"/>
    <w:rsid w:val="00FF6F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961D8"/>
  <w15:chartTrackingRefBased/>
  <w15:docId w15:val="{69829A97-126E-4B1D-AEAE-7CC04F78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50D3"/>
    <w:rPr>
      <w:rFonts w:ascii="ABC Whyte" w:hAnsi="ABC Whyte"/>
      <w:sz w:val="20"/>
      <w:lang w:val="de-CH"/>
    </w:rPr>
  </w:style>
  <w:style w:type="paragraph" w:styleId="berschrift1">
    <w:name w:val="heading 1"/>
    <w:basedOn w:val="Standard"/>
    <w:next w:val="Standard"/>
    <w:link w:val="berschrift1Zchn"/>
    <w:uiPriority w:val="9"/>
    <w:qFormat/>
    <w:rsid w:val="00A62733"/>
    <w:pPr>
      <w:keepNext/>
      <w:keepLines/>
      <w:numPr>
        <w:numId w:val="37"/>
      </w:numPr>
      <w:spacing w:before="360" w:after="120" w:line="192" w:lineRule="auto"/>
      <w:ind w:left="567" w:hanging="567"/>
      <w:contextualSpacing/>
      <w:outlineLvl w:val="0"/>
    </w:pPr>
    <w:rPr>
      <w:rFonts w:eastAsiaTheme="majorEastAsia" w:cstheme="majorBidi"/>
      <w:sz w:val="32"/>
      <w:szCs w:val="32"/>
    </w:rPr>
  </w:style>
  <w:style w:type="paragraph" w:styleId="berschrift2">
    <w:name w:val="heading 2"/>
    <w:basedOn w:val="Standard"/>
    <w:next w:val="Standard"/>
    <w:link w:val="berschrift2Zchn"/>
    <w:uiPriority w:val="9"/>
    <w:unhideWhenUsed/>
    <w:qFormat/>
    <w:rsid w:val="00A62733"/>
    <w:pPr>
      <w:keepNext/>
      <w:keepLines/>
      <w:numPr>
        <w:ilvl w:val="1"/>
        <w:numId w:val="37"/>
      </w:numPr>
      <w:spacing w:before="240" w:after="60" w:line="192" w:lineRule="auto"/>
      <w:ind w:left="624" w:hanging="624"/>
      <w:outlineLvl w:val="1"/>
    </w:pPr>
    <w:rPr>
      <w:rFonts w:eastAsiaTheme="majorEastAsia" w:cstheme="majorBidi"/>
      <w:sz w:val="24"/>
      <w:szCs w:val="26"/>
    </w:rPr>
  </w:style>
  <w:style w:type="paragraph" w:styleId="berschrift3">
    <w:name w:val="heading 3"/>
    <w:basedOn w:val="Standard"/>
    <w:next w:val="Standard"/>
    <w:link w:val="berschrift3Zchn"/>
    <w:uiPriority w:val="9"/>
    <w:unhideWhenUsed/>
    <w:qFormat/>
    <w:rsid w:val="000F0943"/>
    <w:pPr>
      <w:keepNext/>
      <w:keepLines/>
      <w:numPr>
        <w:ilvl w:val="2"/>
        <w:numId w:val="37"/>
      </w:numPr>
      <w:spacing w:before="120" w:after="60" w:line="192" w:lineRule="auto"/>
      <w:ind w:left="737" w:hanging="737"/>
      <w:outlineLvl w:val="2"/>
    </w:pPr>
    <w:rPr>
      <w:rFonts w:eastAsiaTheme="majorEastAsia" w:cstheme="majorBidi"/>
      <w:szCs w:val="24"/>
    </w:rPr>
  </w:style>
  <w:style w:type="paragraph" w:styleId="berschrift4">
    <w:name w:val="heading 4"/>
    <w:basedOn w:val="Standard"/>
    <w:next w:val="Standard"/>
    <w:link w:val="berschrift4Zchn"/>
    <w:uiPriority w:val="9"/>
    <w:unhideWhenUsed/>
    <w:qFormat/>
    <w:rsid w:val="00A62733"/>
    <w:pPr>
      <w:keepNext/>
      <w:keepLines/>
      <w:numPr>
        <w:ilvl w:val="3"/>
        <w:numId w:val="37"/>
      </w:numPr>
      <w:spacing w:before="120" w:after="60" w:line="192" w:lineRule="auto"/>
      <w:ind w:left="851" w:hanging="851"/>
      <w:outlineLvl w:val="3"/>
    </w:pPr>
    <w:rPr>
      <w:rFonts w:eastAsiaTheme="majorEastAsia" w:cstheme="majorBidi"/>
      <w:iCs/>
    </w:rPr>
  </w:style>
  <w:style w:type="paragraph" w:styleId="berschrift5">
    <w:name w:val="heading 5"/>
    <w:basedOn w:val="Standard"/>
    <w:next w:val="Standard"/>
    <w:link w:val="berschrift5Zchn"/>
    <w:uiPriority w:val="9"/>
    <w:unhideWhenUsed/>
    <w:qFormat/>
    <w:rsid w:val="00AD1322"/>
    <w:pPr>
      <w:keepNext/>
      <w:keepLines/>
      <w:numPr>
        <w:ilvl w:val="4"/>
        <w:numId w:val="37"/>
      </w:numPr>
      <w:spacing w:before="120" w:line="192" w:lineRule="auto"/>
      <w:ind w:left="964" w:hanging="964"/>
      <w:outlineLvl w:val="4"/>
    </w:pPr>
    <w:rPr>
      <w:rFonts w:eastAsiaTheme="majorEastAsia" w:cstheme="majorBidi"/>
    </w:rPr>
  </w:style>
  <w:style w:type="paragraph" w:styleId="berschrift6">
    <w:name w:val="heading 6"/>
    <w:basedOn w:val="Standard"/>
    <w:next w:val="Standard"/>
    <w:link w:val="berschrift6Zchn"/>
    <w:uiPriority w:val="9"/>
    <w:semiHidden/>
    <w:unhideWhenUsed/>
    <w:rsid w:val="00FA5DAC"/>
    <w:pPr>
      <w:keepNext/>
      <w:keepLines/>
      <w:numPr>
        <w:ilvl w:val="5"/>
        <w:numId w:val="37"/>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FA5DAC"/>
    <w:pPr>
      <w:keepNext/>
      <w:keepLines/>
      <w:numPr>
        <w:ilvl w:val="6"/>
        <w:numId w:val="37"/>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FA5DAC"/>
    <w:pPr>
      <w:keepNext/>
      <w:keepLines/>
      <w:numPr>
        <w:ilvl w:val="7"/>
        <w:numId w:val="37"/>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A5DAC"/>
    <w:pPr>
      <w:keepNext/>
      <w:keepLines/>
      <w:numPr>
        <w:ilvl w:val="8"/>
        <w:numId w:val="3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rsid w:val="004B50B6"/>
    <w:pPr>
      <w:numPr>
        <w:numId w:val="44"/>
      </w:numPr>
      <w:tabs>
        <w:tab w:val="num" w:pos="360"/>
      </w:tabs>
      <w:ind w:left="568" w:hanging="284"/>
      <w:contextualSpacing/>
    </w:pPr>
  </w:style>
  <w:style w:type="character" w:styleId="Hyperlink">
    <w:name w:val="Hyperlink"/>
    <w:basedOn w:val="Absatz-Standardschriftart"/>
    <w:unhideWhenUsed/>
    <w:rsid w:val="00DF6DF0"/>
    <w:rPr>
      <w:color w:val="0563C1" w:themeColor="hyperlink"/>
      <w:u w:val="single"/>
    </w:rPr>
  </w:style>
  <w:style w:type="character" w:styleId="NichtaufgelsteErwhnung">
    <w:name w:val="Unresolved Mention"/>
    <w:basedOn w:val="Absatz-Standardschriftart"/>
    <w:uiPriority w:val="99"/>
    <w:semiHidden/>
    <w:unhideWhenUsed/>
    <w:rsid w:val="00DF6DF0"/>
    <w:rPr>
      <w:color w:val="605E5C"/>
      <w:shd w:val="clear" w:color="auto" w:fill="E1DFDD"/>
    </w:rPr>
  </w:style>
  <w:style w:type="character" w:customStyle="1" w:styleId="berschrift1Zchn">
    <w:name w:val="Überschrift 1 Zchn"/>
    <w:basedOn w:val="Absatz-Standardschriftart"/>
    <w:link w:val="berschrift1"/>
    <w:uiPriority w:val="9"/>
    <w:rsid w:val="00A62733"/>
    <w:rPr>
      <w:rFonts w:ascii="ABC Whyte" w:eastAsiaTheme="majorEastAsia" w:hAnsi="ABC Whyte" w:cstheme="majorBidi"/>
      <w:sz w:val="32"/>
      <w:szCs w:val="32"/>
      <w:lang w:val="de-CH"/>
    </w:rPr>
  </w:style>
  <w:style w:type="character" w:customStyle="1" w:styleId="berschrift2Zchn">
    <w:name w:val="Überschrift 2 Zchn"/>
    <w:basedOn w:val="Absatz-Standardschriftart"/>
    <w:link w:val="berschrift2"/>
    <w:uiPriority w:val="9"/>
    <w:rsid w:val="00A62733"/>
    <w:rPr>
      <w:rFonts w:ascii="ABC Whyte" w:eastAsiaTheme="majorEastAsia" w:hAnsi="ABC Whyte" w:cstheme="majorBidi"/>
      <w:sz w:val="24"/>
      <w:szCs w:val="26"/>
      <w:lang w:val="de-CH"/>
    </w:rPr>
  </w:style>
  <w:style w:type="paragraph" w:styleId="KeinLeerraum">
    <w:name w:val="No Spacing"/>
    <w:uiPriority w:val="1"/>
    <w:rsid w:val="003E093C"/>
    <w:pPr>
      <w:spacing w:after="0" w:line="240" w:lineRule="auto"/>
    </w:pPr>
    <w:rPr>
      <w:rFonts w:ascii="ABC Whyte" w:hAnsi="ABC Whyte"/>
      <w:sz w:val="18"/>
      <w:lang w:val="de-CH"/>
    </w:rPr>
  </w:style>
  <w:style w:type="character" w:customStyle="1" w:styleId="berschrift3Zchn">
    <w:name w:val="Überschrift 3 Zchn"/>
    <w:basedOn w:val="Absatz-Standardschriftart"/>
    <w:link w:val="berschrift3"/>
    <w:uiPriority w:val="9"/>
    <w:rsid w:val="000F0943"/>
    <w:rPr>
      <w:rFonts w:ascii="ABC Whyte" w:eastAsiaTheme="majorEastAsia" w:hAnsi="ABC Whyte" w:cstheme="majorBidi"/>
      <w:sz w:val="20"/>
      <w:szCs w:val="24"/>
      <w:lang w:val="de-CH"/>
    </w:rPr>
  </w:style>
  <w:style w:type="character" w:customStyle="1" w:styleId="berschrift4Zchn">
    <w:name w:val="Überschrift 4 Zchn"/>
    <w:basedOn w:val="Absatz-Standardschriftart"/>
    <w:link w:val="berschrift4"/>
    <w:uiPriority w:val="9"/>
    <w:rsid w:val="00A62733"/>
    <w:rPr>
      <w:rFonts w:ascii="ABC Whyte" w:eastAsiaTheme="majorEastAsia" w:hAnsi="ABC Whyte" w:cstheme="majorBidi"/>
      <w:iCs/>
      <w:sz w:val="20"/>
      <w:lang w:val="de-CH"/>
    </w:rPr>
  </w:style>
  <w:style w:type="numbering" w:customStyle="1" w:styleId="berschriften-Gliederung">
    <w:name w:val="Überschriften-Gliederung"/>
    <w:basedOn w:val="KeineListe"/>
    <w:uiPriority w:val="99"/>
    <w:rsid w:val="002C3012"/>
    <w:pPr>
      <w:numPr>
        <w:numId w:val="20"/>
      </w:numPr>
    </w:pPr>
  </w:style>
  <w:style w:type="numbering" w:customStyle="1" w:styleId="berschrift2alsKapitel">
    <w:name w:val="Überschrift 2 als Kapitel"/>
    <w:basedOn w:val="KeineListe"/>
    <w:uiPriority w:val="99"/>
    <w:rsid w:val="00AF230E"/>
    <w:pPr>
      <w:numPr>
        <w:numId w:val="15"/>
      </w:numPr>
    </w:pPr>
  </w:style>
  <w:style w:type="character" w:styleId="Buchtitel">
    <w:name w:val="Book Title"/>
    <w:basedOn w:val="Absatz-Standardschriftart"/>
    <w:uiPriority w:val="33"/>
    <w:rsid w:val="00AF230E"/>
    <w:rPr>
      <w:b/>
      <w:bCs/>
      <w:i/>
      <w:iCs/>
      <w:spacing w:val="5"/>
    </w:rPr>
  </w:style>
  <w:style w:type="paragraph" w:styleId="Untertitel">
    <w:name w:val="Subtitle"/>
    <w:basedOn w:val="Standard"/>
    <w:next w:val="Standard"/>
    <w:link w:val="UntertitelZchn"/>
    <w:uiPriority w:val="11"/>
    <w:rsid w:val="00AF230E"/>
    <w:pPr>
      <w:numPr>
        <w:ilvl w:val="1"/>
      </w:numPr>
    </w:pPr>
    <w:rPr>
      <w:rFonts w:asciiTheme="minorHAnsi" w:eastAsiaTheme="minorEastAsia" w:hAnsiTheme="minorHAnsi"/>
      <w:color w:val="5A5A5A" w:themeColor="text1" w:themeTint="A5"/>
      <w:spacing w:val="15"/>
      <w:sz w:val="22"/>
    </w:rPr>
  </w:style>
  <w:style w:type="character" w:customStyle="1" w:styleId="UntertitelZchn">
    <w:name w:val="Untertitel Zchn"/>
    <w:basedOn w:val="Absatz-Standardschriftart"/>
    <w:link w:val="Untertitel"/>
    <w:uiPriority w:val="11"/>
    <w:rsid w:val="00AF230E"/>
    <w:rPr>
      <w:rFonts w:eastAsiaTheme="minorEastAsia"/>
      <w:color w:val="5A5A5A" w:themeColor="text1" w:themeTint="A5"/>
      <w:spacing w:val="15"/>
      <w:lang w:val="de-CH"/>
    </w:rPr>
  </w:style>
  <w:style w:type="paragraph" w:customStyle="1" w:styleId="Unterstreichung">
    <w:name w:val="Unterstreichung"/>
    <w:basedOn w:val="Standard"/>
    <w:qFormat/>
    <w:rsid w:val="00E440C5"/>
    <w:rPr>
      <w:u w:val="single"/>
    </w:rPr>
  </w:style>
  <w:style w:type="paragraph" w:styleId="Sprechblasentext">
    <w:name w:val="Balloon Text"/>
    <w:basedOn w:val="Standard"/>
    <w:link w:val="SprechblasentextZchn"/>
    <w:uiPriority w:val="99"/>
    <w:semiHidden/>
    <w:unhideWhenUsed/>
    <w:rsid w:val="002B0468"/>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2B0468"/>
    <w:rPr>
      <w:rFonts w:ascii="Segoe UI" w:hAnsi="Segoe UI" w:cs="Segoe UI"/>
      <w:sz w:val="18"/>
      <w:szCs w:val="18"/>
      <w:lang w:val="de-CH"/>
    </w:rPr>
  </w:style>
  <w:style w:type="character" w:styleId="Kommentarzeichen">
    <w:name w:val="annotation reference"/>
    <w:basedOn w:val="Absatz-Standardschriftart"/>
    <w:uiPriority w:val="99"/>
    <w:semiHidden/>
    <w:unhideWhenUsed/>
    <w:rsid w:val="0066162E"/>
    <w:rPr>
      <w:sz w:val="16"/>
      <w:szCs w:val="16"/>
    </w:rPr>
  </w:style>
  <w:style w:type="paragraph" w:styleId="Kommentartext">
    <w:name w:val="annotation text"/>
    <w:basedOn w:val="Standard"/>
    <w:link w:val="KommentartextZchn"/>
    <w:uiPriority w:val="99"/>
    <w:semiHidden/>
    <w:unhideWhenUsed/>
    <w:rsid w:val="0066162E"/>
    <w:rPr>
      <w:szCs w:val="20"/>
    </w:rPr>
  </w:style>
  <w:style w:type="character" w:customStyle="1" w:styleId="KommentartextZchn">
    <w:name w:val="Kommentartext Zchn"/>
    <w:basedOn w:val="Absatz-Standardschriftart"/>
    <w:link w:val="Kommentartext"/>
    <w:uiPriority w:val="99"/>
    <w:semiHidden/>
    <w:rsid w:val="0066162E"/>
    <w:rPr>
      <w:rFonts w:ascii="ABC Whyte" w:hAnsi="ABC Whyte"/>
      <w:sz w:val="20"/>
      <w:szCs w:val="20"/>
      <w:lang w:val="de-CH"/>
    </w:rPr>
  </w:style>
  <w:style w:type="paragraph" w:styleId="Kommentarthema">
    <w:name w:val="annotation subject"/>
    <w:basedOn w:val="Kommentartext"/>
    <w:next w:val="Kommentartext"/>
    <w:link w:val="KommentarthemaZchn"/>
    <w:uiPriority w:val="99"/>
    <w:semiHidden/>
    <w:unhideWhenUsed/>
    <w:rsid w:val="0066162E"/>
    <w:rPr>
      <w:b/>
      <w:bCs/>
    </w:rPr>
  </w:style>
  <w:style w:type="character" w:customStyle="1" w:styleId="KommentarthemaZchn">
    <w:name w:val="Kommentarthema Zchn"/>
    <w:basedOn w:val="KommentartextZchn"/>
    <w:link w:val="Kommentarthema"/>
    <w:uiPriority w:val="99"/>
    <w:semiHidden/>
    <w:rsid w:val="0066162E"/>
    <w:rPr>
      <w:rFonts w:ascii="ABC Whyte" w:hAnsi="ABC Whyte"/>
      <w:b/>
      <w:bCs/>
      <w:sz w:val="20"/>
      <w:szCs w:val="20"/>
      <w:lang w:val="de-CH"/>
    </w:rPr>
  </w:style>
  <w:style w:type="paragraph" w:styleId="Kopfzeile">
    <w:name w:val="header"/>
    <w:basedOn w:val="Standard"/>
    <w:link w:val="KopfzeileZchn"/>
    <w:uiPriority w:val="99"/>
    <w:unhideWhenUsed/>
    <w:rsid w:val="009C749E"/>
    <w:pPr>
      <w:tabs>
        <w:tab w:val="center" w:pos="4536"/>
        <w:tab w:val="right" w:pos="9072"/>
      </w:tabs>
    </w:pPr>
  </w:style>
  <w:style w:type="character" w:customStyle="1" w:styleId="KopfzeileZchn">
    <w:name w:val="Kopfzeile Zchn"/>
    <w:basedOn w:val="Absatz-Standardschriftart"/>
    <w:link w:val="Kopfzeile"/>
    <w:uiPriority w:val="99"/>
    <w:rsid w:val="009C749E"/>
    <w:rPr>
      <w:rFonts w:ascii="ABC Whyte" w:hAnsi="ABC Whyte"/>
      <w:sz w:val="20"/>
      <w:lang w:val="de-CH"/>
    </w:rPr>
  </w:style>
  <w:style w:type="paragraph" w:styleId="Fuzeile">
    <w:name w:val="footer"/>
    <w:basedOn w:val="Standard"/>
    <w:link w:val="FuzeileZchn"/>
    <w:uiPriority w:val="99"/>
    <w:unhideWhenUsed/>
    <w:rsid w:val="00DF6D69"/>
    <w:pPr>
      <w:tabs>
        <w:tab w:val="center" w:pos="4536"/>
        <w:tab w:val="right" w:pos="9072"/>
      </w:tabs>
    </w:pPr>
    <w:rPr>
      <w:sz w:val="16"/>
    </w:rPr>
  </w:style>
  <w:style w:type="character" w:customStyle="1" w:styleId="FuzeileZchn">
    <w:name w:val="Fußzeile Zchn"/>
    <w:basedOn w:val="Absatz-Standardschriftart"/>
    <w:link w:val="Fuzeile"/>
    <w:uiPriority w:val="99"/>
    <w:rsid w:val="00DF6D69"/>
    <w:rPr>
      <w:rFonts w:ascii="ABC Whyte" w:hAnsi="ABC Whyte"/>
      <w:sz w:val="16"/>
      <w:lang w:val="de-CH"/>
    </w:rPr>
  </w:style>
  <w:style w:type="character" w:customStyle="1" w:styleId="berschrift5Zchn">
    <w:name w:val="Überschrift 5 Zchn"/>
    <w:basedOn w:val="Absatz-Standardschriftart"/>
    <w:link w:val="berschrift5"/>
    <w:uiPriority w:val="9"/>
    <w:rsid w:val="00AD1322"/>
    <w:rPr>
      <w:rFonts w:ascii="ABC Whyte" w:eastAsiaTheme="majorEastAsia" w:hAnsi="ABC Whyte" w:cstheme="majorBidi"/>
      <w:sz w:val="20"/>
      <w:lang w:val="de-CH"/>
    </w:rPr>
  </w:style>
  <w:style w:type="character" w:customStyle="1" w:styleId="berschrift6Zchn">
    <w:name w:val="Überschrift 6 Zchn"/>
    <w:basedOn w:val="Absatz-Standardschriftart"/>
    <w:link w:val="berschrift6"/>
    <w:uiPriority w:val="9"/>
    <w:semiHidden/>
    <w:rsid w:val="00FA5DAC"/>
    <w:rPr>
      <w:rFonts w:asciiTheme="majorHAnsi" w:eastAsiaTheme="majorEastAsia" w:hAnsiTheme="majorHAnsi" w:cstheme="majorBidi"/>
      <w:color w:val="1F3763" w:themeColor="accent1" w:themeShade="7F"/>
      <w:sz w:val="20"/>
      <w:lang w:val="de-CH"/>
    </w:rPr>
  </w:style>
  <w:style w:type="character" w:customStyle="1" w:styleId="berschrift7Zchn">
    <w:name w:val="Überschrift 7 Zchn"/>
    <w:basedOn w:val="Absatz-Standardschriftart"/>
    <w:link w:val="berschrift7"/>
    <w:uiPriority w:val="9"/>
    <w:semiHidden/>
    <w:rsid w:val="00FA5DAC"/>
    <w:rPr>
      <w:rFonts w:asciiTheme="majorHAnsi" w:eastAsiaTheme="majorEastAsia" w:hAnsiTheme="majorHAnsi" w:cstheme="majorBidi"/>
      <w:i/>
      <w:iCs/>
      <w:color w:val="1F3763" w:themeColor="accent1" w:themeShade="7F"/>
      <w:sz w:val="20"/>
      <w:lang w:val="de-CH"/>
    </w:rPr>
  </w:style>
  <w:style w:type="character" w:customStyle="1" w:styleId="berschrift8Zchn">
    <w:name w:val="Überschrift 8 Zchn"/>
    <w:basedOn w:val="Absatz-Standardschriftart"/>
    <w:link w:val="berschrift8"/>
    <w:uiPriority w:val="9"/>
    <w:semiHidden/>
    <w:rsid w:val="00FA5DAC"/>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FA5DAC"/>
    <w:rPr>
      <w:rFonts w:asciiTheme="majorHAnsi" w:eastAsiaTheme="majorEastAsia" w:hAnsiTheme="majorHAnsi" w:cstheme="majorBidi"/>
      <w:i/>
      <w:iCs/>
      <w:color w:val="272727" w:themeColor="text1" w:themeTint="D8"/>
      <w:sz w:val="21"/>
      <w:szCs w:val="21"/>
      <w:lang w:val="de-CH"/>
    </w:rPr>
  </w:style>
  <w:style w:type="paragraph" w:styleId="Aufzhlungszeichen">
    <w:name w:val="List Bullet"/>
    <w:basedOn w:val="Standard"/>
    <w:uiPriority w:val="99"/>
    <w:unhideWhenUsed/>
    <w:qFormat/>
    <w:rsid w:val="006A2D99"/>
    <w:pPr>
      <w:numPr>
        <w:numId w:val="26"/>
      </w:numPr>
      <w:ind w:left="568" w:hanging="284"/>
      <w:contextualSpacing/>
    </w:pPr>
  </w:style>
  <w:style w:type="paragraph" w:styleId="Aufzhlungszeichen2">
    <w:name w:val="List Bullet 2"/>
    <w:basedOn w:val="Standard"/>
    <w:uiPriority w:val="99"/>
    <w:unhideWhenUsed/>
    <w:rsid w:val="007B0DE1"/>
    <w:pPr>
      <w:numPr>
        <w:numId w:val="27"/>
      </w:numPr>
      <w:contextualSpacing/>
    </w:pPr>
  </w:style>
  <w:style w:type="paragraph" w:styleId="Verzeichnis2">
    <w:name w:val="toc 2"/>
    <w:basedOn w:val="Standard"/>
    <w:next w:val="Standard"/>
    <w:uiPriority w:val="39"/>
    <w:unhideWhenUsed/>
    <w:rsid w:val="00D11061"/>
    <w:pPr>
      <w:numPr>
        <w:numId w:val="38"/>
      </w:numPr>
      <w:spacing w:after="240"/>
      <w:ind w:left="431" w:hanging="431"/>
      <w:outlineLvl w:val="1"/>
    </w:pPr>
    <w:rPr>
      <w:sz w:val="24"/>
    </w:rPr>
  </w:style>
  <w:style w:type="paragraph" w:styleId="Verzeichnis1">
    <w:name w:val="toc 1"/>
    <w:basedOn w:val="Standard"/>
    <w:next w:val="Standard"/>
    <w:uiPriority w:val="39"/>
    <w:unhideWhenUsed/>
    <w:qFormat/>
    <w:rsid w:val="00D11061"/>
    <w:pPr>
      <w:spacing w:after="360"/>
      <w:outlineLvl w:val="0"/>
    </w:pPr>
    <w:rPr>
      <w:sz w:val="28"/>
    </w:rPr>
  </w:style>
  <w:style w:type="paragraph" w:customStyle="1" w:styleId="Verzeichnis0">
    <w:name w:val="Verzeichnis 0"/>
    <w:basedOn w:val="Verzeichnis1"/>
    <w:next w:val="Standard"/>
    <w:qFormat/>
    <w:rsid w:val="00A702BF"/>
    <w:pPr>
      <w:spacing w:line="192" w:lineRule="auto"/>
    </w:pPr>
    <w:rPr>
      <w:sz w:val="32"/>
    </w:rPr>
  </w:style>
  <w:style w:type="paragraph" w:styleId="Verzeichnis3">
    <w:name w:val="toc 3"/>
    <w:basedOn w:val="Standard"/>
    <w:next w:val="Standard"/>
    <w:uiPriority w:val="39"/>
    <w:unhideWhenUsed/>
    <w:qFormat/>
    <w:rsid w:val="00A62733"/>
    <w:pPr>
      <w:numPr>
        <w:numId w:val="39"/>
      </w:numPr>
      <w:ind w:left="340" w:hanging="340"/>
      <w:outlineLvl w:val="2"/>
    </w:pPr>
  </w:style>
  <w:style w:type="paragraph" w:styleId="Verzeichnis4">
    <w:name w:val="toc 4"/>
    <w:basedOn w:val="Standard"/>
    <w:next w:val="Standard"/>
    <w:uiPriority w:val="39"/>
    <w:unhideWhenUsed/>
    <w:qFormat/>
    <w:rsid w:val="00D11061"/>
    <w:pPr>
      <w:outlineLvl w:val="3"/>
    </w:pPr>
  </w:style>
  <w:style w:type="paragraph" w:styleId="Verzeichnis5">
    <w:name w:val="toc 5"/>
    <w:basedOn w:val="Standard"/>
    <w:next w:val="Standard"/>
    <w:uiPriority w:val="39"/>
    <w:unhideWhenUsed/>
    <w:qFormat/>
    <w:rsid w:val="00D11061"/>
    <w:pPr>
      <w:numPr>
        <w:ilvl w:val="1"/>
        <w:numId w:val="43"/>
      </w:numPr>
      <w:ind w:left="0" w:firstLine="0"/>
      <w:outlineLvl w:val="4"/>
    </w:pPr>
  </w:style>
  <w:style w:type="paragraph" w:styleId="Inhaltsverzeichnisberschrift">
    <w:name w:val="TOC Heading"/>
    <w:basedOn w:val="berschrift1"/>
    <w:next w:val="Standard"/>
    <w:uiPriority w:val="39"/>
    <w:unhideWhenUsed/>
    <w:qFormat/>
    <w:rsid w:val="00A62733"/>
    <w:pPr>
      <w:spacing w:before="240" w:line="259" w:lineRule="auto"/>
      <w:contextualSpacing w:val="0"/>
      <w:outlineLvl w:val="9"/>
    </w:pPr>
    <w:rPr>
      <w:lang w:eastAsia="de-CH"/>
    </w:rPr>
  </w:style>
  <w:style w:type="paragraph" w:customStyle="1" w:styleId="berschrift1ohneNummer">
    <w:name w:val="Überschrift 1 ohne Nummer"/>
    <w:basedOn w:val="berschrift1"/>
    <w:next w:val="Standard"/>
    <w:qFormat/>
    <w:rsid w:val="00427687"/>
    <w:pPr>
      <w:numPr>
        <w:numId w:val="0"/>
      </w:numPr>
      <w:outlineLvl w:val="9"/>
    </w:pPr>
  </w:style>
  <w:style w:type="paragraph" w:customStyle="1" w:styleId="berschrift2ohneNummer">
    <w:name w:val="Überschrift 2 ohne Nummer"/>
    <w:basedOn w:val="berschrift2"/>
    <w:next w:val="Standard"/>
    <w:qFormat/>
    <w:rsid w:val="00427687"/>
    <w:pPr>
      <w:numPr>
        <w:ilvl w:val="0"/>
        <w:numId w:val="0"/>
      </w:numPr>
      <w:outlineLvl w:val="9"/>
    </w:pPr>
    <w:rPr>
      <w:sz w:val="28"/>
    </w:rPr>
  </w:style>
  <w:style w:type="paragraph" w:customStyle="1" w:styleId="berschrift3ohneNummer">
    <w:name w:val="Überschrift 3 ohne Nummer"/>
    <w:basedOn w:val="berschrift3"/>
    <w:next w:val="Standard"/>
    <w:qFormat/>
    <w:rsid w:val="00427687"/>
    <w:pPr>
      <w:numPr>
        <w:ilvl w:val="0"/>
        <w:numId w:val="0"/>
      </w:numPr>
      <w:outlineLvl w:val="9"/>
    </w:pPr>
    <w:rPr>
      <w:b/>
    </w:rPr>
  </w:style>
  <w:style w:type="paragraph" w:customStyle="1" w:styleId="berschrift4ohneNummer">
    <w:name w:val="Überschrift 4 ohne Nummer"/>
    <w:basedOn w:val="berschrift4"/>
    <w:next w:val="Standard"/>
    <w:qFormat/>
    <w:rsid w:val="00427687"/>
    <w:pPr>
      <w:numPr>
        <w:ilvl w:val="0"/>
        <w:numId w:val="0"/>
      </w:numPr>
    </w:pPr>
  </w:style>
  <w:style w:type="paragraph" w:styleId="Titel">
    <w:name w:val="Title"/>
    <w:basedOn w:val="Standard"/>
    <w:next w:val="Standard"/>
    <w:link w:val="TitelZchn"/>
    <w:uiPriority w:val="10"/>
    <w:qFormat/>
    <w:rsid w:val="001F75D9"/>
    <w:pPr>
      <w:spacing w:after="480" w:line="192" w:lineRule="auto"/>
      <w:contextualSpacing/>
    </w:pPr>
    <w:rPr>
      <w:rFonts w:eastAsiaTheme="majorEastAsia" w:cstheme="majorBidi"/>
      <w:spacing w:val="-10"/>
      <w:kern w:val="28"/>
      <w:sz w:val="48"/>
      <w:szCs w:val="56"/>
    </w:rPr>
  </w:style>
  <w:style w:type="character" w:customStyle="1" w:styleId="TitelZchn">
    <w:name w:val="Titel Zchn"/>
    <w:basedOn w:val="Absatz-Standardschriftart"/>
    <w:link w:val="Titel"/>
    <w:uiPriority w:val="10"/>
    <w:rsid w:val="001F75D9"/>
    <w:rPr>
      <w:rFonts w:ascii="ABC Whyte" w:eastAsiaTheme="majorEastAsia" w:hAnsi="ABC Whyte" w:cstheme="majorBidi"/>
      <w:spacing w:val="-10"/>
      <w:kern w:val="28"/>
      <w:sz w:val="48"/>
      <w:szCs w:val="56"/>
      <w:lang w:val="de-CH"/>
    </w:rPr>
  </w:style>
  <w:style w:type="paragraph" w:customStyle="1" w:styleId="berschrift5ohneNummer">
    <w:name w:val="Überschrift 5 ohne Nummer"/>
    <w:basedOn w:val="Standard"/>
    <w:next w:val="Standard"/>
    <w:qFormat/>
    <w:rsid w:val="004317B2"/>
    <w:pPr>
      <w:spacing w:before="120" w:line="192" w:lineRule="auto"/>
    </w:pPr>
    <w:rPr>
      <w:b/>
      <w:sz w:val="16"/>
    </w:rPr>
  </w:style>
  <w:style w:type="character" w:styleId="Hervorhebung">
    <w:name w:val="Emphasis"/>
    <w:basedOn w:val="Absatz-Standardschriftart"/>
    <w:uiPriority w:val="20"/>
    <w:qFormat/>
    <w:rsid w:val="006B6310"/>
    <w:rPr>
      <w:i/>
      <w:iCs/>
    </w:rPr>
  </w:style>
  <w:style w:type="paragraph" w:styleId="StandardWeb">
    <w:name w:val="Normal (Web)"/>
    <w:basedOn w:val="Standard"/>
    <w:uiPriority w:val="99"/>
    <w:semiHidden/>
    <w:unhideWhenUsed/>
    <w:rsid w:val="00CA6B6D"/>
    <w:pPr>
      <w:spacing w:before="100" w:beforeAutospacing="1" w:after="100" w:afterAutospacing="1"/>
    </w:pPr>
    <w:rPr>
      <w:rFonts w:ascii="Times New Roman" w:eastAsia="Times New Roman" w:hAnsi="Times New Roman" w:cs="Times New Roman"/>
      <w:sz w:val="24"/>
      <w:szCs w:val="24"/>
      <w:lang w:eastAsia="de-CH"/>
    </w:rPr>
  </w:style>
  <w:style w:type="paragraph" w:styleId="Aufzhlungszeichen3">
    <w:name w:val="List Bullet 3"/>
    <w:basedOn w:val="Standard"/>
    <w:uiPriority w:val="99"/>
    <w:unhideWhenUsed/>
    <w:rsid w:val="0050001A"/>
    <w:pPr>
      <w:numPr>
        <w:numId w:val="28"/>
      </w:numPr>
      <w:contextualSpacing/>
    </w:pPr>
  </w:style>
  <w:style w:type="paragraph" w:styleId="Liste">
    <w:name w:val="List"/>
    <w:basedOn w:val="Standard"/>
    <w:uiPriority w:val="99"/>
    <w:unhideWhenUsed/>
    <w:rsid w:val="0050001A"/>
    <w:pPr>
      <w:ind w:left="283" w:hanging="283"/>
      <w:contextualSpacing/>
    </w:pPr>
  </w:style>
  <w:style w:type="paragraph" w:styleId="Liste2">
    <w:name w:val="List 2"/>
    <w:basedOn w:val="Standard"/>
    <w:uiPriority w:val="99"/>
    <w:unhideWhenUsed/>
    <w:rsid w:val="0050001A"/>
    <w:pPr>
      <w:ind w:left="566" w:hanging="283"/>
      <w:contextualSpacing/>
    </w:pPr>
  </w:style>
  <w:style w:type="paragraph" w:styleId="Listennummer">
    <w:name w:val="List Number"/>
    <w:basedOn w:val="Standard"/>
    <w:uiPriority w:val="99"/>
    <w:unhideWhenUsed/>
    <w:rsid w:val="00294C44"/>
    <w:pPr>
      <w:numPr>
        <w:numId w:val="31"/>
      </w:numPr>
      <w:contextualSpacing/>
    </w:pPr>
  </w:style>
  <w:style w:type="paragraph" w:styleId="Listennummer2">
    <w:name w:val="List Number 2"/>
    <w:basedOn w:val="Standard"/>
    <w:uiPriority w:val="99"/>
    <w:unhideWhenUsed/>
    <w:rsid w:val="00294C44"/>
    <w:pPr>
      <w:numPr>
        <w:numId w:val="32"/>
      </w:numPr>
      <w:contextualSpacing/>
    </w:pPr>
  </w:style>
  <w:style w:type="paragraph" w:styleId="Listenfortsetzung">
    <w:name w:val="List Continue"/>
    <w:basedOn w:val="Standard"/>
    <w:uiPriority w:val="99"/>
    <w:unhideWhenUsed/>
    <w:rsid w:val="00294C44"/>
    <w:pPr>
      <w:ind w:left="283"/>
      <w:contextualSpacing/>
    </w:pPr>
  </w:style>
  <w:style w:type="paragraph" w:customStyle="1" w:styleId="Aufzhlung">
    <w:name w:val="Aufzählung"/>
    <w:basedOn w:val="Listennummer"/>
    <w:qFormat/>
    <w:rsid w:val="00E329FC"/>
    <w:pPr>
      <w:ind w:left="568" w:hanging="284"/>
      <w:contextualSpacing w:val="0"/>
    </w:pPr>
  </w:style>
  <w:style w:type="table" w:styleId="Tabellenraster">
    <w:name w:val="Table Grid"/>
    <w:basedOn w:val="NormaleTabelle"/>
    <w:uiPriority w:val="39"/>
    <w:rsid w:val="00B67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TabelleRaster1"/>
    <w:uiPriority w:val="41"/>
    <w:rsid w:val="00E22FEE"/>
    <w:pPr>
      <w:spacing w:after="0"/>
    </w:pPr>
    <w:rPr>
      <w:rFonts w:ascii="ABC Whyte" w:hAnsi="ABC Whyte"/>
      <w:sz w:val="20"/>
      <w:szCs w:val="20"/>
      <w:lang w:val="de-CH" w:eastAsia="de-DE"/>
    </w:rPr>
    <w:tblPr>
      <w:tblStyleRowBandSize w:val="1"/>
      <w:tblStyleColBandSize w:val="1"/>
    </w:tblPr>
    <w:tcPr>
      <w:shd w:val="clear" w:color="auto" w:fill="auto"/>
    </w:tcPr>
    <w:tblStylePr w:type="firstRow">
      <w:rPr>
        <w:rFonts w:ascii="ABC Whyte" w:hAnsi="ABC Whyte"/>
        <w:b w:val="0"/>
        <w:bCs/>
        <w:sz w:val="20"/>
      </w:rPr>
    </w:tblStylePr>
    <w:tblStylePr w:type="lastRow">
      <w:rPr>
        <w:rFonts w:ascii="ABC Whyte" w:hAnsi="ABC Whyte"/>
        <w:b/>
        <w:bCs/>
        <w:i/>
        <w:iCs/>
        <w:sz w:val="20"/>
      </w:rPr>
      <w:tblPr/>
      <w:tcPr>
        <w:tcBorders>
          <w:top w:val="double" w:sz="4" w:space="0" w:color="BFBFBF" w:themeColor="background1" w:themeShade="BF"/>
          <w:tl2br w:val="none" w:sz="0" w:space="0" w:color="auto"/>
          <w:tr2bl w:val="none" w:sz="0" w:space="0" w:color="auto"/>
        </w:tcBorders>
      </w:tcPr>
    </w:tblStylePr>
    <w:tblStylePr w:type="firstCol">
      <w:rPr>
        <w:rFonts w:ascii="ABC Whyte" w:hAnsi="ABC Whyte"/>
        <w:b/>
        <w:bCs/>
        <w:sz w:val="20"/>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rarbeitung">
    <w:name w:val="Revision"/>
    <w:hidden/>
    <w:uiPriority w:val="99"/>
    <w:semiHidden/>
    <w:rsid w:val="00A75570"/>
    <w:pPr>
      <w:spacing w:after="0" w:line="240" w:lineRule="auto"/>
    </w:pPr>
    <w:rPr>
      <w:rFonts w:ascii="ABC Whyte" w:hAnsi="ABC Whyte"/>
      <w:sz w:val="20"/>
      <w:lang w:val="de-CH"/>
    </w:rPr>
  </w:style>
  <w:style w:type="table" w:styleId="TabelleRaster1">
    <w:name w:val="Table Grid 1"/>
    <w:basedOn w:val="NormaleTabelle"/>
    <w:uiPriority w:val="99"/>
    <w:semiHidden/>
    <w:unhideWhenUsed/>
    <w:rsid w:val="00E22FEE"/>
    <w:pPr>
      <w:spacing w:after="12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ildlegende">
    <w:name w:val="Bildlegende"/>
    <w:basedOn w:val="Standard"/>
    <w:qFormat/>
    <w:rsid w:val="008E7458"/>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801538">
      <w:bodyDiv w:val="1"/>
      <w:marLeft w:val="0"/>
      <w:marRight w:val="0"/>
      <w:marTop w:val="0"/>
      <w:marBottom w:val="0"/>
      <w:divBdr>
        <w:top w:val="none" w:sz="0" w:space="0" w:color="auto"/>
        <w:left w:val="none" w:sz="0" w:space="0" w:color="auto"/>
        <w:bottom w:val="none" w:sz="0" w:space="0" w:color="auto"/>
        <w:right w:val="none" w:sz="0" w:space="0" w:color="auto"/>
      </w:divBdr>
    </w:div>
    <w:div w:id="980962445">
      <w:bodyDiv w:val="1"/>
      <w:marLeft w:val="0"/>
      <w:marRight w:val="0"/>
      <w:marTop w:val="0"/>
      <w:marBottom w:val="0"/>
      <w:divBdr>
        <w:top w:val="none" w:sz="0" w:space="0" w:color="auto"/>
        <w:left w:val="none" w:sz="0" w:space="0" w:color="auto"/>
        <w:bottom w:val="none" w:sz="0" w:space="0" w:color="auto"/>
        <w:right w:val="none" w:sz="0" w:space="0" w:color="auto"/>
      </w:divBdr>
    </w:div>
    <w:div w:id="1123961181">
      <w:bodyDiv w:val="1"/>
      <w:marLeft w:val="0"/>
      <w:marRight w:val="0"/>
      <w:marTop w:val="0"/>
      <w:marBottom w:val="0"/>
      <w:divBdr>
        <w:top w:val="none" w:sz="0" w:space="0" w:color="auto"/>
        <w:left w:val="none" w:sz="0" w:space="0" w:color="auto"/>
        <w:bottom w:val="none" w:sz="0" w:space="0" w:color="auto"/>
        <w:right w:val="none" w:sz="0" w:space="0" w:color="auto"/>
      </w:divBdr>
    </w:div>
    <w:div w:id="153053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hyperlink" Target="http://www.kunstmuseumsg.ch"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mailto:kommunikation@kunstmuseumsg.ch"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kunstmuseumsg.ch" TargetMode="External"/><Relationship Id="rId23" Type="http://schemas.openxmlformats.org/officeDocument/2006/relationships/image" Target="media/image11.jpg"/><Relationship Id="rId28" Type="http://schemas.openxmlformats.org/officeDocument/2006/relationships/hyperlink" Target="http://www.kunstmuseumsg.ch/vorschau"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ommunikation@kunstmuseumsg.ch" TargetMode="External"/><Relationship Id="rId22" Type="http://schemas.openxmlformats.org/officeDocument/2006/relationships/image" Target="media/image10.jpeg"/><Relationship Id="rId27" Type="http://schemas.openxmlformats.org/officeDocument/2006/relationships/hyperlink" Target="http://www.kunstmuseumsg.ch/ausstellungen"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K:\00_Archiv_Allgemein%20bis%202024\Kommunikation\Presse\Pressemeldungen\Vorlage_Presseinformation_Kunstmuseum.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fefc55a-0930-4a56-8a70-e719bafb5d3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5C4D7491435104B88DB36A74975AA89" ma:contentTypeVersion="12" ma:contentTypeDescription="Ein neues Dokument erstellen." ma:contentTypeScope="" ma:versionID="81fc4e92e31db1e7798c8b51a9fb424f">
  <xsd:schema xmlns:xsd="http://www.w3.org/2001/XMLSchema" xmlns:xs="http://www.w3.org/2001/XMLSchema" xmlns:p="http://schemas.microsoft.com/office/2006/metadata/properties" xmlns:ns2="1fefc55a-0930-4a56-8a70-e719bafb5d36" targetNamespace="http://schemas.microsoft.com/office/2006/metadata/properties" ma:root="true" ma:fieldsID="29385eeea57aa3454740a6ae70677279" ns2:_="">
    <xsd:import namespace="1fefc55a-0930-4a56-8a70-e719bafb5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fc55a-0930-4a56-8a70-e719bafb5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276dfc10-6f71-40a0-90c6-edfd05b75a3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C96CE2-4B05-459A-91B1-8F34C00CDFAA}">
  <ds:schemaRefs>
    <ds:schemaRef ds:uri="http://schemas.microsoft.com/office/2006/metadata/properties"/>
    <ds:schemaRef ds:uri="http://schemas.microsoft.com/office/infopath/2007/PartnerControls"/>
    <ds:schemaRef ds:uri="1fefc55a-0930-4a56-8a70-e719bafb5d36"/>
  </ds:schemaRefs>
</ds:datastoreItem>
</file>

<file path=customXml/itemProps2.xml><?xml version="1.0" encoding="utf-8"?>
<ds:datastoreItem xmlns:ds="http://schemas.openxmlformats.org/officeDocument/2006/customXml" ds:itemID="{6CBBEC71-3F24-489E-ACED-8CFDA5F6D802}">
  <ds:schemaRefs>
    <ds:schemaRef ds:uri="http://schemas.openxmlformats.org/officeDocument/2006/bibliography"/>
  </ds:schemaRefs>
</ds:datastoreItem>
</file>

<file path=customXml/itemProps3.xml><?xml version="1.0" encoding="utf-8"?>
<ds:datastoreItem xmlns:ds="http://schemas.openxmlformats.org/officeDocument/2006/customXml" ds:itemID="{ED5A863B-4C13-43AF-98E1-976518C955E6}">
  <ds:schemaRefs>
    <ds:schemaRef ds:uri="http://schemas.microsoft.com/sharepoint/v3/contenttype/forms"/>
  </ds:schemaRefs>
</ds:datastoreItem>
</file>

<file path=customXml/itemProps4.xml><?xml version="1.0" encoding="utf-8"?>
<ds:datastoreItem xmlns:ds="http://schemas.openxmlformats.org/officeDocument/2006/customXml" ds:itemID="{81EA669C-41E9-4D2D-A1FD-651E5429B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fc55a-0930-4a56-8a70-e719bafb5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Vorlage_Presseinformation_Kunstmuseum.dotx</Template>
  <TotalTime>0</TotalTime>
  <Pages>10</Pages>
  <Words>1837</Words>
  <Characters>11574</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Sakotic</dc:creator>
  <cp:keywords/>
  <dc:description/>
  <cp:lastModifiedBy>Nadine Sakotic</cp:lastModifiedBy>
  <cp:revision>130</cp:revision>
  <cp:lastPrinted>2025-06-10T08:14:00Z</cp:lastPrinted>
  <dcterms:created xsi:type="dcterms:W3CDTF">2025-05-27T10:55:00Z</dcterms:created>
  <dcterms:modified xsi:type="dcterms:W3CDTF">2025-06-10T08:28:00Z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0x010100F5C4D7491435104B88DB36A74975AA89</vt:lpwstr>
  </property>
</Properties>
</file>